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ls" ContentType="application/vnd.ms-excel"/>
  <Default Extension="xlsb" ContentType="application/vnd.ms-excel.sheet.binary.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12A4D" w14:textId="63C0CB5E" w:rsidR="005D048F" w:rsidRPr="00F07185" w:rsidRDefault="005D048F" w:rsidP="00E16737">
      <w:pPr>
        <w:pStyle w:val="Note"/>
        <w:ind w:right="0"/>
        <w:rPr>
          <w:sz w:val="24"/>
          <w:szCs w:val="24"/>
        </w:rPr>
      </w:pPr>
    </w:p>
    <w:p w14:paraId="5D61819D" w14:textId="77777777" w:rsidR="000C6DE8" w:rsidRDefault="000C6DE8" w:rsidP="00E16737">
      <w:pPr>
        <w:pStyle w:val="Head"/>
        <w:suppressAutoHyphens/>
        <w:jc w:val="center"/>
        <w:rPr>
          <w:rFonts w:ascii="Times New Roman" w:hAnsi="Times New Roman" w:cs="Times New Roman"/>
          <w:b/>
          <w:sz w:val="24"/>
        </w:rPr>
      </w:pPr>
    </w:p>
    <w:p w14:paraId="2AD08AD7" w14:textId="00B6533C" w:rsidR="005D048F" w:rsidRDefault="003176C6" w:rsidP="00E16737">
      <w:pPr>
        <w:pStyle w:val="Head"/>
        <w:suppressAutoHyphens/>
        <w:jc w:val="center"/>
        <w:rPr>
          <w:rFonts w:ascii="Times New Roman" w:hAnsi="Times New Roman" w:cs="Times New Roman"/>
          <w:b/>
          <w:sz w:val="24"/>
        </w:rPr>
      </w:pPr>
      <w:r>
        <w:rPr>
          <w:rFonts w:ascii="Times New Roman" w:hAnsi="Times New Roman" w:cs="Times New Roman"/>
          <w:b/>
          <w:sz w:val="24"/>
        </w:rPr>
        <w:t>MORONGO BASIN TRANSIT AUTHORITY</w:t>
      </w:r>
    </w:p>
    <w:p w14:paraId="69353031" w14:textId="10675C5B" w:rsidR="003176C6" w:rsidRPr="00F07185" w:rsidRDefault="003176C6" w:rsidP="00E16737">
      <w:pPr>
        <w:pStyle w:val="Head"/>
        <w:suppressAutoHyphens/>
        <w:jc w:val="center"/>
        <w:rPr>
          <w:rFonts w:ascii="Times New Roman" w:hAnsi="Times New Roman" w:cs="Times New Roman"/>
          <w:b/>
          <w:sz w:val="24"/>
        </w:rPr>
      </w:pPr>
      <w:r>
        <w:rPr>
          <w:rFonts w:ascii="Times New Roman" w:hAnsi="Times New Roman" w:cs="Times New Roman"/>
          <w:b/>
          <w:sz w:val="24"/>
        </w:rPr>
        <w:t>(BASIN TRANSIT/MBTA)</w:t>
      </w:r>
    </w:p>
    <w:p w14:paraId="56C39315" w14:textId="02B4E145" w:rsidR="00BF3084" w:rsidRPr="00295071" w:rsidRDefault="00E45E74" w:rsidP="00295071">
      <w:pPr>
        <w:pStyle w:val="ApprovedAuthorized"/>
        <w:suppressAutoHyphens/>
        <w:rPr>
          <w:rStyle w:val="RFPinsert"/>
          <w:b/>
          <w:color w:val="auto"/>
          <w:sz w:val="24"/>
          <w:szCs w:val="24"/>
        </w:rPr>
      </w:pPr>
      <w:r w:rsidRPr="00F07185">
        <w:rPr>
          <w:rStyle w:val="RFPinsert"/>
          <w:b/>
          <w:color w:val="auto"/>
          <w:sz w:val="24"/>
          <w:szCs w:val="24"/>
        </w:rPr>
        <w:t xml:space="preserve">Request for Proposal </w:t>
      </w:r>
    </w:p>
    <w:p w14:paraId="6DDC2052" w14:textId="6639E999" w:rsidR="005D048F" w:rsidRPr="00BF3084" w:rsidRDefault="00C33846" w:rsidP="00BF3084">
      <w:pPr>
        <w:pStyle w:val="ApprovedAuthorized"/>
        <w:suppressAutoHyphens/>
        <w:rPr>
          <w:rStyle w:val="RFPinsert"/>
          <w:b/>
          <w:color w:val="auto"/>
          <w:sz w:val="24"/>
          <w:szCs w:val="24"/>
        </w:rPr>
      </w:pPr>
      <w:r w:rsidRPr="00F07185">
        <w:rPr>
          <w:rStyle w:val="RFPinsert"/>
          <w:b/>
          <w:color w:val="auto"/>
          <w:sz w:val="24"/>
          <w:szCs w:val="24"/>
        </w:rPr>
        <w:t xml:space="preserve">Joint Procurement </w:t>
      </w:r>
      <w:r w:rsidR="00372F0C" w:rsidRPr="00F07185">
        <w:rPr>
          <w:rStyle w:val="RFPinsert"/>
          <w:b/>
          <w:color w:val="auto"/>
          <w:sz w:val="24"/>
          <w:szCs w:val="24"/>
        </w:rPr>
        <w:t xml:space="preserve">for </w:t>
      </w:r>
    </w:p>
    <w:p w14:paraId="30D0E1D3" w14:textId="0AFFB488" w:rsidR="005D048F" w:rsidRDefault="005D048F" w:rsidP="00E16737">
      <w:pPr>
        <w:pStyle w:val="ApprovedAuthorized"/>
        <w:suppressAutoHyphens/>
        <w:rPr>
          <w:rStyle w:val="RFPinsert"/>
          <w:b/>
          <w:color w:val="auto"/>
          <w:sz w:val="24"/>
          <w:szCs w:val="24"/>
        </w:rPr>
      </w:pPr>
      <w:r w:rsidRPr="00F07185">
        <w:rPr>
          <w:rStyle w:val="RFPinsert"/>
          <w:b/>
          <w:color w:val="auto"/>
          <w:sz w:val="24"/>
          <w:szCs w:val="24"/>
        </w:rPr>
        <w:t>Accessible Transit/Paratransit Vehicles</w:t>
      </w:r>
    </w:p>
    <w:p w14:paraId="7BBDF449" w14:textId="77777777" w:rsidR="00295071" w:rsidRPr="00F07185" w:rsidRDefault="00295071" w:rsidP="00295071">
      <w:pPr>
        <w:pStyle w:val="ApprovedAuthorized"/>
        <w:suppressAutoHyphens/>
        <w:rPr>
          <w:rStyle w:val="RFPinsert"/>
          <w:sz w:val="24"/>
          <w:szCs w:val="24"/>
        </w:rPr>
      </w:pPr>
      <w:r>
        <w:rPr>
          <w:rStyle w:val="RFPinsert"/>
          <w:b/>
          <w:color w:val="auto"/>
          <w:sz w:val="24"/>
          <w:szCs w:val="24"/>
        </w:rPr>
        <w:t>On behalf of Participating California Agencies collected by the California Association fo Coordinated Transportation (CalACT)</w:t>
      </w:r>
    </w:p>
    <w:p w14:paraId="58743531" w14:textId="524EE251" w:rsidR="005D048F" w:rsidRPr="00F07185" w:rsidRDefault="005D048F" w:rsidP="00E16737">
      <w:pPr>
        <w:pStyle w:val="ApprovedAuthorized"/>
        <w:suppressAutoHyphens/>
        <w:rPr>
          <w:rStyle w:val="RFPinsert"/>
          <w:sz w:val="24"/>
          <w:szCs w:val="24"/>
        </w:rPr>
      </w:pPr>
    </w:p>
    <w:p w14:paraId="7D2974F6" w14:textId="30505607" w:rsidR="005D048F" w:rsidRPr="00427763" w:rsidRDefault="005D048F" w:rsidP="00E16737">
      <w:pPr>
        <w:pStyle w:val="ApprovedAuthorized"/>
        <w:suppressAutoHyphens/>
        <w:rPr>
          <w:rStyle w:val="RFPinsert"/>
          <w:sz w:val="24"/>
          <w:szCs w:val="24"/>
        </w:rPr>
      </w:pPr>
      <w:r w:rsidRPr="00FA680B">
        <w:rPr>
          <w:rStyle w:val="RFPinsert"/>
          <w:b/>
          <w:color w:val="auto"/>
          <w:sz w:val="24"/>
          <w:szCs w:val="24"/>
        </w:rPr>
        <w:t>RFP No</w:t>
      </w:r>
      <w:r w:rsidR="00023356" w:rsidRPr="00FA680B">
        <w:rPr>
          <w:rStyle w:val="RFPinsert"/>
          <w:b/>
          <w:color w:val="auto"/>
          <w:sz w:val="24"/>
          <w:szCs w:val="24"/>
        </w:rPr>
        <w:t xml:space="preserve">. </w:t>
      </w:r>
      <w:r w:rsidR="006D199A" w:rsidRPr="00FA680B">
        <w:rPr>
          <w:rStyle w:val="RFPinsert"/>
          <w:b/>
          <w:color w:val="auto"/>
          <w:sz w:val="24"/>
          <w:szCs w:val="24"/>
        </w:rPr>
        <w:t>2</w:t>
      </w:r>
      <w:r w:rsidR="003176C6">
        <w:rPr>
          <w:rStyle w:val="RFPinsert"/>
          <w:b/>
          <w:color w:val="auto"/>
          <w:sz w:val="24"/>
          <w:szCs w:val="24"/>
        </w:rPr>
        <w:t>6</w:t>
      </w:r>
      <w:r w:rsidR="006D199A" w:rsidRPr="00FA680B">
        <w:rPr>
          <w:rStyle w:val="RFPinsert"/>
          <w:b/>
          <w:color w:val="auto"/>
          <w:sz w:val="24"/>
          <w:szCs w:val="24"/>
        </w:rPr>
        <w:t>-01</w:t>
      </w:r>
      <w:r w:rsidR="00193EDF" w:rsidRPr="00FA680B">
        <w:rPr>
          <w:rStyle w:val="RFPinsert"/>
          <w:b/>
          <w:color w:val="auto"/>
          <w:sz w:val="24"/>
          <w:szCs w:val="24"/>
        </w:rPr>
        <w:t xml:space="preserve"> </w:t>
      </w:r>
    </w:p>
    <w:p w14:paraId="3A78EB3E" w14:textId="60D2CB4C" w:rsidR="005D048F" w:rsidRPr="00F07185" w:rsidRDefault="0035414D" w:rsidP="00E16737">
      <w:pPr>
        <w:pStyle w:val="ApprovedAuthorized"/>
        <w:suppressAutoHyphens/>
        <w:rPr>
          <w:rStyle w:val="RFPinsert"/>
          <w:sz w:val="24"/>
          <w:szCs w:val="24"/>
        </w:rPr>
      </w:pPr>
      <w:r>
        <w:rPr>
          <w:rStyle w:val="RFPinsert"/>
          <w:b/>
          <w:color w:val="auto"/>
          <w:sz w:val="24"/>
          <w:szCs w:val="24"/>
        </w:rPr>
        <w:t xml:space="preserve">Amendment </w:t>
      </w:r>
      <w:r w:rsidR="00DF0031">
        <w:rPr>
          <w:rStyle w:val="RFPinsert"/>
          <w:b/>
          <w:color w:val="auto"/>
          <w:sz w:val="24"/>
          <w:szCs w:val="24"/>
        </w:rPr>
        <w:t>3</w:t>
      </w:r>
      <w:r>
        <w:rPr>
          <w:rStyle w:val="RFPinsert"/>
          <w:b/>
          <w:color w:val="auto"/>
          <w:sz w:val="24"/>
          <w:szCs w:val="24"/>
        </w:rPr>
        <w:t xml:space="preserve"> REV </w:t>
      </w:r>
      <w:r w:rsidR="00DF0031">
        <w:rPr>
          <w:rStyle w:val="RFPinsert"/>
          <w:b/>
          <w:color w:val="auto"/>
          <w:sz w:val="24"/>
          <w:szCs w:val="24"/>
        </w:rPr>
        <w:t>4</w:t>
      </w:r>
    </w:p>
    <w:p w14:paraId="4BE57653" w14:textId="77777777" w:rsidR="005D048F" w:rsidRPr="00F07185" w:rsidRDefault="005D048F" w:rsidP="00E16737">
      <w:pPr>
        <w:pStyle w:val="RFPBodyboldheader"/>
        <w:spacing w:after="240"/>
        <w:rPr>
          <w:rFonts w:ascii="Times New Roman" w:hAnsi="Times New Roman" w:cs="Times New Roman"/>
        </w:rPr>
      </w:pPr>
      <w:r w:rsidRPr="00F07185">
        <w:rPr>
          <w:rFonts w:ascii="Times New Roman" w:hAnsi="Times New Roman" w:cs="Times New Roman"/>
        </w:rPr>
        <w:br w:type="page"/>
      </w:r>
      <w:bookmarkStart w:id="0" w:name="_Toc257814475"/>
      <w:r w:rsidRPr="00F07185">
        <w:rPr>
          <w:rFonts w:ascii="Times New Roman" w:hAnsi="Times New Roman" w:cs="Times New Roman"/>
        </w:rPr>
        <w:lastRenderedPageBreak/>
        <w:t>Contents</w:t>
      </w:r>
      <w:bookmarkEnd w:id="0"/>
    </w:p>
    <w:p w14:paraId="3CF92EF6" w14:textId="77777777" w:rsidR="00442809" w:rsidRPr="00F07185" w:rsidRDefault="00A725A2">
      <w:pPr>
        <w:pStyle w:val="TOC1"/>
        <w:rPr>
          <w:rFonts w:asciiTheme="minorHAnsi" w:eastAsiaTheme="minorEastAsia" w:hAnsiTheme="minorHAnsi" w:cstheme="minorBidi"/>
          <w:b w:val="0"/>
          <w:bCs w:val="0"/>
          <w:noProof/>
          <w:sz w:val="24"/>
        </w:rPr>
      </w:pPr>
      <w:r w:rsidRPr="00F07185">
        <w:rPr>
          <w:b w:val="0"/>
          <w:bCs w:val="0"/>
          <w:sz w:val="24"/>
        </w:rPr>
        <w:fldChar w:fldCharType="begin"/>
      </w:r>
      <w:r w:rsidR="00187072" w:rsidRPr="00F07185">
        <w:rPr>
          <w:b w:val="0"/>
          <w:bCs w:val="0"/>
          <w:sz w:val="24"/>
        </w:rPr>
        <w:instrText xml:space="preserve"> TOC \o "1-3" \h \z \u </w:instrText>
      </w:r>
      <w:r w:rsidRPr="00F07185">
        <w:rPr>
          <w:b w:val="0"/>
          <w:bCs w:val="0"/>
          <w:sz w:val="24"/>
        </w:rPr>
        <w:fldChar w:fldCharType="separate"/>
      </w:r>
      <w:hyperlink w:anchor="_Toc304138140" w:history="1">
        <w:r w:rsidR="00442809" w:rsidRPr="00F07185">
          <w:rPr>
            <w:rStyle w:val="Hyperlink"/>
            <w:noProof/>
            <w:sz w:val="24"/>
          </w:rPr>
          <w:t>SECTION 1: NOTICE OF REQUEST FOR PROPOSALS</w:t>
        </w:r>
        <w:r w:rsidR="00442809" w:rsidRPr="00F07185">
          <w:rPr>
            <w:noProof/>
            <w:webHidden/>
            <w:sz w:val="24"/>
          </w:rPr>
          <w:tab/>
        </w:r>
        <w:r w:rsidR="00442809" w:rsidRPr="00F07185">
          <w:rPr>
            <w:noProof/>
            <w:webHidden/>
            <w:sz w:val="24"/>
          </w:rPr>
          <w:fldChar w:fldCharType="begin"/>
        </w:r>
        <w:r w:rsidR="00442809" w:rsidRPr="00F07185">
          <w:rPr>
            <w:noProof/>
            <w:webHidden/>
            <w:sz w:val="24"/>
          </w:rPr>
          <w:instrText xml:space="preserve"> PAGEREF _Toc304138140 \h </w:instrText>
        </w:r>
        <w:r w:rsidR="00442809" w:rsidRPr="00F07185">
          <w:rPr>
            <w:noProof/>
            <w:webHidden/>
            <w:sz w:val="24"/>
          </w:rPr>
        </w:r>
        <w:r w:rsidR="00442809" w:rsidRPr="00F07185">
          <w:rPr>
            <w:noProof/>
            <w:webHidden/>
            <w:sz w:val="24"/>
          </w:rPr>
          <w:fldChar w:fldCharType="separate"/>
        </w:r>
        <w:r w:rsidR="00184696">
          <w:rPr>
            <w:noProof/>
            <w:webHidden/>
            <w:sz w:val="24"/>
          </w:rPr>
          <w:t>7</w:t>
        </w:r>
        <w:r w:rsidR="00442809" w:rsidRPr="00F07185">
          <w:rPr>
            <w:noProof/>
            <w:webHidden/>
            <w:sz w:val="24"/>
          </w:rPr>
          <w:fldChar w:fldCharType="end"/>
        </w:r>
      </w:hyperlink>
    </w:p>
    <w:p w14:paraId="3E8B60EB" w14:textId="2B1A1E60" w:rsidR="00442809" w:rsidRPr="00F07185" w:rsidRDefault="00442809">
      <w:pPr>
        <w:pStyle w:val="TOC2"/>
        <w:rPr>
          <w:rFonts w:asciiTheme="minorHAnsi" w:eastAsiaTheme="minorEastAsia" w:hAnsiTheme="minorHAnsi" w:cstheme="minorBidi"/>
          <w:bCs w:val="0"/>
          <w:noProof/>
          <w:sz w:val="24"/>
          <w:szCs w:val="24"/>
        </w:rPr>
      </w:pPr>
      <w:hyperlink w:anchor="_Toc304138141" w:history="1">
        <w:r w:rsidRPr="00F07185">
          <w:rPr>
            <w:rStyle w:val="Hyperlink"/>
            <w:noProof/>
            <w:sz w:val="24"/>
            <w:szCs w:val="24"/>
          </w:rPr>
          <w:t>NR 1. Purpose of the Procurement and Period of Performance</w:t>
        </w:r>
        <w:r w:rsidRPr="00F07185">
          <w:rPr>
            <w:noProof/>
            <w:webHidden/>
            <w:sz w:val="24"/>
            <w:szCs w:val="24"/>
          </w:rPr>
          <w:tab/>
        </w:r>
        <w:r w:rsidR="00E841F4">
          <w:rPr>
            <w:noProof/>
            <w:webHidden/>
            <w:sz w:val="24"/>
            <w:szCs w:val="24"/>
          </w:rPr>
          <w:t>...</w:t>
        </w:r>
      </w:hyperlink>
    </w:p>
    <w:p w14:paraId="0411F124" w14:textId="6AB5CFFE" w:rsidR="00442809" w:rsidRPr="00F07185" w:rsidRDefault="00442809">
      <w:pPr>
        <w:pStyle w:val="TOC2"/>
        <w:rPr>
          <w:rFonts w:asciiTheme="minorHAnsi" w:eastAsiaTheme="minorEastAsia" w:hAnsiTheme="minorHAnsi" w:cstheme="minorBidi"/>
          <w:bCs w:val="0"/>
          <w:noProof/>
          <w:sz w:val="24"/>
          <w:szCs w:val="24"/>
        </w:rPr>
      </w:pPr>
      <w:hyperlink w:anchor="_Toc304138142" w:history="1">
        <w:r w:rsidRPr="00F07185">
          <w:rPr>
            <w:rStyle w:val="Hyperlink"/>
            <w:noProof/>
            <w:sz w:val="24"/>
            <w:szCs w:val="24"/>
          </w:rPr>
          <w:t>NR 2. Description of the Work to be Done</w:t>
        </w:r>
        <w:r w:rsidRPr="00F07185">
          <w:rPr>
            <w:noProof/>
            <w:webHidden/>
            <w:sz w:val="24"/>
            <w:szCs w:val="24"/>
          </w:rPr>
          <w:tab/>
        </w:r>
      </w:hyperlink>
    </w:p>
    <w:p w14:paraId="3F5C966B" w14:textId="5BF9219B" w:rsidR="00442809" w:rsidRPr="00F07185" w:rsidRDefault="00442809">
      <w:pPr>
        <w:pStyle w:val="TOC2"/>
        <w:rPr>
          <w:rFonts w:asciiTheme="minorHAnsi" w:eastAsiaTheme="minorEastAsia" w:hAnsiTheme="minorHAnsi" w:cstheme="minorBidi"/>
          <w:bCs w:val="0"/>
          <w:noProof/>
          <w:sz w:val="24"/>
          <w:szCs w:val="24"/>
        </w:rPr>
      </w:pPr>
      <w:hyperlink w:anchor="_Toc304138143" w:history="1">
        <w:r w:rsidRPr="00F07185">
          <w:rPr>
            <w:rStyle w:val="Hyperlink"/>
            <w:noProof/>
            <w:sz w:val="24"/>
            <w:szCs w:val="24"/>
          </w:rPr>
          <w:t>NR 3. Proposal Due Date and Submittal Requirements</w:t>
        </w:r>
        <w:r w:rsidRPr="00F07185">
          <w:rPr>
            <w:noProof/>
            <w:webHidden/>
            <w:sz w:val="24"/>
            <w:szCs w:val="24"/>
          </w:rPr>
          <w:tab/>
        </w:r>
      </w:hyperlink>
    </w:p>
    <w:p w14:paraId="5E036461" w14:textId="7F8B2B72" w:rsidR="00442809" w:rsidRPr="00F07185" w:rsidRDefault="00442809">
      <w:pPr>
        <w:pStyle w:val="TOC2"/>
        <w:rPr>
          <w:rFonts w:asciiTheme="minorHAnsi" w:eastAsiaTheme="minorEastAsia" w:hAnsiTheme="minorHAnsi" w:cstheme="minorBidi"/>
          <w:bCs w:val="0"/>
          <w:noProof/>
          <w:sz w:val="24"/>
          <w:szCs w:val="24"/>
        </w:rPr>
      </w:pPr>
      <w:hyperlink w:anchor="_Toc304138144" w:history="1">
        <w:r w:rsidRPr="00F07185">
          <w:rPr>
            <w:rStyle w:val="Hyperlink"/>
            <w:noProof/>
            <w:sz w:val="24"/>
            <w:szCs w:val="24"/>
          </w:rPr>
          <w:t>NR 4. Validity of Proposals</w:t>
        </w:r>
        <w:r w:rsidRPr="00F07185">
          <w:rPr>
            <w:noProof/>
            <w:webHidden/>
            <w:sz w:val="24"/>
            <w:szCs w:val="24"/>
          </w:rPr>
          <w:tab/>
        </w:r>
      </w:hyperlink>
    </w:p>
    <w:p w14:paraId="432ED174" w14:textId="190EA316" w:rsidR="00442809" w:rsidRPr="00F07185" w:rsidRDefault="00442809">
      <w:pPr>
        <w:pStyle w:val="TOC2"/>
        <w:rPr>
          <w:rFonts w:asciiTheme="minorHAnsi" w:eastAsiaTheme="minorEastAsia" w:hAnsiTheme="minorHAnsi" w:cstheme="minorBidi"/>
          <w:bCs w:val="0"/>
          <w:noProof/>
          <w:sz w:val="24"/>
          <w:szCs w:val="24"/>
        </w:rPr>
      </w:pPr>
      <w:hyperlink w:anchor="_Toc304138145" w:history="1">
        <w:r w:rsidRPr="00F07185">
          <w:rPr>
            <w:rStyle w:val="Hyperlink"/>
            <w:noProof/>
            <w:sz w:val="24"/>
            <w:szCs w:val="24"/>
          </w:rPr>
          <w:t>NR 5. Pre-Proposal Meeting Information</w:t>
        </w:r>
        <w:r w:rsidRPr="00F07185">
          <w:rPr>
            <w:noProof/>
            <w:webHidden/>
            <w:sz w:val="24"/>
            <w:szCs w:val="24"/>
          </w:rPr>
          <w:tab/>
        </w:r>
      </w:hyperlink>
    </w:p>
    <w:p w14:paraId="76261E69" w14:textId="4F3FEFF0" w:rsidR="00442809" w:rsidRPr="00F07185" w:rsidRDefault="00442809">
      <w:pPr>
        <w:pStyle w:val="TOC1"/>
        <w:rPr>
          <w:rFonts w:asciiTheme="minorHAnsi" w:eastAsiaTheme="minorEastAsia" w:hAnsiTheme="minorHAnsi" w:cstheme="minorBidi"/>
          <w:b w:val="0"/>
          <w:bCs w:val="0"/>
          <w:noProof/>
          <w:sz w:val="24"/>
        </w:rPr>
      </w:pPr>
      <w:hyperlink w:anchor="_Toc304138146" w:history="1">
        <w:r w:rsidRPr="00F07185">
          <w:rPr>
            <w:rStyle w:val="Hyperlink"/>
            <w:noProof/>
            <w:sz w:val="24"/>
          </w:rPr>
          <w:t>SECTION 2: INSTRUCTIONS TO PROPOSERS</w:t>
        </w:r>
        <w:r w:rsidRPr="00F07185">
          <w:rPr>
            <w:noProof/>
            <w:webHidden/>
            <w:sz w:val="24"/>
          </w:rPr>
          <w:tab/>
        </w:r>
        <w:r w:rsidR="00421994">
          <w:rPr>
            <w:noProof/>
            <w:webHidden/>
            <w:sz w:val="24"/>
          </w:rPr>
          <w:t>10</w:t>
        </w:r>
      </w:hyperlink>
    </w:p>
    <w:p w14:paraId="2F69A917" w14:textId="61934168" w:rsidR="00442809" w:rsidRPr="00F07185" w:rsidRDefault="00442809">
      <w:pPr>
        <w:pStyle w:val="TOC2"/>
        <w:rPr>
          <w:rFonts w:asciiTheme="minorHAnsi" w:eastAsiaTheme="minorEastAsia" w:hAnsiTheme="minorHAnsi" w:cstheme="minorBidi"/>
          <w:bCs w:val="0"/>
          <w:noProof/>
          <w:sz w:val="24"/>
          <w:szCs w:val="24"/>
        </w:rPr>
      </w:pPr>
      <w:hyperlink w:anchor="_Toc304138147" w:history="1">
        <w:r w:rsidRPr="00F07185">
          <w:rPr>
            <w:rStyle w:val="Hyperlink"/>
            <w:noProof/>
            <w:sz w:val="24"/>
            <w:szCs w:val="24"/>
          </w:rPr>
          <w:t>IP 1. Estimated Quantities</w:t>
        </w:r>
        <w:r w:rsidRPr="00F07185">
          <w:rPr>
            <w:noProof/>
            <w:webHidden/>
            <w:sz w:val="24"/>
            <w:szCs w:val="24"/>
          </w:rPr>
          <w:tab/>
        </w:r>
      </w:hyperlink>
    </w:p>
    <w:p w14:paraId="0388B672" w14:textId="69411862" w:rsidR="00442809" w:rsidRPr="00F07185" w:rsidRDefault="00442809">
      <w:pPr>
        <w:pStyle w:val="TOC2"/>
        <w:rPr>
          <w:rFonts w:asciiTheme="minorHAnsi" w:eastAsiaTheme="minorEastAsia" w:hAnsiTheme="minorHAnsi" w:cstheme="minorBidi"/>
          <w:bCs w:val="0"/>
          <w:noProof/>
          <w:sz w:val="24"/>
          <w:szCs w:val="24"/>
        </w:rPr>
      </w:pPr>
      <w:hyperlink w:anchor="_Toc304138148" w:history="1">
        <w:r w:rsidRPr="00F07185">
          <w:rPr>
            <w:rStyle w:val="Hyperlink"/>
            <w:noProof/>
            <w:sz w:val="24"/>
            <w:szCs w:val="24"/>
          </w:rPr>
          <w:t>IP 2. Proposed Schedule for the Procurement</w:t>
        </w:r>
        <w:r w:rsidRPr="00F07185">
          <w:rPr>
            <w:noProof/>
            <w:webHidden/>
            <w:sz w:val="24"/>
            <w:szCs w:val="24"/>
          </w:rPr>
          <w:tab/>
        </w:r>
      </w:hyperlink>
    </w:p>
    <w:p w14:paraId="2ECBD3C9" w14:textId="01514D22" w:rsidR="00442809" w:rsidRPr="00F07185" w:rsidRDefault="00442809">
      <w:pPr>
        <w:pStyle w:val="TOC2"/>
        <w:rPr>
          <w:rFonts w:asciiTheme="minorHAnsi" w:eastAsiaTheme="minorEastAsia" w:hAnsiTheme="minorHAnsi" w:cstheme="minorBidi"/>
          <w:bCs w:val="0"/>
          <w:noProof/>
          <w:sz w:val="24"/>
          <w:szCs w:val="24"/>
        </w:rPr>
      </w:pPr>
      <w:hyperlink w:anchor="_Toc304138149" w:history="1">
        <w:r w:rsidRPr="00F07185">
          <w:rPr>
            <w:rStyle w:val="Hyperlink"/>
            <w:noProof/>
            <w:sz w:val="24"/>
            <w:szCs w:val="24"/>
          </w:rPr>
          <w:t>IP 3. Obtaining Proposal Documents</w:t>
        </w:r>
        <w:r w:rsidRPr="00F07185">
          <w:rPr>
            <w:noProof/>
            <w:webHidden/>
            <w:sz w:val="24"/>
            <w:szCs w:val="24"/>
          </w:rPr>
          <w:tab/>
        </w:r>
      </w:hyperlink>
    </w:p>
    <w:p w14:paraId="5C888B7A" w14:textId="2708C98D" w:rsidR="00442809" w:rsidRPr="00F07185" w:rsidRDefault="00442809">
      <w:pPr>
        <w:pStyle w:val="TOC2"/>
        <w:rPr>
          <w:rFonts w:asciiTheme="minorHAnsi" w:eastAsiaTheme="minorEastAsia" w:hAnsiTheme="minorHAnsi" w:cstheme="minorBidi"/>
          <w:bCs w:val="0"/>
          <w:noProof/>
          <w:sz w:val="24"/>
          <w:szCs w:val="24"/>
        </w:rPr>
      </w:pPr>
      <w:hyperlink w:anchor="_Toc304138150" w:history="1">
        <w:r w:rsidRPr="00F07185">
          <w:rPr>
            <w:rStyle w:val="Hyperlink"/>
            <w:noProof/>
            <w:sz w:val="24"/>
            <w:szCs w:val="24"/>
          </w:rPr>
          <w:t>IP 4. Proposal Security Requirements – None</w:t>
        </w:r>
        <w:r w:rsidRPr="00F07185">
          <w:rPr>
            <w:noProof/>
            <w:webHidden/>
            <w:sz w:val="24"/>
            <w:szCs w:val="24"/>
          </w:rPr>
          <w:tab/>
        </w:r>
      </w:hyperlink>
    </w:p>
    <w:p w14:paraId="7D5BAFC4" w14:textId="1728E28B" w:rsidR="00442809" w:rsidRPr="00F07185" w:rsidRDefault="00442809">
      <w:pPr>
        <w:pStyle w:val="TOC2"/>
        <w:rPr>
          <w:rFonts w:asciiTheme="minorHAnsi" w:eastAsiaTheme="minorEastAsia" w:hAnsiTheme="minorHAnsi" w:cstheme="minorBidi"/>
          <w:bCs w:val="0"/>
          <w:noProof/>
          <w:sz w:val="24"/>
          <w:szCs w:val="24"/>
        </w:rPr>
      </w:pPr>
      <w:hyperlink w:anchor="_Toc304138151" w:history="1">
        <w:r w:rsidRPr="00F07185">
          <w:rPr>
            <w:rStyle w:val="Hyperlink"/>
            <w:noProof/>
            <w:sz w:val="24"/>
            <w:szCs w:val="24"/>
          </w:rPr>
          <w:t>IP 5. Pre-Proposal Meeting/Information for Proposers</w:t>
        </w:r>
        <w:r w:rsidRPr="00F07185">
          <w:rPr>
            <w:noProof/>
            <w:webHidden/>
            <w:sz w:val="24"/>
            <w:szCs w:val="24"/>
          </w:rPr>
          <w:tab/>
        </w:r>
      </w:hyperlink>
    </w:p>
    <w:p w14:paraId="4172FA59" w14:textId="1687B5F1" w:rsidR="00442809" w:rsidRPr="00F07185" w:rsidRDefault="00442809">
      <w:pPr>
        <w:pStyle w:val="TOC2"/>
        <w:rPr>
          <w:rFonts w:asciiTheme="minorHAnsi" w:eastAsiaTheme="minorEastAsia" w:hAnsiTheme="minorHAnsi" w:cstheme="minorBidi"/>
          <w:bCs w:val="0"/>
          <w:noProof/>
          <w:sz w:val="24"/>
          <w:szCs w:val="24"/>
        </w:rPr>
      </w:pPr>
      <w:hyperlink w:anchor="_Toc304138152" w:history="1">
        <w:r w:rsidRPr="00F07185">
          <w:rPr>
            <w:rStyle w:val="Hyperlink"/>
            <w:noProof/>
            <w:sz w:val="24"/>
            <w:szCs w:val="24"/>
          </w:rPr>
          <w:t>IP 6. Questions, Clarifications and Omissions</w:t>
        </w:r>
        <w:r w:rsidRPr="00F07185">
          <w:rPr>
            <w:noProof/>
            <w:webHidden/>
            <w:sz w:val="24"/>
            <w:szCs w:val="24"/>
          </w:rPr>
          <w:tab/>
        </w:r>
      </w:hyperlink>
    </w:p>
    <w:p w14:paraId="72FB03D1" w14:textId="6F5BACA9" w:rsidR="00442809" w:rsidRPr="00F07185" w:rsidRDefault="00442809">
      <w:pPr>
        <w:pStyle w:val="TOC2"/>
        <w:rPr>
          <w:rFonts w:asciiTheme="minorHAnsi" w:eastAsiaTheme="minorEastAsia" w:hAnsiTheme="minorHAnsi" w:cstheme="minorBidi"/>
          <w:bCs w:val="0"/>
          <w:noProof/>
          <w:sz w:val="24"/>
          <w:szCs w:val="24"/>
        </w:rPr>
      </w:pPr>
      <w:hyperlink w:anchor="_Toc304138153" w:history="1">
        <w:r w:rsidRPr="00F07185">
          <w:rPr>
            <w:rStyle w:val="Hyperlink"/>
            <w:noProof/>
            <w:sz w:val="24"/>
            <w:szCs w:val="24"/>
          </w:rPr>
          <w:t>IP 7. Addenda to RFP</w:t>
        </w:r>
        <w:r w:rsidRPr="00F07185">
          <w:rPr>
            <w:noProof/>
            <w:webHidden/>
            <w:sz w:val="24"/>
            <w:szCs w:val="24"/>
          </w:rPr>
          <w:tab/>
        </w:r>
      </w:hyperlink>
    </w:p>
    <w:p w14:paraId="22CE60D0" w14:textId="2AFBCA3E" w:rsidR="00442809" w:rsidRPr="00F07185" w:rsidRDefault="00442809">
      <w:pPr>
        <w:pStyle w:val="TOC2"/>
        <w:rPr>
          <w:rFonts w:asciiTheme="minorHAnsi" w:eastAsiaTheme="minorEastAsia" w:hAnsiTheme="minorHAnsi" w:cstheme="minorBidi"/>
          <w:bCs w:val="0"/>
          <w:noProof/>
          <w:sz w:val="24"/>
          <w:szCs w:val="24"/>
        </w:rPr>
      </w:pPr>
      <w:hyperlink w:anchor="_Toc304138154" w:history="1">
        <w:r w:rsidRPr="00F07185">
          <w:rPr>
            <w:rStyle w:val="Hyperlink"/>
            <w:noProof/>
            <w:sz w:val="24"/>
            <w:szCs w:val="24"/>
          </w:rPr>
          <w:t>IP 8. DBE Requirements for Transit Vehicle Manufacturers</w:t>
        </w:r>
        <w:r w:rsidRPr="00F07185">
          <w:rPr>
            <w:noProof/>
            <w:webHidden/>
            <w:sz w:val="24"/>
            <w:szCs w:val="24"/>
          </w:rPr>
          <w:tab/>
        </w:r>
      </w:hyperlink>
    </w:p>
    <w:p w14:paraId="6264D703" w14:textId="188A6B8A" w:rsidR="00442809" w:rsidRPr="00F07185" w:rsidRDefault="00442809">
      <w:pPr>
        <w:pStyle w:val="TOC2"/>
        <w:rPr>
          <w:rFonts w:asciiTheme="minorHAnsi" w:eastAsiaTheme="minorEastAsia" w:hAnsiTheme="minorHAnsi" w:cstheme="minorBidi"/>
          <w:bCs w:val="0"/>
          <w:noProof/>
          <w:sz w:val="24"/>
          <w:szCs w:val="24"/>
        </w:rPr>
      </w:pPr>
      <w:hyperlink w:anchor="_Toc304138155" w:history="1">
        <w:r w:rsidRPr="00F07185">
          <w:rPr>
            <w:rStyle w:val="Hyperlink"/>
            <w:noProof/>
            <w:sz w:val="24"/>
            <w:szCs w:val="24"/>
          </w:rPr>
          <w:t>IP 9. Conditions, Exceptions, Reservations or Understandings</w:t>
        </w:r>
        <w:r w:rsidRPr="00F07185">
          <w:rPr>
            <w:noProof/>
            <w:webHidden/>
            <w:sz w:val="24"/>
            <w:szCs w:val="24"/>
          </w:rPr>
          <w:tab/>
        </w:r>
      </w:hyperlink>
    </w:p>
    <w:p w14:paraId="51998AEB" w14:textId="114C5DC2" w:rsidR="00442809" w:rsidRPr="00F07185" w:rsidRDefault="00442809">
      <w:pPr>
        <w:pStyle w:val="TOC2"/>
        <w:rPr>
          <w:rFonts w:asciiTheme="minorHAnsi" w:eastAsiaTheme="minorEastAsia" w:hAnsiTheme="minorHAnsi" w:cstheme="minorBidi"/>
          <w:bCs w:val="0"/>
          <w:noProof/>
          <w:sz w:val="24"/>
          <w:szCs w:val="24"/>
        </w:rPr>
      </w:pPr>
      <w:hyperlink w:anchor="_Toc304138156" w:history="1">
        <w:r w:rsidRPr="00F07185">
          <w:rPr>
            <w:rStyle w:val="Hyperlink"/>
            <w:noProof/>
            <w:sz w:val="24"/>
            <w:szCs w:val="24"/>
          </w:rPr>
          <w:t>IP 10. Protest Procedures</w:t>
        </w:r>
        <w:r w:rsidRPr="00F07185">
          <w:rPr>
            <w:noProof/>
            <w:webHidden/>
            <w:sz w:val="24"/>
            <w:szCs w:val="24"/>
          </w:rPr>
          <w:tab/>
        </w:r>
      </w:hyperlink>
    </w:p>
    <w:p w14:paraId="0A734ABE" w14:textId="39B5A009" w:rsidR="00442809" w:rsidRPr="00F07185" w:rsidRDefault="00442809">
      <w:pPr>
        <w:pStyle w:val="TOC3"/>
        <w:rPr>
          <w:rFonts w:asciiTheme="minorHAnsi" w:eastAsiaTheme="minorEastAsia" w:hAnsiTheme="minorHAnsi" w:cstheme="minorBidi"/>
          <w:noProof/>
          <w:sz w:val="24"/>
          <w:szCs w:val="24"/>
        </w:rPr>
      </w:pPr>
      <w:hyperlink w:anchor="_Toc304138157" w:history="1">
        <w:r w:rsidRPr="00F07185">
          <w:rPr>
            <w:rStyle w:val="Hyperlink"/>
            <w:noProof/>
            <w:sz w:val="24"/>
            <w:szCs w:val="24"/>
          </w:rPr>
          <w:t>IP 10.1 Address</w:t>
        </w:r>
        <w:r w:rsidRPr="00F07185">
          <w:rPr>
            <w:noProof/>
            <w:webHidden/>
            <w:sz w:val="24"/>
            <w:szCs w:val="24"/>
          </w:rPr>
          <w:tab/>
        </w:r>
      </w:hyperlink>
    </w:p>
    <w:p w14:paraId="040707AF" w14:textId="07C95AD4" w:rsidR="00442809" w:rsidRPr="00F07185" w:rsidRDefault="00442809">
      <w:pPr>
        <w:pStyle w:val="TOC3"/>
        <w:rPr>
          <w:rFonts w:asciiTheme="minorHAnsi" w:eastAsiaTheme="minorEastAsia" w:hAnsiTheme="minorHAnsi" w:cstheme="minorBidi"/>
          <w:noProof/>
          <w:sz w:val="24"/>
          <w:szCs w:val="24"/>
        </w:rPr>
      </w:pPr>
      <w:hyperlink w:anchor="_Toc304138158" w:history="1">
        <w:r w:rsidRPr="00F07185">
          <w:rPr>
            <w:rStyle w:val="Hyperlink"/>
            <w:noProof/>
            <w:sz w:val="24"/>
            <w:szCs w:val="24"/>
          </w:rPr>
          <w:t>IP 10.2 Pre-Proposal Protests</w:t>
        </w:r>
        <w:r w:rsidRPr="00F07185">
          <w:rPr>
            <w:noProof/>
            <w:webHidden/>
            <w:sz w:val="24"/>
            <w:szCs w:val="24"/>
          </w:rPr>
          <w:tab/>
        </w:r>
      </w:hyperlink>
    </w:p>
    <w:p w14:paraId="1CBE81F1" w14:textId="52AE3D86" w:rsidR="00442809" w:rsidRPr="00F07185" w:rsidRDefault="00442809">
      <w:pPr>
        <w:pStyle w:val="TOC3"/>
        <w:rPr>
          <w:rFonts w:asciiTheme="minorHAnsi" w:eastAsiaTheme="minorEastAsia" w:hAnsiTheme="minorHAnsi" w:cstheme="minorBidi"/>
          <w:noProof/>
          <w:sz w:val="24"/>
          <w:szCs w:val="24"/>
        </w:rPr>
      </w:pPr>
      <w:hyperlink w:anchor="_Toc304138159" w:history="1">
        <w:r w:rsidRPr="00F07185">
          <w:rPr>
            <w:rStyle w:val="Hyperlink"/>
            <w:noProof/>
            <w:sz w:val="24"/>
            <w:szCs w:val="24"/>
          </w:rPr>
          <w:t>IP 10.3 Protests on the Recommended Award</w:t>
        </w:r>
        <w:r w:rsidRPr="00F07185">
          <w:rPr>
            <w:noProof/>
            <w:webHidden/>
            <w:sz w:val="24"/>
            <w:szCs w:val="24"/>
          </w:rPr>
          <w:tab/>
        </w:r>
      </w:hyperlink>
    </w:p>
    <w:p w14:paraId="538BCB53" w14:textId="017B149A" w:rsidR="00442809" w:rsidRPr="00F07185" w:rsidRDefault="00442809">
      <w:pPr>
        <w:pStyle w:val="TOC3"/>
        <w:rPr>
          <w:rFonts w:asciiTheme="minorHAnsi" w:eastAsiaTheme="minorEastAsia" w:hAnsiTheme="minorHAnsi" w:cstheme="minorBidi"/>
          <w:noProof/>
          <w:sz w:val="24"/>
          <w:szCs w:val="24"/>
        </w:rPr>
      </w:pPr>
      <w:hyperlink w:anchor="_Toc304138160" w:history="1">
        <w:r w:rsidRPr="00F07185">
          <w:rPr>
            <w:rStyle w:val="Hyperlink"/>
            <w:noProof/>
            <w:sz w:val="24"/>
            <w:szCs w:val="24"/>
          </w:rPr>
          <w:t>IP 10.4 FTA Review</w:t>
        </w:r>
        <w:r w:rsidRPr="00F07185">
          <w:rPr>
            <w:noProof/>
            <w:webHidden/>
            <w:sz w:val="24"/>
            <w:szCs w:val="24"/>
          </w:rPr>
          <w:tab/>
        </w:r>
      </w:hyperlink>
    </w:p>
    <w:p w14:paraId="350401A6" w14:textId="69D20008" w:rsidR="00442809" w:rsidRPr="00F07185" w:rsidRDefault="00442809">
      <w:pPr>
        <w:pStyle w:val="TOC2"/>
        <w:rPr>
          <w:rFonts w:asciiTheme="minorHAnsi" w:eastAsiaTheme="minorEastAsia" w:hAnsiTheme="minorHAnsi" w:cstheme="minorBidi"/>
          <w:bCs w:val="0"/>
          <w:noProof/>
          <w:sz w:val="24"/>
          <w:szCs w:val="24"/>
        </w:rPr>
      </w:pPr>
      <w:hyperlink w:anchor="_Toc304138161" w:history="1">
        <w:r w:rsidRPr="00F07185">
          <w:rPr>
            <w:rStyle w:val="Hyperlink"/>
            <w:noProof/>
            <w:sz w:val="24"/>
            <w:szCs w:val="24"/>
          </w:rPr>
          <w:t>IP 11. Preparation of Proposals</w:t>
        </w:r>
        <w:r w:rsidRPr="00F07185">
          <w:rPr>
            <w:noProof/>
            <w:webHidden/>
            <w:sz w:val="24"/>
            <w:szCs w:val="24"/>
          </w:rPr>
          <w:tab/>
        </w:r>
      </w:hyperlink>
    </w:p>
    <w:p w14:paraId="75C0169E" w14:textId="38581391" w:rsidR="00442809" w:rsidRPr="00F07185" w:rsidRDefault="00442809">
      <w:pPr>
        <w:pStyle w:val="TOC3"/>
        <w:rPr>
          <w:rFonts w:asciiTheme="minorHAnsi" w:eastAsiaTheme="minorEastAsia" w:hAnsiTheme="minorHAnsi" w:cstheme="minorBidi"/>
          <w:noProof/>
          <w:sz w:val="24"/>
          <w:szCs w:val="24"/>
        </w:rPr>
      </w:pPr>
      <w:hyperlink w:anchor="_Toc304138162" w:history="1">
        <w:r w:rsidRPr="00F07185">
          <w:rPr>
            <w:rStyle w:val="Hyperlink"/>
            <w:noProof/>
            <w:sz w:val="24"/>
            <w:szCs w:val="24"/>
          </w:rPr>
          <w:t>IP 11.1 Use of Proposal Forms</w:t>
        </w:r>
        <w:r w:rsidRPr="00F07185">
          <w:rPr>
            <w:noProof/>
            <w:webHidden/>
            <w:sz w:val="24"/>
            <w:szCs w:val="24"/>
          </w:rPr>
          <w:tab/>
        </w:r>
      </w:hyperlink>
    </w:p>
    <w:p w14:paraId="65309904" w14:textId="25F36CC1" w:rsidR="00442809" w:rsidRPr="00F07185" w:rsidRDefault="00442809">
      <w:pPr>
        <w:pStyle w:val="TOC3"/>
        <w:rPr>
          <w:rFonts w:asciiTheme="minorHAnsi" w:eastAsiaTheme="minorEastAsia" w:hAnsiTheme="minorHAnsi" w:cstheme="minorBidi"/>
          <w:noProof/>
          <w:sz w:val="24"/>
          <w:szCs w:val="24"/>
        </w:rPr>
      </w:pPr>
      <w:hyperlink w:anchor="_Toc304138163" w:history="1">
        <w:r w:rsidRPr="00F07185">
          <w:rPr>
            <w:rStyle w:val="Hyperlink"/>
            <w:noProof/>
            <w:sz w:val="24"/>
            <w:szCs w:val="24"/>
          </w:rPr>
          <w:t>IP 11.2 Alternate and Multiple Proposals</w:t>
        </w:r>
        <w:r w:rsidRPr="00F07185">
          <w:rPr>
            <w:noProof/>
            <w:webHidden/>
            <w:sz w:val="24"/>
            <w:szCs w:val="24"/>
          </w:rPr>
          <w:tab/>
        </w:r>
      </w:hyperlink>
    </w:p>
    <w:p w14:paraId="146B24C5" w14:textId="06A0021B" w:rsidR="00442809" w:rsidRPr="00F07185" w:rsidRDefault="00442809">
      <w:pPr>
        <w:pStyle w:val="TOC3"/>
        <w:rPr>
          <w:rFonts w:asciiTheme="minorHAnsi" w:eastAsiaTheme="minorEastAsia" w:hAnsiTheme="minorHAnsi" w:cstheme="minorBidi"/>
          <w:noProof/>
          <w:sz w:val="24"/>
          <w:szCs w:val="24"/>
        </w:rPr>
      </w:pPr>
      <w:hyperlink w:anchor="_Toc304138164" w:history="1">
        <w:r w:rsidRPr="00F07185">
          <w:rPr>
            <w:rStyle w:val="Hyperlink"/>
            <w:noProof/>
            <w:sz w:val="24"/>
            <w:szCs w:val="24"/>
          </w:rPr>
          <w:t>IP 11.3 Proposal Format Requirements</w:t>
        </w:r>
        <w:r w:rsidRPr="00F07185">
          <w:rPr>
            <w:noProof/>
            <w:webHidden/>
            <w:sz w:val="24"/>
            <w:szCs w:val="24"/>
          </w:rPr>
          <w:tab/>
        </w:r>
      </w:hyperlink>
    </w:p>
    <w:p w14:paraId="6D6E45C6" w14:textId="437D7F0E" w:rsidR="00442809" w:rsidRPr="00F07185" w:rsidRDefault="00442809">
      <w:pPr>
        <w:pStyle w:val="TOC3"/>
        <w:rPr>
          <w:rFonts w:asciiTheme="minorHAnsi" w:eastAsiaTheme="minorEastAsia" w:hAnsiTheme="minorHAnsi" w:cstheme="minorBidi"/>
          <w:noProof/>
          <w:sz w:val="24"/>
          <w:szCs w:val="24"/>
        </w:rPr>
      </w:pPr>
      <w:hyperlink w:anchor="_Toc304138165" w:history="1">
        <w:r w:rsidRPr="00F07185">
          <w:rPr>
            <w:rStyle w:val="Hyperlink"/>
            <w:noProof/>
            <w:sz w:val="24"/>
            <w:szCs w:val="24"/>
          </w:rPr>
          <w:t>IP 11.4 Agency Treatment of Proprietary/Confidential Information</w:t>
        </w:r>
        <w:r w:rsidRPr="00F07185">
          <w:rPr>
            <w:noProof/>
            <w:webHidden/>
            <w:sz w:val="24"/>
            <w:szCs w:val="24"/>
          </w:rPr>
          <w:tab/>
        </w:r>
      </w:hyperlink>
    </w:p>
    <w:p w14:paraId="3A779D37" w14:textId="40800D3C" w:rsidR="00442809" w:rsidRPr="00F07185" w:rsidRDefault="00442809">
      <w:pPr>
        <w:pStyle w:val="TOC3"/>
        <w:rPr>
          <w:rFonts w:asciiTheme="minorHAnsi" w:eastAsiaTheme="minorEastAsia" w:hAnsiTheme="minorHAnsi" w:cstheme="minorBidi"/>
          <w:noProof/>
          <w:sz w:val="24"/>
          <w:szCs w:val="24"/>
        </w:rPr>
      </w:pPr>
      <w:hyperlink w:anchor="_Toc304138166" w:history="1">
        <w:r w:rsidRPr="00F07185">
          <w:rPr>
            <w:rStyle w:val="Hyperlink"/>
            <w:noProof/>
            <w:sz w:val="24"/>
            <w:szCs w:val="24"/>
          </w:rPr>
          <w:t>IP 11.5 Signing of Proposal Forms</w:t>
        </w:r>
        <w:r w:rsidRPr="00F07185">
          <w:rPr>
            <w:noProof/>
            <w:webHidden/>
            <w:sz w:val="24"/>
            <w:szCs w:val="24"/>
          </w:rPr>
          <w:tab/>
        </w:r>
      </w:hyperlink>
    </w:p>
    <w:p w14:paraId="19D70A32" w14:textId="0B8885C6" w:rsidR="00442809" w:rsidRPr="00F07185" w:rsidRDefault="00442809">
      <w:pPr>
        <w:pStyle w:val="TOC3"/>
        <w:rPr>
          <w:rFonts w:asciiTheme="minorHAnsi" w:eastAsiaTheme="minorEastAsia" w:hAnsiTheme="minorHAnsi" w:cstheme="minorBidi"/>
          <w:noProof/>
          <w:sz w:val="24"/>
          <w:szCs w:val="24"/>
        </w:rPr>
      </w:pPr>
      <w:hyperlink w:anchor="_Toc304138167" w:history="1">
        <w:r w:rsidRPr="00F07185">
          <w:rPr>
            <w:rStyle w:val="Hyperlink"/>
            <w:noProof/>
            <w:sz w:val="24"/>
            <w:szCs w:val="24"/>
          </w:rPr>
          <w:t>IP 11.6 Modification or Withdrawal of Proposals</w:t>
        </w:r>
        <w:r w:rsidRPr="00F07185">
          <w:rPr>
            <w:noProof/>
            <w:webHidden/>
            <w:sz w:val="24"/>
            <w:szCs w:val="24"/>
          </w:rPr>
          <w:tab/>
        </w:r>
      </w:hyperlink>
    </w:p>
    <w:p w14:paraId="69AED104" w14:textId="0F80C1A4" w:rsidR="00442809" w:rsidRPr="00F07185" w:rsidRDefault="00442809">
      <w:pPr>
        <w:pStyle w:val="TOC3"/>
        <w:rPr>
          <w:rFonts w:asciiTheme="minorHAnsi" w:eastAsiaTheme="minorEastAsia" w:hAnsiTheme="minorHAnsi" w:cstheme="minorBidi"/>
          <w:noProof/>
          <w:sz w:val="24"/>
          <w:szCs w:val="24"/>
        </w:rPr>
      </w:pPr>
      <w:hyperlink w:anchor="_Toc304138168" w:history="1">
        <w:r w:rsidRPr="00F07185">
          <w:rPr>
            <w:rStyle w:val="Hyperlink"/>
            <w:noProof/>
            <w:sz w:val="24"/>
            <w:szCs w:val="24"/>
          </w:rPr>
          <w:t>IP 11.7 Cost of Proposal Development</w:t>
        </w:r>
        <w:r w:rsidRPr="00F07185">
          <w:rPr>
            <w:noProof/>
            <w:webHidden/>
            <w:sz w:val="24"/>
            <w:szCs w:val="24"/>
          </w:rPr>
          <w:tab/>
        </w:r>
      </w:hyperlink>
    </w:p>
    <w:p w14:paraId="729570C6" w14:textId="599179B5" w:rsidR="00442809" w:rsidRPr="00F07185" w:rsidRDefault="00442809">
      <w:pPr>
        <w:pStyle w:val="TOC2"/>
        <w:rPr>
          <w:rFonts w:asciiTheme="minorHAnsi" w:eastAsiaTheme="minorEastAsia" w:hAnsiTheme="minorHAnsi" w:cstheme="minorBidi"/>
          <w:bCs w:val="0"/>
          <w:noProof/>
          <w:sz w:val="24"/>
          <w:szCs w:val="24"/>
        </w:rPr>
      </w:pPr>
      <w:hyperlink w:anchor="_Toc304138169" w:history="1">
        <w:r w:rsidRPr="00F07185">
          <w:rPr>
            <w:rStyle w:val="Hyperlink"/>
            <w:noProof/>
            <w:sz w:val="24"/>
            <w:szCs w:val="24"/>
          </w:rPr>
          <w:t>IP 12. Proposal Evaluation, Negotiation and Selection</w:t>
        </w:r>
        <w:r w:rsidRPr="00F07185">
          <w:rPr>
            <w:noProof/>
            <w:webHidden/>
            <w:sz w:val="24"/>
            <w:szCs w:val="24"/>
          </w:rPr>
          <w:tab/>
        </w:r>
      </w:hyperlink>
    </w:p>
    <w:p w14:paraId="6A145277" w14:textId="3CF6F962" w:rsidR="00442809" w:rsidRPr="00F07185" w:rsidRDefault="00442809">
      <w:pPr>
        <w:pStyle w:val="TOC3"/>
        <w:rPr>
          <w:rFonts w:asciiTheme="minorHAnsi" w:eastAsiaTheme="minorEastAsia" w:hAnsiTheme="minorHAnsi" w:cstheme="minorBidi"/>
          <w:noProof/>
          <w:sz w:val="24"/>
          <w:szCs w:val="24"/>
        </w:rPr>
      </w:pPr>
      <w:hyperlink w:anchor="_Toc304138170" w:history="1">
        <w:r w:rsidRPr="00F07185">
          <w:rPr>
            <w:rStyle w:val="Hyperlink"/>
            <w:noProof/>
            <w:sz w:val="24"/>
            <w:szCs w:val="24"/>
          </w:rPr>
          <w:t>IP 12.1 Confidentiality of Proposals</w:t>
        </w:r>
        <w:r w:rsidRPr="00F07185">
          <w:rPr>
            <w:noProof/>
            <w:webHidden/>
            <w:sz w:val="24"/>
            <w:szCs w:val="24"/>
          </w:rPr>
          <w:tab/>
        </w:r>
      </w:hyperlink>
    </w:p>
    <w:p w14:paraId="28AC86DC" w14:textId="69C9FC44" w:rsidR="00442809" w:rsidRPr="00F07185" w:rsidRDefault="00442809">
      <w:pPr>
        <w:pStyle w:val="TOC3"/>
        <w:rPr>
          <w:rFonts w:asciiTheme="minorHAnsi" w:eastAsiaTheme="minorEastAsia" w:hAnsiTheme="minorHAnsi" w:cstheme="minorBidi"/>
          <w:noProof/>
          <w:sz w:val="24"/>
          <w:szCs w:val="24"/>
        </w:rPr>
      </w:pPr>
      <w:hyperlink w:anchor="_Toc304138171" w:history="1">
        <w:r w:rsidRPr="00F07185">
          <w:rPr>
            <w:rStyle w:val="Hyperlink"/>
            <w:noProof/>
            <w:sz w:val="24"/>
            <w:szCs w:val="24"/>
          </w:rPr>
          <w:t>IP 12.2 Duration of the Validity of Proposals</w:t>
        </w:r>
        <w:r w:rsidRPr="00F07185">
          <w:rPr>
            <w:noProof/>
            <w:webHidden/>
            <w:sz w:val="24"/>
            <w:szCs w:val="24"/>
          </w:rPr>
          <w:tab/>
        </w:r>
      </w:hyperlink>
    </w:p>
    <w:p w14:paraId="7DBE6169" w14:textId="04DFAA7A" w:rsidR="00442809" w:rsidRPr="00F07185" w:rsidRDefault="00442809">
      <w:pPr>
        <w:pStyle w:val="TOC3"/>
        <w:rPr>
          <w:rFonts w:asciiTheme="minorHAnsi" w:eastAsiaTheme="minorEastAsia" w:hAnsiTheme="minorHAnsi" w:cstheme="minorBidi"/>
          <w:noProof/>
          <w:sz w:val="24"/>
          <w:szCs w:val="24"/>
        </w:rPr>
      </w:pPr>
      <w:hyperlink w:anchor="_Toc304138172" w:history="1">
        <w:r w:rsidRPr="00F07185">
          <w:rPr>
            <w:rStyle w:val="Hyperlink"/>
            <w:noProof/>
            <w:sz w:val="24"/>
            <w:szCs w:val="24"/>
          </w:rPr>
          <w:t>IP 12.3 Evaluation Committee</w:t>
        </w:r>
        <w:r w:rsidRPr="00F07185">
          <w:rPr>
            <w:noProof/>
            <w:webHidden/>
            <w:sz w:val="24"/>
            <w:szCs w:val="24"/>
          </w:rPr>
          <w:tab/>
        </w:r>
      </w:hyperlink>
    </w:p>
    <w:p w14:paraId="0BAC01E4" w14:textId="139BC1C5" w:rsidR="00442809" w:rsidRPr="00F07185" w:rsidRDefault="00442809">
      <w:pPr>
        <w:pStyle w:val="TOC3"/>
        <w:rPr>
          <w:rFonts w:asciiTheme="minorHAnsi" w:eastAsiaTheme="minorEastAsia" w:hAnsiTheme="minorHAnsi" w:cstheme="minorBidi"/>
          <w:noProof/>
          <w:sz w:val="24"/>
          <w:szCs w:val="24"/>
        </w:rPr>
      </w:pPr>
      <w:hyperlink w:anchor="_Toc304138173" w:history="1">
        <w:r w:rsidRPr="00F07185">
          <w:rPr>
            <w:rStyle w:val="Hyperlink"/>
            <w:noProof/>
            <w:sz w:val="24"/>
            <w:szCs w:val="24"/>
          </w:rPr>
          <w:t>IP 12.4 Proposal Selection Process</w:t>
        </w:r>
        <w:r w:rsidRPr="00F07185">
          <w:rPr>
            <w:noProof/>
            <w:webHidden/>
            <w:sz w:val="24"/>
            <w:szCs w:val="24"/>
          </w:rPr>
          <w:tab/>
        </w:r>
      </w:hyperlink>
    </w:p>
    <w:p w14:paraId="60D14E55" w14:textId="596565ED" w:rsidR="00442809" w:rsidRPr="00F07185" w:rsidRDefault="00442809">
      <w:pPr>
        <w:pStyle w:val="TOC3"/>
        <w:rPr>
          <w:rFonts w:asciiTheme="minorHAnsi" w:eastAsiaTheme="minorEastAsia" w:hAnsiTheme="minorHAnsi" w:cstheme="minorBidi"/>
          <w:noProof/>
          <w:sz w:val="24"/>
          <w:szCs w:val="24"/>
        </w:rPr>
      </w:pPr>
      <w:hyperlink w:anchor="_Toc304138174" w:history="1">
        <w:r w:rsidRPr="00F07185">
          <w:rPr>
            <w:rStyle w:val="Hyperlink"/>
            <w:noProof/>
            <w:sz w:val="24"/>
            <w:szCs w:val="24"/>
          </w:rPr>
          <w:t>IP 12.5 Evaluation Procedures</w:t>
        </w:r>
        <w:r w:rsidRPr="00F07185">
          <w:rPr>
            <w:noProof/>
            <w:webHidden/>
            <w:sz w:val="24"/>
            <w:szCs w:val="24"/>
          </w:rPr>
          <w:tab/>
        </w:r>
      </w:hyperlink>
    </w:p>
    <w:p w14:paraId="58B71028" w14:textId="22041A41" w:rsidR="00442809" w:rsidRPr="00F07185" w:rsidRDefault="00442809">
      <w:pPr>
        <w:pStyle w:val="TOC3"/>
        <w:rPr>
          <w:rFonts w:asciiTheme="minorHAnsi" w:eastAsiaTheme="minorEastAsia" w:hAnsiTheme="minorHAnsi" w:cstheme="minorBidi"/>
          <w:noProof/>
          <w:sz w:val="24"/>
          <w:szCs w:val="24"/>
        </w:rPr>
      </w:pPr>
      <w:hyperlink w:anchor="_Toc304138175" w:history="1">
        <w:r w:rsidRPr="00F07185">
          <w:rPr>
            <w:rStyle w:val="Hyperlink"/>
            <w:noProof/>
            <w:sz w:val="24"/>
            <w:szCs w:val="24"/>
          </w:rPr>
          <w:t>IP 12.6 Evaluations of Competitive Proposals</w:t>
        </w:r>
        <w:r w:rsidRPr="00F07185">
          <w:rPr>
            <w:noProof/>
            <w:webHidden/>
            <w:sz w:val="24"/>
            <w:szCs w:val="24"/>
          </w:rPr>
          <w:tab/>
        </w:r>
      </w:hyperlink>
    </w:p>
    <w:p w14:paraId="01F3C359" w14:textId="126FEB56" w:rsidR="00442809" w:rsidRPr="00F07185" w:rsidRDefault="00442809">
      <w:pPr>
        <w:pStyle w:val="TOC2"/>
        <w:rPr>
          <w:rFonts w:asciiTheme="minorHAnsi" w:eastAsiaTheme="minorEastAsia" w:hAnsiTheme="minorHAnsi" w:cstheme="minorBidi"/>
          <w:bCs w:val="0"/>
          <w:noProof/>
          <w:sz w:val="24"/>
          <w:szCs w:val="24"/>
        </w:rPr>
      </w:pPr>
      <w:hyperlink w:anchor="_Toc304138176" w:history="1">
        <w:r w:rsidRPr="00F07185">
          <w:rPr>
            <w:rStyle w:val="Hyperlink"/>
            <w:noProof/>
            <w:sz w:val="24"/>
            <w:szCs w:val="24"/>
          </w:rPr>
          <w:t>IP 13. Response to Proposals</w:t>
        </w:r>
        <w:r w:rsidRPr="00F07185">
          <w:rPr>
            <w:noProof/>
            <w:webHidden/>
            <w:sz w:val="24"/>
            <w:szCs w:val="24"/>
          </w:rPr>
          <w:tab/>
        </w:r>
      </w:hyperlink>
    </w:p>
    <w:p w14:paraId="7F99E79F" w14:textId="6AA3ECCD" w:rsidR="00442809" w:rsidRPr="00F07185" w:rsidRDefault="00442809">
      <w:pPr>
        <w:pStyle w:val="TOC3"/>
        <w:rPr>
          <w:rFonts w:asciiTheme="minorHAnsi" w:eastAsiaTheme="minorEastAsia" w:hAnsiTheme="minorHAnsi" w:cstheme="minorBidi"/>
          <w:noProof/>
          <w:sz w:val="24"/>
          <w:szCs w:val="24"/>
        </w:rPr>
      </w:pPr>
      <w:hyperlink w:anchor="_Toc304138177" w:history="1">
        <w:r w:rsidRPr="00F07185">
          <w:rPr>
            <w:rStyle w:val="Hyperlink"/>
            <w:noProof/>
            <w:sz w:val="24"/>
            <w:szCs w:val="24"/>
          </w:rPr>
          <w:t>IP 13.1 Single Proposal Response</w:t>
        </w:r>
        <w:r w:rsidRPr="00F07185">
          <w:rPr>
            <w:noProof/>
            <w:webHidden/>
            <w:sz w:val="24"/>
            <w:szCs w:val="24"/>
          </w:rPr>
          <w:tab/>
        </w:r>
      </w:hyperlink>
    </w:p>
    <w:p w14:paraId="4E57CB1B" w14:textId="2DC054E8" w:rsidR="00442809" w:rsidRPr="00F07185" w:rsidRDefault="00442809">
      <w:pPr>
        <w:pStyle w:val="TOC3"/>
        <w:rPr>
          <w:rFonts w:asciiTheme="minorHAnsi" w:eastAsiaTheme="minorEastAsia" w:hAnsiTheme="minorHAnsi" w:cstheme="minorBidi"/>
          <w:noProof/>
          <w:sz w:val="24"/>
          <w:szCs w:val="24"/>
        </w:rPr>
      </w:pPr>
      <w:hyperlink w:anchor="_Toc304138178" w:history="1">
        <w:r w:rsidRPr="00F07185">
          <w:rPr>
            <w:rStyle w:val="Hyperlink"/>
            <w:noProof/>
            <w:sz w:val="24"/>
            <w:szCs w:val="24"/>
          </w:rPr>
          <w:t>IP 13.2 Availability of Funds</w:t>
        </w:r>
        <w:r w:rsidRPr="00F07185">
          <w:rPr>
            <w:noProof/>
            <w:webHidden/>
            <w:sz w:val="24"/>
            <w:szCs w:val="24"/>
          </w:rPr>
          <w:tab/>
        </w:r>
      </w:hyperlink>
    </w:p>
    <w:p w14:paraId="19179D75" w14:textId="4686195B" w:rsidR="00442809" w:rsidRPr="00F07185" w:rsidRDefault="00442809">
      <w:pPr>
        <w:pStyle w:val="TOC3"/>
        <w:rPr>
          <w:rFonts w:asciiTheme="minorHAnsi" w:eastAsiaTheme="minorEastAsia" w:hAnsiTheme="minorHAnsi" w:cstheme="minorBidi"/>
          <w:noProof/>
          <w:sz w:val="24"/>
          <w:szCs w:val="24"/>
        </w:rPr>
      </w:pPr>
      <w:hyperlink w:anchor="_Toc304138179" w:history="1">
        <w:r w:rsidRPr="00F07185">
          <w:rPr>
            <w:rStyle w:val="Hyperlink"/>
            <w:noProof/>
            <w:sz w:val="24"/>
            <w:szCs w:val="24"/>
          </w:rPr>
          <w:t>IP 13.3 Agency Contract Approval Process</w:t>
        </w:r>
        <w:r w:rsidRPr="00F07185">
          <w:rPr>
            <w:noProof/>
            <w:webHidden/>
            <w:sz w:val="24"/>
            <w:szCs w:val="24"/>
          </w:rPr>
          <w:tab/>
        </w:r>
      </w:hyperlink>
    </w:p>
    <w:p w14:paraId="3A005264" w14:textId="21878011" w:rsidR="00442809" w:rsidRPr="00F07185" w:rsidRDefault="00442809">
      <w:pPr>
        <w:pStyle w:val="TOC3"/>
        <w:rPr>
          <w:rFonts w:asciiTheme="minorHAnsi" w:eastAsiaTheme="minorEastAsia" w:hAnsiTheme="minorHAnsi" w:cstheme="minorBidi"/>
          <w:noProof/>
          <w:sz w:val="24"/>
          <w:szCs w:val="24"/>
        </w:rPr>
      </w:pPr>
      <w:hyperlink w:anchor="_Toc304138180" w:history="1">
        <w:r w:rsidRPr="00F07185">
          <w:rPr>
            <w:rStyle w:val="Hyperlink"/>
            <w:noProof/>
            <w:sz w:val="24"/>
            <w:szCs w:val="24"/>
          </w:rPr>
          <w:t>IP 13.4 Agency Rights</w:t>
        </w:r>
        <w:r w:rsidRPr="00F07185">
          <w:rPr>
            <w:noProof/>
            <w:webHidden/>
            <w:sz w:val="24"/>
            <w:szCs w:val="24"/>
          </w:rPr>
          <w:tab/>
        </w:r>
      </w:hyperlink>
    </w:p>
    <w:p w14:paraId="3965ABB5" w14:textId="6648D501" w:rsidR="00442809" w:rsidRPr="00F07185" w:rsidRDefault="00442809">
      <w:pPr>
        <w:pStyle w:val="TOC3"/>
        <w:rPr>
          <w:rFonts w:asciiTheme="minorHAnsi" w:eastAsiaTheme="minorEastAsia" w:hAnsiTheme="minorHAnsi" w:cstheme="minorBidi"/>
          <w:noProof/>
          <w:sz w:val="24"/>
          <w:szCs w:val="24"/>
        </w:rPr>
      </w:pPr>
      <w:hyperlink w:anchor="_Toc304138181" w:history="1">
        <w:r w:rsidRPr="00F07185">
          <w:rPr>
            <w:rStyle w:val="Hyperlink"/>
            <w:noProof/>
            <w:sz w:val="24"/>
            <w:szCs w:val="24"/>
          </w:rPr>
          <w:t>IP 13.5 Execution of Contract</w:t>
        </w:r>
        <w:r w:rsidRPr="00F07185">
          <w:rPr>
            <w:noProof/>
            <w:webHidden/>
            <w:sz w:val="24"/>
            <w:szCs w:val="24"/>
          </w:rPr>
          <w:tab/>
        </w:r>
      </w:hyperlink>
    </w:p>
    <w:p w14:paraId="0C790F61" w14:textId="1320767C" w:rsidR="00442809" w:rsidRPr="00F07185" w:rsidRDefault="00442809">
      <w:pPr>
        <w:pStyle w:val="TOC2"/>
        <w:rPr>
          <w:rFonts w:asciiTheme="minorHAnsi" w:eastAsiaTheme="minorEastAsia" w:hAnsiTheme="minorHAnsi" w:cstheme="minorBidi"/>
          <w:bCs w:val="0"/>
          <w:noProof/>
          <w:sz w:val="24"/>
          <w:szCs w:val="24"/>
        </w:rPr>
      </w:pPr>
      <w:hyperlink w:anchor="_Toc304138182" w:history="1">
        <w:r w:rsidRPr="00F07185">
          <w:rPr>
            <w:rStyle w:val="Hyperlink"/>
            <w:noProof/>
            <w:sz w:val="24"/>
            <w:szCs w:val="24"/>
          </w:rPr>
          <w:t>IP 14. Conflicts of Interests and Gratuities</w:t>
        </w:r>
        <w:r w:rsidRPr="00F07185">
          <w:rPr>
            <w:noProof/>
            <w:webHidden/>
            <w:sz w:val="24"/>
            <w:szCs w:val="24"/>
          </w:rPr>
          <w:tab/>
        </w:r>
      </w:hyperlink>
    </w:p>
    <w:p w14:paraId="1B4FC0CD" w14:textId="5F6E34D5" w:rsidR="00442809" w:rsidRPr="00F07185" w:rsidRDefault="00442809">
      <w:pPr>
        <w:pStyle w:val="TOC2"/>
        <w:rPr>
          <w:rFonts w:asciiTheme="minorHAnsi" w:eastAsiaTheme="minorEastAsia" w:hAnsiTheme="minorHAnsi" w:cstheme="minorBidi"/>
          <w:bCs w:val="0"/>
          <w:noProof/>
          <w:sz w:val="24"/>
          <w:szCs w:val="24"/>
        </w:rPr>
      </w:pPr>
      <w:hyperlink w:anchor="_Toc304138183" w:history="1">
        <w:r w:rsidRPr="00F07185">
          <w:rPr>
            <w:rStyle w:val="Hyperlink"/>
            <w:noProof/>
            <w:sz w:val="24"/>
            <w:szCs w:val="24"/>
          </w:rPr>
          <w:t>IP 15. Agency-Specific Provisions</w:t>
        </w:r>
        <w:r w:rsidRPr="00F07185">
          <w:rPr>
            <w:noProof/>
            <w:webHidden/>
            <w:sz w:val="24"/>
            <w:szCs w:val="24"/>
          </w:rPr>
          <w:tab/>
        </w:r>
      </w:hyperlink>
    </w:p>
    <w:p w14:paraId="5DA433AA" w14:textId="21EDBBA7" w:rsidR="00442809" w:rsidRPr="00F07185" w:rsidRDefault="00442809">
      <w:pPr>
        <w:pStyle w:val="TOC3"/>
        <w:rPr>
          <w:rFonts w:asciiTheme="minorHAnsi" w:eastAsiaTheme="minorEastAsia" w:hAnsiTheme="minorHAnsi" w:cstheme="minorBidi"/>
          <w:noProof/>
          <w:sz w:val="24"/>
          <w:szCs w:val="24"/>
        </w:rPr>
      </w:pPr>
      <w:hyperlink w:anchor="_Toc304138184" w:history="1">
        <w:r w:rsidRPr="00F07185">
          <w:rPr>
            <w:rStyle w:val="Hyperlink"/>
            <w:noProof/>
            <w:sz w:val="24"/>
            <w:szCs w:val="24"/>
          </w:rPr>
          <w:t>IP 15.1 Purpose of the Solicitation</w:t>
        </w:r>
        <w:r w:rsidRPr="00F07185">
          <w:rPr>
            <w:noProof/>
            <w:webHidden/>
            <w:sz w:val="24"/>
            <w:szCs w:val="24"/>
          </w:rPr>
          <w:tab/>
        </w:r>
      </w:hyperlink>
    </w:p>
    <w:p w14:paraId="7F5EEDA0" w14:textId="3844BB34" w:rsidR="00442809" w:rsidRPr="00F07185" w:rsidRDefault="00442809">
      <w:pPr>
        <w:pStyle w:val="TOC3"/>
        <w:rPr>
          <w:rFonts w:asciiTheme="minorHAnsi" w:eastAsiaTheme="minorEastAsia" w:hAnsiTheme="minorHAnsi" w:cstheme="minorBidi"/>
          <w:noProof/>
          <w:sz w:val="24"/>
          <w:szCs w:val="24"/>
        </w:rPr>
      </w:pPr>
      <w:hyperlink w:anchor="_Toc304138185" w:history="1">
        <w:r w:rsidRPr="00F07185">
          <w:rPr>
            <w:rStyle w:val="Hyperlink"/>
            <w:noProof/>
            <w:sz w:val="24"/>
            <w:szCs w:val="24"/>
          </w:rPr>
          <w:t>IP 15.2 Roles of the Parties for this Solicitation</w:t>
        </w:r>
        <w:r w:rsidRPr="00F07185">
          <w:rPr>
            <w:noProof/>
            <w:webHidden/>
            <w:sz w:val="24"/>
            <w:szCs w:val="24"/>
          </w:rPr>
          <w:tab/>
        </w:r>
      </w:hyperlink>
    </w:p>
    <w:p w14:paraId="77CF1067" w14:textId="77777777" w:rsidR="00442809" w:rsidRPr="00F07185" w:rsidRDefault="00442809">
      <w:pPr>
        <w:pStyle w:val="TOC1"/>
        <w:rPr>
          <w:rFonts w:asciiTheme="minorHAnsi" w:eastAsiaTheme="minorEastAsia" w:hAnsiTheme="minorHAnsi" w:cstheme="minorBidi"/>
          <w:b w:val="0"/>
          <w:bCs w:val="0"/>
          <w:noProof/>
          <w:sz w:val="24"/>
        </w:rPr>
      </w:pPr>
      <w:hyperlink w:anchor="_Toc304138186" w:history="1">
        <w:r w:rsidRPr="00F07185">
          <w:rPr>
            <w:rStyle w:val="Hyperlink"/>
            <w:noProof/>
            <w:sz w:val="24"/>
          </w:rPr>
          <w:t>SECTION 3: GENERAL CONDITIONS</w:t>
        </w:r>
        <w:r w:rsidRPr="00F07185">
          <w:rPr>
            <w:noProof/>
            <w:webHidden/>
            <w:sz w:val="24"/>
          </w:rPr>
          <w:tab/>
        </w:r>
        <w:r w:rsidRPr="00F07185">
          <w:rPr>
            <w:noProof/>
            <w:webHidden/>
            <w:sz w:val="24"/>
          </w:rPr>
          <w:fldChar w:fldCharType="begin"/>
        </w:r>
        <w:r w:rsidRPr="00F07185">
          <w:rPr>
            <w:noProof/>
            <w:webHidden/>
            <w:sz w:val="24"/>
          </w:rPr>
          <w:instrText xml:space="preserve"> PAGEREF _Toc304138186 \h </w:instrText>
        </w:r>
        <w:r w:rsidRPr="00F07185">
          <w:rPr>
            <w:noProof/>
            <w:webHidden/>
            <w:sz w:val="24"/>
          </w:rPr>
        </w:r>
        <w:r w:rsidRPr="00F07185">
          <w:rPr>
            <w:noProof/>
            <w:webHidden/>
            <w:sz w:val="24"/>
          </w:rPr>
          <w:fldChar w:fldCharType="separate"/>
        </w:r>
        <w:r w:rsidR="00184696">
          <w:rPr>
            <w:noProof/>
            <w:webHidden/>
            <w:sz w:val="24"/>
          </w:rPr>
          <w:t>28</w:t>
        </w:r>
        <w:r w:rsidRPr="00F07185">
          <w:rPr>
            <w:noProof/>
            <w:webHidden/>
            <w:sz w:val="24"/>
          </w:rPr>
          <w:fldChar w:fldCharType="end"/>
        </w:r>
      </w:hyperlink>
    </w:p>
    <w:p w14:paraId="5DB5343B" w14:textId="3FCE82F2" w:rsidR="00442809" w:rsidRPr="00F07185" w:rsidRDefault="00442809">
      <w:pPr>
        <w:pStyle w:val="TOC2"/>
        <w:rPr>
          <w:rFonts w:asciiTheme="minorHAnsi" w:eastAsiaTheme="minorEastAsia" w:hAnsiTheme="minorHAnsi" w:cstheme="minorBidi"/>
          <w:bCs w:val="0"/>
          <w:noProof/>
          <w:sz w:val="24"/>
          <w:szCs w:val="24"/>
        </w:rPr>
      </w:pPr>
      <w:hyperlink w:anchor="_Toc304138187" w:history="1">
        <w:r w:rsidRPr="00F07185">
          <w:rPr>
            <w:rStyle w:val="Hyperlink"/>
            <w:noProof/>
            <w:sz w:val="24"/>
            <w:szCs w:val="24"/>
          </w:rPr>
          <w:t>GC 1. Definitions</w:t>
        </w:r>
        <w:r w:rsidRPr="00F07185">
          <w:rPr>
            <w:noProof/>
            <w:webHidden/>
            <w:sz w:val="24"/>
            <w:szCs w:val="24"/>
          </w:rPr>
          <w:tab/>
        </w:r>
      </w:hyperlink>
    </w:p>
    <w:p w14:paraId="0BA19C2B" w14:textId="70825B92" w:rsidR="00442809" w:rsidRPr="00F07185" w:rsidRDefault="00442809">
      <w:pPr>
        <w:pStyle w:val="TOC2"/>
        <w:rPr>
          <w:rFonts w:asciiTheme="minorHAnsi" w:eastAsiaTheme="minorEastAsia" w:hAnsiTheme="minorHAnsi" w:cstheme="minorBidi"/>
          <w:bCs w:val="0"/>
          <w:noProof/>
          <w:sz w:val="24"/>
          <w:szCs w:val="24"/>
        </w:rPr>
      </w:pPr>
      <w:hyperlink w:anchor="_Toc304138188" w:history="1">
        <w:r w:rsidRPr="00F07185">
          <w:rPr>
            <w:rStyle w:val="Hyperlink"/>
            <w:noProof/>
            <w:sz w:val="24"/>
            <w:szCs w:val="24"/>
          </w:rPr>
          <w:t>GC 2. Materials and Workmanship</w:t>
        </w:r>
        <w:r w:rsidRPr="00F07185">
          <w:rPr>
            <w:noProof/>
            <w:webHidden/>
            <w:sz w:val="24"/>
            <w:szCs w:val="24"/>
          </w:rPr>
          <w:tab/>
        </w:r>
      </w:hyperlink>
    </w:p>
    <w:p w14:paraId="51F0E434" w14:textId="53FFF230" w:rsidR="00442809" w:rsidRPr="00F07185" w:rsidRDefault="00442809">
      <w:pPr>
        <w:pStyle w:val="TOC2"/>
        <w:rPr>
          <w:rFonts w:asciiTheme="minorHAnsi" w:eastAsiaTheme="minorEastAsia" w:hAnsiTheme="minorHAnsi" w:cstheme="minorBidi"/>
          <w:bCs w:val="0"/>
          <w:noProof/>
          <w:sz w:val="24"/>
          <w:szCs w:val="24"/>
        </w:rPr>
      </w:pPr>
      <w:hyperlink w:anchor="_Toc304138189" w:history="1">
        <w:r w:rsidRPr="00F07185">
          <w:rPr>
            <w:rStyle w:val="Hyperlink"/>
            <w:noProof/>
            <w:sz w:val="24"/>
            <w:szCs w:val="24"/>
          </w:rPr>
          <w:t>GC 3. Conformance with Specifications and Drawings</w:t>
        </w:r>
        <w:r w:rsidRPr="00F07185">
          <w:rPr>
            <w:noProof/>
            <w:webHidden/>
            <w:sz w:val="24"/>
            <w:szCs w:val="24"/>
          </w:rPr>
          <w:tab/>
        </w:r>
      </w:hyperlink>
    </w:p>
    <w:p w14:paraId="216F7CC7" w14:textId="1CFB08E9" w:rsidR="00442809" w:rsidRPr="00F07185" w:rsidRDefault="00442809">
      <w:pPr>
        <w:pStyle w:val="TOC2"/>
        <w:rPr>
          <w:rFonts w:asciiTheme="minorHAnsi" w:eastAsiaTheme="minorEastAsia" w:hAnsiTheme="minorHAnsi" w:cstheme="minorBidi"/>
          <w:bCs w:val="0"/>
          <w:noProof/>
          <w:sz w:val="24"/>
          <w:szCs w:val="24"/>
        </w:rPr>
      </w:pPr>
      <w:hyperlink w:anchor="_Toc304138190" w:history="1">
        <w:r w:rsidRPr="00F07185">
          <w:rPr>
            <w:rStyle w:val="Hyperlink"/>
            <w:noProof/>
            <w:sz w:val="24"/>
            <w:szCs w:val="24"/>
          </w:rPr>
          <w:t>GC 4. Inspection, Testing and Acceptance</w:t>
        </w:r>
        <w:r w:rsidRPr="00F07185">
          <w:rPr>
            <w:noProof/>
            <w:webHidden/>
            <w:sz w:val="24"/>
            <w:szCs w:val="24"/>
          </w:rPr>
          <w:tab/>
        </w:r>
      </w:hyperlink>
    </w:p>
    <w:p w14:paraId="4D12A89F" w14:textId="65919494" w:rsidR="00442809" w:rsidRPr="00F07185" w:rsidRDefault="00442809">
      <w:pPr>
        <w:pStyle w:val="TOC3"/>
        <w:rPr>
          <w:rFonts w:asciiTheme="minorHAnsi" w:eastAsiaTheme="minorEastAsia" w:hAnsiTheme="minorHAnsi" w:cstheme="minorBidi"/>
          <w:noProof/>
          <w:sz w:val="24"/>
          <w:szCs w:val="24"/>
        </w:rPr>
      </w:pPr>
      <w:hyperlink w:anchor="_Toc304138191" w:history="1">
        <w:r w:rsidRPr="00F07185">
          <w:rPr>
            <w:rStyle w:val="Hyperlink"/>
            <w:noProof/>
            <w:sz w:val="24"/>
            <w:szCs w:val="24"/>
          </w:rPr>
          <w:t>GC 4.1 General</w:t>
        </w:r>
        <w:r w:rsidRPr="00F07185">
          <w:rPr>
            <w:noProof/>
            <w:webHidden/>
            <w:sz w:val="24"/>
            <w:szCs w:val="24"/>
          </w:rPr>
          <w:tab/>
        </w:r>
      </w:hyperlink>
    </w:p>
    <w:p w14:paraId="5FDBBCCB" w14:textId="1CFDEBFA" w:rsidR="00442809" w:rsidRPr="00F07185" w:rsidRDefault="00442809">
      <w:pPr>
        <w:pStyle w:val="TOC3"/>
        <w:rPr>
          <w:rFonts w:asciiTheme="minorHAnsi" w:eastAsiaTheme="minorEastAsia" w:hAnsiTheme="minorHAnsi" w:cstheme="minorBidi"/>
          <w:noProof/>
          <w:sz w:val="24"/>
          <w:szCs w:val="24"/>
        </w:rPr>
      </w:pPr>
      <w:hyperlink w:anchor="_Toc304138192" w:history="1">
        <w:r w:rsidRPr="00F07185">
          <w:rPr>
            <w:rStyle w:val="Hyperlink"/>
            <w:noProof/>
            <w:sz w:val="24"/>
            <w:szCs w:val="24"/>
          </w:rPr>
          <w:t>GC 4.2 Risk of Loss</w:t>
        </w:r>
        <w:r w:rsidRPr="00F07185">
          <w:rPr>
            <w:noProof/>
            <w:webHidden/>
            <w:sz w:val="24"/>
            <w:szCs w:val="24"/>
          </w:rPr>
          <w:tab/>
        </w:r>
      </w:hyperlink>
    </w:p>
    <w:p w14:paraId="0BE69A35" w14:textId="5452931C" w:rsidR="00442809" w:rsidRPr="00F07185" w:rsidRDefault="00442809">
      <w:pPr>
        <w:pStyle w:val="TOC2"/>
        <w:rPr>
          <w:rFonts w:asciiTheme="minorHAnsi" w:eastAsiaTheme="minorEastAsia" w:hAnsiTheme="minorHAnsi" w:cstheme="minorBidi"/>
          <w:bCs w:val="0"/>
          <w:noProof/>
          <w:sz w:val="24"/>
          <w:szCs w:val="24"/>
        </w:rPr>
      </w:pPr>
      <w:hyperlink w:anchor="_Toc304138193" w:history="1">
        <w:r w:rsidRPr="00F07185">
          <w:rPr>
            <w:rStyle w:val="Hyperlink"/>
            <w:noProof/>
            <w:sz w:val="24"/>
            <w:szCs w:val="24"/>
          </w:rPr>
          <w:t>GC 5. Title and Warranty of Title</w:t>
        </w:r>
        <w:r w:rsidRPr="00F07185">
          <w:rPr>
            <w:noProof/>
            <w:webHidden/>
            <w:sz w:val="24"/>
            <w:szCs w:val="24"/>
          </w:rPr>
          <w:tab/>
        </w:r>
      </w:hyperlink>
    </w:p>
    <w:p w14:paraId="28B68A4B" w14:textId="7EE28956" w:rsidR="00442809" w:rsidRPr="00F07185" w:rsidRDefault="00442809">
      <w:pPr>
        <w:pStyle w:val="TOC2"/>
        <w:rPr>
          <w:rFonts w:asciiTheme="minorHAnsi" w:eastAsiaTheme="minorEastAsia" w:hAnsiTheme="minorHAnsi" w:cstheme="minorBidi"/>
          <w:bCs w:val="0"/>
          <w:noProof/>
          <w:sz w:val="24"/>
          <w:szCs w:val="24"/>
        </w:rPr>
      </w:pPr>
      <w:hyperlink w:anchor="_Toc304138194" w:history="1">
        <w:r w:rsidRPr="00F07185">
          <w:rPr>
            <w:rStyle w:val="Hyperlink"/>
            <w:noProof/>
            <w:sz w:val="24"/>
            <w:szCs w:val="24"/>
          </w:rPr>
          <w:t>GC 6. Intellectual Property Warranty</w:t>
        </w:r>
        <w:r w:rsidRPr="00F07185">
          <w:rPr>
            <w:noProof/>
            <w:webHidden/>
            <w:sz w:val="24"/>
            <w:szCs w:val="24"/>
          </w:rPr>
          <w:tab/>
        </w:r>
      </w:hyperlink>
    </w:p>
    <w:p w14:paraId="7DE42B12" w14:textId="53BBA539" w:rsidR="00442809" w:rsidRPr="00F07185" w:rsidRDefault="00442809">
      <w:pPr>
        <w:pStyle w:val="TOC2"/>
        <w:rPr>
          <w:rFonts w:asciiTheme="minorHAnsi" w:eastAsiaTheme="minorEastAsia" w:hAnsiTheme="minorHAnsi" w:cstheme="minorBidi"/>
          <w:bCs w:val="0"/>
          <w:noProof/>
          <w:sz w:val="24"/>
          <w:szCs w:val="24"/>
        </w:rPr>
      </w:pPr>
      <w:hyperlink w:anchor="_Toc304138195" w:history="1">
        <w:r w:rsidRPr="00F07185">
          <w:rPr>
            <w:rStyle w:val="Hyperlink"/>
            <w:noProof/>
            <w:sz w:val="24"/>
            <w:szCs w:val="24"/>
          </w:rPr>
          <w:t>GC 7. Data Rights</w:t>
        </w:r>
        <w:r w:rsidRPr="00F07185">
          <w:rPr>
            <w:noProof/>
            <w:webHidden/>
            <w:sz w:val="24"/>
            <w:szCs w:val="24"/>
          </w:rPr>
          <w:tab/>
        </w:r>
      </w:hyperlink>
    </w:p>
    <w:p w14:paraId="35554AD9" w14:textId="60BE54A5" w:rsidR="00442809" w:rsidRPr="00F07185" w:rsidRDefault="00442809">
      <w:pPr>
        <w:pStyle w:val="TOC3"/>
        <w:rPr>
          <w:rFonts w:asciiTheme="minorHAnsi" w:eastAsiaTheme="minorEastAsia" w:hAnsiTheme="minorHAnsi" w:cstheme="minorBidi"/>
          <w:noProof/>
          <w:sz w:val="24"/>
          <w:szCs w:val="24"/>
        </w:rPr>
      </w:pPr>
      <w:hyperlink w:anchor="_Toc304138196" w:history="1">
        <w:r w:rsidRPr="00F07185">
          <w:rPr>
            <w:rStyle w:val="Hyperlink"/>
            <w:noProof/>
            <w:sz w:val="24"/>
            <w:szCs w:val="24"/>
          </w:rPr>
          <w:t>GC 7.1 Proprietary Rights/Rights in Data</w:t>
        </w:r>
        <w:r w:rsidRPr="00F07185">
          <w:rPr>
            <w:noProof/>
            <w:webHidden/>
            <w:sz w:val="24"/>
            <w:szCs w:val="24"/>
          </w:rPr>
          <w:tab/>
        </w:r>
      </w:hyperlink>
    </w:p>
    <w:p w14:paraId="242543AC" w14:textId="00C22F16" w:rsidR="00442809" w:rsidRPr="00F07185" w:rsidRDefault="00442809">
      <w:pPr>
        <w:pStyle w:val="TOC3"/>
        <w:rPr>
          <w:rFonts w:asciiTheme="minorHAnsi" w:eastAsiaTheme="minorEastAsia" w:hAnsiTheme="minorHAnsi" w:cstheme="minorBidi"/>
          <w:noProof/>
          <w:sz w:val="24"/>
          <w:szCs w:val="24"/>
        </w:rPr>
      </w:pPr>
      <w:hyperlink w:anchor="_Toc304138197" w:history="1">
        <w:r w:rsidRPr="00F07185">
          <w:rPr>
            <w:rStyle w:val="Hyperlink"/>
            <w:noProof/>
            <w:sz w:val="24"/>
            <w:szCs w:val="24"/>
          </w:rPr>
          <w:t>GC 7.2 Access to Onboard Operational Data</w:t>
        </w:r>
        <w:r w:rsidRPr="00F07185">
          <w:rPr>
            <w:noProof/>
            <w:webHidden/>
            <w:sz w:val="24"/>
            <w:szCs w:val="24"/>
          </w:rPr>
          <w:tab/>
        </w:r>
      </w:hyperlink>
    </w:p>
    <w:p w14:paraId="44A1D2FC" w14:textId="34951D1C" w:rsidR="00442809" w:rsidRPr="00F07185" w:rsidRDefault="00442809">
      <w:pPr>
        <w:pStyle w:val="TOC2"/>
        <w:rPr>
          <w:rFonts w:asciiTheme="minorHAnsi" w:eastAsiaTheme="minorEastAsia" w:hAnsiTheme="minorHAnsi" w:cstheme="minorBidi"/>
          <w:bCs w:val="0"/>
          <w:noProof/>
          <w:sz w:val="24"/>
          <w:szCs w:val="24"/>
        </w:rPr>
      </w:pPr>
      <w:hyperlink w:anchor="_Toc304138198" w:history="1">
        <w:r w:rsidRPr="00F07185">
          <w:rPr>
            <w:rStyle w:val="Hyperlink"/>
            <w:noProof/>
            <w:sz w:val="24"/>
            <w:szCs w:val="24"/>
          </w:rPr>
          <w:t>GC 8. Changes</w:t>
        </w:r>
        <w:r w:rsidRPr="00F07185">
          <w:rPr>
            <w:noProof/>
            <w:webHidden/>
            <w:sz w:val="24"/>
            <w:szCs w:val="24"/>
          </w:rPr>
          <w:tab/>
        </w:r>
      </w:hyperlink>
    </w:p>
    <w:p w14:paraId="0F27DB8D" w14:textId="578A84E7" w:rsidR="00442809" w:rsidRPr="00F07185" w:rsidRDefault="00442809">
      <w:pPr>
        <w:pStyle w:val="TOC3"/>
        <w:rPr>
          <w:rFonts w:asciiTheme="minorHAnsi" w:eastAsiaTheme="minorEastAsia" w:hAnsiTheme="minorHAnsi" w:cstheme="minorBidi"/>
          <w:noProof/>
          <w:sz w:val="24"/>
          <w:szCs w:val="24"/>
        </w:rPr>
      </w:pPr>
      <w:hyperlink w:anchor="_Toc304138199" w:history="1">
        <w:r w:rsidRPr="00F07185">
          <w:rPr>
            <w:rStyle w:val="Hyperlink"/>
            <w:noProof/>
            <w:sz w:val="24"/>
            <w:szCs w:val="24"/>
          </w:rPr>
          <w:t>GC 8.1 Contractor Changes</w:t>
        </w:r>
        <w:r w:rsidRPr="00F07185">
          <w:rPr>
            <w:noProof/>
            <w:webHidden/>
            <w:sz w:val="24"/>
            <w:szCs w:val="24"/>
          </w:rPr>
          <w:tab/>
        </w:r>
      </w:hyperlink>
    </w:p>
    <w:p w14:paraId="071E6713" w14:textId="78196D11" w:rsidR="00442809" w:rsidRPr="00F07185" w:rsidRDefault="00442809">
      <w:pPr>
        <w:pStyle w:val="TOC3"/>
        <w:rPr>
          <w:rFonts w:asciiTheme="minorHAnsi" w:eastAsiaTheme="minorEastAsia" w:hAnsiTheme="minorHAnsi" w:cstheme="minorBidi"/>
          <w:noProof/>
          <w:sz w:val="24"/>
          <w:szCs w:val="24"/>
        </w:rPr>
      </w:pPr>
      <w:hyperlink w:anchor="_Toc304138200" w:history="1">
        <w:r w:rsidRPr="00F07185">
          <w:rPr>
            <w:rStyle w:val="Hyperlink"/>
            <w:noProof/>
            <w:sz w:val="24"/>
            <w:szCs w:val="24"/>
          </w:rPr>
          <w:t>GC 8.2 Agency Changes</w:t>
        </w:r>
        <w:r w:rsidRPr="00F07185">
          <w:rPr>
            <w:noProof/>
            <w:webHidden/>
            <w:sz w:val="24"/>
            <w:szCs w:val="24"/>
          </w:rPr>
          <w:tab/>
        </w:r>
      </w:hyperlink>
    </w:p>
    <w:p w14:paraId="3464F5E1" w14:textId="027A10ED" w:rsidR="00442809" w:rsidRPr="00F07185" w:rsidRDefault="00442809">
      <w:pPr>
        <w:pStyle w:val="TOC2"/>
        <w:rPr>
          <w:rFonts w:asciiTheme="minorHAnsi" w:eastAsiaTheme="minorEastAsia" w:hAnsiTheme="minorHAnsi" w:cstheme="minorBidi"/>
          <w:bCs w:val="0"/>
          <w:noProof/>
          <w:sz w:val="24"/>
          <w:szCs w:val="24"/>
        </w:rPr>
      </w:pPr>
      <w:hyperlink w:anchor="_Toc304138201" w:history="1">
        <w:r w:rsidRPr="00F07185">
          <w:rPr>
            <w:rStyle w:val="Hyperlink"/>
            <w:noProof/>
            <w:sz w:val="24"/>
            <w:szCs w:val="24"/>
          </w:rPr>
          <w:t>GC 9. Legal Clauses</w:t>
        </w:r>
        <w:r w:rsidRPr="00F07185">
          <w:rPr>
            <w:noProof/>
            <w:webHidden/>
            <w:sz w:val="24"/>
            <w:szCs w:val="24"/>
          </w:rPr>
          <w:tab/>
        </w:r>
      </w:hyperlink>
    </w:p>
    <w:p w14:paraId="20399880" w14:textId="1FE80F5E" w:rsidR="00442809" w:rsidRPr="00F07185" w:rsidRDefault="00442809">
      <w:pPr>
        <w:pStyle w:val="TOC3"/>
        <w:rPr>
          <w:rFonts w:asciiTheme="minorHAnsi" w:eastAsiaTheme="minorEastAsia" w:hAnsiTheme="minorHAnsi" w:cstheme="minorBidi"/>
          <w:noProof/>
          <w:sz w:val="24"/>
          <w:szCs w:val="24"/>
        </w:rPr>
      </w:pPr>
      <w:hyperlink w:anchor="_Toc304138202" w:history="1">
        <w:r w:rsidRPr="00F07185">
          <w:rPr>
            <w:rStyle w:val="Hyperlink"/>
            <w:noProof/>
            <w:sz w:val="24"/>
            <w:szCs w:val="24"/>
          </w:rPr>
          <w:t>GC 9.1 Indemnification</w:t>
        </w:r>
        <w:r w:rsidRPr="00F07185">
          <w:rPr>
            <w:noProof/>
            <w:webHidden/>
            <w:sz w:val="24"/>
            <w:szCs w:val="24"/>
          </w:rPr>
          <w:tab/>
        </w:r>
      </w:hyperlink>
    </w:p>
    <w:p w14:paraId="5C9C1F38" w14:textId="24A256A1" w:rsidR="00442809" w:rsidRPr="00F07185" w:rsidRDefault="00442809">
      <w:pPr>
        <w:pStyle w:val="TOC3"/>
        <w:rPr>
          <w:rFonts w:asciiTheme="minorHAnsi" w:eastAsiaTheme="minorEastAsia" w:hAnsiTheme="minorHAnsi" w:cstheme="minorBidi"/>
          <w:noProof/>
          <w:sz w:val="24"/>
          <w:szCs w:val="24"/>
        </w:rPr>
      </w:pPr>
      <w:hyperlink w:anchor="_Toc304138203" w:history="1">
        <w:r w:rsidRPr="00F07185">
          <w:rPr>
            <w:rStyle w:val="Hyperlink"/>
            <w:noProof/>
            <w:sz w:val="24"/>
            <w:szCs w:val="24"/>
          </w:rPr>
          <w:t>GC 9.2 Suspension of Work</w:t>
        </w:r>
        <w:r w:rsidRPr="00F07185">
          <w:rPr>
            <w:noProof/>
            <w:webHidden/>
            <w:sz w:val="24"/>
            <w:szCs w:val="24"/>
          </w:rPr>
          <w:tab/>
        </w:r>
      </w:hyperlink>
    </w:p>
    <w:p w14:paraId="6C669470" w14:textId="02E221EE" w:rsidR="00442809" w:rsidRPr="00F07185" w:rsidRDefault="00442809">
      <w:pPr>
        <w:pStyle w:val="TOC3"/>
        <w:rPr>
          <w:rFonts w:asciiTheme="minorHAnsi" w:eastAsiaTheme="minorEastAsia" w:hAnsiTheme="minorHAnsi" w:cstheme="minorBidi"/>
          <w:noProof/>
          <w:sz w:val="24"/>
          <w:szCs w:val="24"/>
        </w:rPr>
      </w:pPr>
      <w:hyperlink w:anchor="_Toc304138204" w:history="1">
        <w:r w:rsidRPr="00F07185">
          <w:rPr>
            <w:rStyle w:val="Hyperlink"/>
            <w:noProof/>
            <w:sz w:val="24"/>
            <w:szCs w:val="24"/>
          </w:rPr>
          <w:t>GC 9.3 Excusable Delays/Force Majeure</w:t>
        </w:r>
        <w:r w:rsidRPr="00F07185">
          <w:rPr>
            <w:noProof/>
            <w:webHidden/>
            <w:sz w:val="24"/>
            <w:szCs w:val="24"/>
          </w:rPr>
          <w:tab/>
        </w:r>
      </w:hyperlink>
    </w:p>
    <w:p w14:paraId="36597883" w14:textId="383C46DB" w:rsidR="00442809" w:rsidRPr="00F07185" w:rsidRDefault="00442809">
      <w:pPr>
        <w:pStyle w:val="TOC3"/>
        <w:rPr>
          <w:rFonts w:asciiTheme="minorHAnsi" w:eastAsiaTheme="minorEastAsia" w:hAnsiTheme="minorHAnsi" w:cstheme="minorBidi"/>
          <w:noProof/>
          <w:sz w:val="24"/>
          <w:szCs w:val="24"/>
        </w:rPr>
      </w:pPr>
      <w:hyperlink w:anchor="_Toc304138205" w:history="1">
        <w:r w:rsidRPr="00F07185">
          <w:rPr>
            <w:rStyle w:val="Hyperlink"/>
            <w:noProof/>
            <w:sz w:val="24"/>
            <w:szCs w:val="24"/>
          </w:rPr>
          <w:t>GC 9.4 Termination</w:t>
        </w:r>
        <w:r w:rsidRPr="00F07185">
          <w:rPr>
            <w:noProof/>
            <w:webHidden/>
            <w:sz w:val="24"/>
            <w:szCs w:val="24"/>
          </w:rPr>
          <w:tab/>
        </w:r>
      </w:hyperlink>
    </w:p>
    <w:p w14:paraId="2170FBC1" w14:textId="7B771D85" w:rsidR="00442809" w:rsidRPr="00F07185" w:rsidRDefault="00442809">
      <w:pPr>
        <w:pStyle w:val="TOC3"/>
        <w:rPr>
          <w:rFonts w:asciiTheme="minorHAnsi" w:eastAsiaTheme="minorEastAsia" w:hAnsiTheme="minorHAnsi" w:cstheme="minorBidi"/>
          <w:noProof/>
          <w:sz w:val="24"/>
          <w:szCs w:val="24"/>
        </w:rPr>
      </w:pPr>
      <w:hyperlink w:anchor="_Toc304138206" w:history="1">
        <w:r w:rsidRPr="00F07185">
          <w:rPr>
            <w:rStyle w:val="Hyperlink"/>
            <w:noProof/>
            <w:sz w:val="24"/>
            <w:szCs w:val="24"/>
          </w:rPr>
          <w:t>GC 9.5 Compliance with Laws and Regulations</w:t>
        </w:r>
        <w:r w:rsidRPr="00F07185">
          <w:rPr>
            <w:noProof/>
            <w:webHidden/>
            <w:sz w:val="24"/>
            <w:szCs w:val="24"/>
          </w:rPr>
          <w:tab/>
        </w:r>
      </w:hyperlink>
    </w:p>
    <w:p w14:paraId="0676DD81" w14:textId="23B45F9E" w:rsidR="00442809" w:rsidRPr="00F07185" w:rsidRDefault="00442809">
      <w:pPr>
        <w:pStyle w:val="TOC3"/>
        <w:rPr>
          <w:rFonts w:asciiTheme="minorHAnsi" w:eastAsiaTheme="minorEastAsia" w:hAnsiTheme="minorHAnsi" w:cstheme="minorBidi"/>
          <w:noProof/>
          <w:sz w:val="24"/>
          <w:szCs w:val="24"/>
        </w:rPr>
      </w:pPr>
      <w:hyperlink w:anchor="_Toc304138207" w:history="1">
        <w:r w:rsidRPr="00F07185">
          <w:rPr>
            <w:rStyle w:val="Hyperlink"/>
            <w:noProof/>
            <w:sz w:val="24"/>
            <w:szCs w:val="24"/>
          </w:rPr>
          <w:t>GC 9.6 Changes of Law</w:t>
        </w:r>
        <w:r w:rsidRPr="00F07185">
          <w:rPr>
            <w:noProof/>
            <w:webHidden/>
            <w:sz w:val="24"/>
            <w:szCs w:val="24"/>
          </w:rPr>
          <w:tab/>
        </w:r>
      </w:hyperlink>
    </w:p>
    <w:p w14:paraId="191C4ECB" w14:textId="59C5043E" w:rsidR="00442809" w:rsidRPr="00F07185" w:rsidRDefault="00442809">
      <w:pPr>
        <w:pStyle w:val="TOC3"/>
        <w:rPr>
          <w:rFonts w:asciiTheme="minorHAnsi" w:eastAsiaTheme="minorEastAsia" w:hAnsiTheme="minorHAnsi" w:cstheme="minorBidi"/>
          <w:noProof/>
          <w:sz w:val="24"/>
          <w:szCs w:val="24"/>
        </w:rPr>
      </w:pPr>
      <w:hyperlink w:anchor="_Toc304138208" w:history="1">
        <w:r w:rsidRPr="00F07185">
          <w:rPr>
            <w:rStyle w:val="Hyperlink"/>
            <w:noProof/>
            <w:sz w:val="24"/>
            <w:szCs w:val="24"/>
          </w:rPr>
          <w:t>GC 9.7 Governing Law and Choice of Forum</w:t>
        </w:r>
        <w:r w:rsidRPr="00F07185">
          <w:rPr>
            <w:noProof/>
            <w:webHidden/>
            <w:sz w:val="24"/>
            <w:szCs w:val="24"/>
          </w:rPr>
          <w:tab/>
        </w:r>
      </w:hyperlink>
    </w:p>
    <w:p w14:paraId="6E078CAC" w14:textId="7640A22D" w:rsidR="00442809" w:rsidRPr="00F07185" w:rsidRDefault="00442809">
      <w:pPr>
        <w:pStyle w:val="TOC3"/>
        <w:rPr>
          <w:rFonts w:asciiTheme="minorHAnsi" w:eastAsiaTheme="minorEastAsia" w:hAnsiTheme="minorHAnsi" w:cstheme="minorBidi"/>
          <w:noProof/>
          <w:sz w:val="24"/>
          <w:szCs w:val="24"/>
        </w:rPr>
      </w:pPr>
      <w:hyperlink w:anchor="_Toc304138209" w:history="1">
        <w:r w:rsidRPr="00F07185">
          <w:rPr>
            <w:rStyle w:val="Hyperlink"/>
            <w:noProof/>
            <w:sz w:val="24"/>
            <w:szCs w:val="24"/>
          </w:rPr>
          <w:t>GC 9.8 Disputes</w:t>
        </w:r>
        <w:r w:rsidRPr="00F07185">
          <w:rPr>
            <w:noProof/>
            <w:webHidden/>
            <w:sz w:val="24"/>
            <w:szCs w:val="24"/>
          </w:rPr>
          <w:tab/>
        </w:r>
      </w:hyperlink>
    </w:p>
    <w:p w14:paraId="32AC94E7" w14:textId="289A8884" w:rsidR="00442809" w:rsidRPr="00F07185" w:rsidRDefault="00442809">
      <w:pPr>
        <w:pStyle w:val="TOC3"/>
        <w:rPr>
          <w:rFonts w:asciiTheme="minorHAnsi" w:eastAsiaTheme="minorEastAsia" w:hAnsiTheme="minorHAnsi" w:cstheme="minorBidi"/>
          <w:noProof/>
          <w:sz w:val="24"/>
          <w:szCs w:val="24"/>
        </w:rPr>
      </w:pPr>
      <w:hyperlink w:anchor="_Toc304138210" w:history="1">
        <w:r w:rsidRPr="00F07185">
          <w:rPr>
            <w:rStyle w:val="Hyperlink"/>
            <w:noProof/>
            <w:sz w:val="24"/>
            <w:szCs w:val="24"/>
          </w:rPr>
          <w:t>GC 9.9 Maintenance of Records; Access by Agency; Right to Audit Records</w:t>
        </w:r>
        <w:r w:rsidRPr="00F07185">
          <w:rPr>
            <w:noProof/>
            <w:webHidden/>
            <w:sz w:val="24"/>
            <w:szCs w:val="24"/>
          </w:rPr>
          <w:tab/>
        </w:r>
      </w:hyperlink>
    </w:p>
    <w:p w14:paraId="21D9237B" w14:textId="4B7406A5" w:rsidR="00442809" w:rsidRPr="00F07185" w:rsidRDefault="00442809">
      <w:pPr>
        <w:pStyle w:val="TOC3"/>
        <w:rPr>
          <w:rFonts w:asciiTheme="minorHAnsi" w:eastAsiaTheme="minorEastAsia" w:hAnsiTheme="minorHAnsi" w:cstheme="minorBidi"/>
          <w:noProof/>
          <w:sz w:val="24"/>
          <w:szCs w:val="24"/>
        </w:rPr>
      </w:pPr>
      <w:hyperlink w:anchor="_Toc304138211" w:history="1">
        <w:r w:rsidRPr="00F07185">
          <w:rPr>
            <w:rStyle w:val="Hyperlink"/>
            <w:noProof/>
            <w:sz w:val="24"/>
            <w:szCs w:val="24"/>
          </w:rPr>
          <w:t>GC 9.10 Confidential Information</w:t>
        </w:r>
        <w:r w:rsidRPr="00F07185">
          <w:rPr>
            <w:noProof/>
            <w:webHidden/>
            <w:sz w:val="24"/>
            <w:szCs w:val="24"/>
          </w:rPr>
          <w:tab/>
        </w:r>
      </w:hyperlink>
    </w:p>
    <w:p w14:paraId="2232FD0D" w14:textId="3D2FC7DA" w:rsidR="00442809" w:rsidRPr="00F07185" w:rsidRDefault="00442809">
      <w:pPr>
        <w:pStyle w:val="TOC3"/>
        <w:rPr>
          <w:rFonts w:asciiTheme="minorHAnsi" w:eastAsiaTheme="minorEastAsia" w:hAnsiTheme="minorHAnsi" w:cstheme="minorBidi"/>
          <w:noProof/>
          <w:sz w:val="24"/>
          <w:szCs w:val="24"/>
        </w:rPr>
      </w:pPr>
      <w:hyperlink w:anchor="_Toc304138212" w:history="1">
        <w:r w:rsidRPr="00F07185">
          <w:rPr>
            <w:rStyle w:val="Hyperlink"/>
            <w:noProof/>
            <w:sz w:val="24"/>
            <w:szCs w:val="24"/>
          </w:rPr>
          <w:t>GC 9.11 Conflicts of Interest, Gratuities</w:t>
        </w:r>
        <w:r w:rsidRPr="00F07185">
          <w:rPr>
            <w:noProof/>
            <w:webHidden/>
            <w:sz w:val="24"/>
            <w:szCs w:val="24"/>
          </w:rPr>
          <w:tab/>
        </w:r>
      </w:hyperlink>
    </w:p>
    <w:p w14:paraId="1922AD9F" w14:textId="6D12BCDA" w:rsidR="00442809" w:rsidRPr="00F07185" w:rsidRDefault="00442809">
      <w:pPr>
        <w:pStyle w:val="TOC3"/>
        <w:rPr>
          <w:rFonts w:asciiTheme="minorHAnsi" w:eastAsiaTheme="minorEastAsia" w:hAnsiTheme="minorHAnsi" w:cstheme="minorBidi"/>
          <w:noProof/>
          <w:sz w:val="24"/>
          <w:szCs w:val="24"/>
        </w:rPr>
      </w:pPr>
      <w:hyperlink w:anchor="_Toc304138213" w:history="1">
        <w:r w:rsidRPr="00F07185">
          <w:rPr>
            <w:rStyle w:val="Hyperlink"/>
            <w:noProof/>
            <w:sz w:val="24"/>
            <w:szCs w:val="24"/>
          </w:rPr>
          <w:t>GC 9.12 General Nondiscrimination Clause</w:t>
        </w:r>
        <w:r w:rsidRPr="00F07185">
          <w:rPr>
            <w:noProof/>
            <w:webHidden/>
            <w:sz w:val="24"/>
            <w:szCs w:val="24"/>
          </w:rPr>
          <w:tab/>
        </w:r>
      </w:hyperlink>
    </w:p>
    <w:p w14:paraId="626B74B1" w14:textId="02E3DC0E" w:rsidR="00442809" w:rsidRPr="00F07185" w:rsidRDefault="00442809">
      <w:pPr>
        <w:pStyle w:val="TOC3"/>
        <w:rPr>
          <w:rFonts w:asciiTheme="minorHAnsi" w:eastAsiaTheme="minorEastAsia" w:hAnsiTheme="minorHAnsi" w:cstheme="minorBidi"/>
          <w:noProof/>
          <w:sz w:val="24"/>
          <w:szCs w:val="24"/>
        </w:rPr>
      </w:pPr>
      <w:hyperlink w:anchor="_Toc304138214" w:history="1">
        <w:r w:rsidRPr="00F07185">
          <w:rPr>
            <w:rStyle w:val="Hyperlink"/>
            <w:noProof/>
            <w:sz w:val="24"/>
            <w:szCs w:val="24"/>
          </w:rPr>
          <w:t>GC 9.13 Amendment and Waiver</w:t>
        </w:r>
        <w:r w:rsidRPr="00F07185">
          <w:rPr>
            <w:noProof/>
            <w:webHidden/>
            <w:sz w:val="24"/>
            <w:szCs w:val="24"/>
          </w:rPr>
          <w:tab/>
        </w:r>
      </w:hyperlink>
    </w:p>
    <w:p w14:paraId="4F689287" w14:textId="7A7DA514" w:rsidR="00442809" w:rsidRPr="00F07185" w:rsidRDefault="00442809">
      <w:pPr>
        <w:pStyle w:val="TOC3"/>
        <w:rPr>
          <w:rFonts w:asciiTheme="minorHAnsi" w:eastAsiaTheme="minorEastAsia" w:hAnsiTheme="minorHAnsi" w:cstheme="minorBidi"/>
          <w:noProof/>
          <w:sz w:val="24"/>
          <w:szCs w:val="24"/>
        </w:rPr>
      </w:pPr>
      <w:hyperlink w:anchor="_Toc304138215" w:history="1">
        <w:r w:rsidRPr="00F07185">
          <w:rPr>
            <w:rStyle w:val="Hyperlink"/>
            <w:noProof/>
            <w:sz w:val="24"/>
            <w:szCs w:val="24"/>
          </w:rPr>
          <w:t>GC 9.14 Remedies not Exclusive</w:t>
        </w:r>
        <w:r w:rsidRPr="00F07185">
          <w:rPr>
            <w:noProof/>
            <w:webHidden/>
            <w:sz w:val="24"/>
            <w:szCs w:val="24"/>
          </w:rPr>
          <w:tab/>
        </w:r>
      </w:hyperlink>
    </w:p>
    <w:p w14:paraId="79CA11EB" w14:textId="4132DF9D" w:rsidR="00442809" w:rsidRPr="00F07185" w:rsidRDefault="00442809">
      <w:pPr>
        <w:pStyle w:val="TOC3"/>
        <w:rPr>
          <w:rFonts w:asciiTheme="minorHAnsi" w:eastAsiaTheme="minorEastAsia" w:hAnsiTheme="minorHAnsi" w:cstheme="minorBidi"/>
          <w:noProof/>
          <w:sz w:val="24"/>
          <w:szCs w:val="24"/>
        </w:rPr>
      </w:pPr>
      <w:hyperlink w:anchor="_Toc304138216" w:history="1">
        <w:r w:rsidRPr="00F07185">
          <w:rPr>
            <w:rStyle w:val="Hyperlink"/>
            <w:noProof/>
            <w:sz w:val="24"/>
            <w:szCs w:val="24"/>
          </w:rPr>
          <w:t>GC 9.15 Counterparts</w:t>
        </w:r>
        <w:r w:rsidRPr="00F07185">
          <w:rPr>
            <w:noProof/>
            <w:webHidden/>
            <w:sz w:val="24"/>
            <w:szCs w:val="24"/>
          </w:rPr>
          <w:tab/>
        </w:r>
      </w:hyperlink>
    </w:p>
    <w:p w14:paraId="581E4C25" w14:textId="57B95171" w:rsidR="00442809" w:rsidRPr="00F07185" w:rsidRDefault="00442809">
      <w:pPr>
        <w:pStyle w:val="TOC3"/>
        <w:rPr>
          <w:rFonts w:asciiTheme="minorHAnsi" w:eastAsiaTheme="minorEastAsia" w:hAnsiTheme="minorHAnsi" w:cstheme="minorBidi"/>
          <w:noProof/>
          <w:sz w:val="24"/>
          <w:szCs w:val="24"/>
        </w:rPr>
      </w:pPr>
      <w:hyperlink w:anchor="_Toc304138217" w:history="1">
        <w:r w:rsidRPr="00F07185">
          <w:rPr>
            <w:rStyle w:val="Hyperlink"/>
            <w:noProof/>
            <w:sz w:val="24"/>
            <w:szCs w:val="24"/>
          </w:rPr>
          <w:t>GC 9.16 Severability</w:t>
        </w:r>
        <w:r w:rsidRPr="00F07185">
          <w:rPr>
            <w:noProof/>
            <w:webHidden/>
            <w:sz w:val="24"/>
            <w:szCs w:val="24"/>
          </w:rPr>
          <w:tab/>
        </w:r>
      </w:hyperlink>
    </w:p>
    <w:p w14:paraId="1D5C1750" w14:textId="7B7639DC" w:rsidR="00442809" w:rsidRPr="00F07185" w:rsidRDefault="00442809">
      <w:pPr>
        <w:pStyle w:val="TOC3"/>
        <w:rPr>
          <w:rFonts w:asciiTheme="minorHAnsi" w:eastAsiaTheme="minorEastAsia" w:hAnsiTheme="minorHAnsi" w:cstheme="minorBidi"/>
          <w:noProof/>
          <w:sz w:val="24"/>
          <w:szCs w:val="24"/>
        </w:rPr>
      </w:pPr>
      <w:hyperlink w:anchor="_Toc304138218" w:history="1">
        <w:r w:rsidRPr="00F07185">
          <w:rPr>
            <w:rStyle w:val="Hyperlink"/>
            <w:noProof/>
            <w:sz w:val="24"/>
            <w:szCs w:val="24"/>
          </w:rPr>
          <w:t>GC 9.17 Third-Party Beneficiaries</w:t>
        </w:r>
        <w:r w:rsidRPr="00F07185">
          <w:rPr>
            <w:noProof/>
            <w:webHidden/>
            <w:sz w:val="24"/>
            <w:szCs w:val="24"/>
          </w:rPr>
          <w:tab/>
        </w:r>
      </w:hyperlink>
    </w:p>
    <w:p w14:paraId="70F712CE" w14:textId="019696A6" w:rsidR="00442809" w:rsidRPr="00F07185" w:rsidRDefault="00442809">
      <w:pPr>
        <w:pStyle w:val="TOC3"/>
        <w:rPr>
          <w:rFonts w:asciiTheme="minorHAnsi" w:eastAsiaTheme="minorEastAsia" w:hAnsiTheme="minorHAnsi" w:cstheme="minorBidi"/>
          <w:noProof/>
          <w:sz w:val="24"/>
          <w:szCs w:val="24"/>
        </w:rPr>
      </w:pPr>
      <w:hyperlink w:anchor="_Toc304138219" w:history="1">
        <w:r w:rsidRPr="00F07185">
          <w:rPr>
            <w:rStyle w:val="Hyperlink"/>
            <w:noProof/>
            <w:sz w:val="24"/>
            <w:szCs w:val="24"/>
          </w:rPr>
          <w:t>GC 9.18 Assignment of Contract</w:t>
        </w:r>
        <w:r w:rsidRPr="00F07185">
          <w:rPr>
            <w:noProof/>
            <w:webHidden/>
            <w:sz w:val="24"/>
            <w:szCs w:val="24"/>
          </w:rPr>
          <w:tab/>
        </w:r>
      </w:hyperlink>
    </w:p>
    <w:p w14:paraId="51995242" w14:textId="091E1D2C" w:rsidR="00442809" w:rsidRPr="00F07185" w:rsidRDefault="00442809">
      <w:pPr>
        <w:pStyle w:val="TOC3"/>
        <w:rPr>
          <w:rFonts w:asciiTheme="minorHAnsi" w:eastAsiaTheme="minorEastAsia" w:hAnsiTheme="minorHAnsi" w:cstheme="minorBidi"/>
          <w:noProof/>
          <w:sz w:val="24"/>
          <w:szCs w:val="24"/>
        </w:rPr>
      </w:pPr>
      <w:hyperlink w:anchor="_Toc304138220" w:history="1">
        <w:r w:rsidRPr="00F07185">
          <w:rPr>
            <w:rStyle w:val="Hyperlink"/>
            <w:noProof/>
            <w:sz w:val="24"/>
            <w:szCs w:val="24"/>
          </w:rPr>
          <w:t>GC 9.19 Independent Parties</w:t>
        </w:r>
        <w:r w:rsidRPr="00F07185">
          <w:rPr>
            <w:noProof/>
            <w:webHidden/>
            <w:sz w:val="24"/>
            <w:szCs w:val="24"/>
          </w:rPr>
          <w:tab/>
        </w:r>
      </w:hyperlink>
    </w:p>
    <w:p w14:paraId="01F59DB3" w14:textId="6351E3AB" w:rsidR="00442809" w:rsidRPr="00F07185" w:rsidRDefault="00442809">
      <w:pPr>
        <w:pStyle w:val="TOC3"/>
        <w:rPr>
          <w:rFonts w:asciiTheme="minorHAnsi" w:eastAsiaTheme="minorEastAsia" w:hAnsiTheme="minorHAnsi" w:cstheme="minorBidi"/>
          <w:noProof/>
          <w:sz w:val="24"/>
          <w:szCs w:val="24"/>
        </w:rPr>
      </w:pPr>
      <w:hyperlink w:anchor="_Toc304138221" w:history="1">
        <w:r w:rsidRPr="00F07185">
          <w:rPr>
            <w:rStyle w:val="Hyperlink"/>
            <w:noProof/>
            <w:sz w:val="24"/>
            <w:szCs w:val="24"/>
          </w:rPr>
          <w:t>GC 9.20 Survival</w:t>
        </w:r>
        <w:r w:rsidRPr="00F07185">
          <w:rPr>
            <w:noProof/>
            <w:webHidden/>
            <w:sz w:val="24"/>
            <w:szCs w:val="24"/>
          </w:rPr>
          <w:tab/>
        </w:r>
      </w:hyperlink>
    </w:p>
    <w:p w14:paraId="46AF88D6" w14:textId="6062DF0D" w:rsidR="00442809" w:rsidRPr="00F07185" w:rsidRDefault="00442809">
      <w:pPr>
        <w:pStyle w:val="TOC2"/>
        <w:rPr>
          <w:rFonts w:asciiTheme="minorHAnsi" w:eastAsiaTheme="minorEastAsia" w:hAnsiTheme="minorHAnsi" w:cstheme="minorBidi"/>
          <w:bCs w:val="0"/>
          <w:noProof/>
          <w:sz w:val="24"/>
          <w:szCs w:val="24"/>
        </w:rPr>
      </w:pPr>
      <w:hyperlink w:anchor="_Toc304138222" w:history="1">
        <w:r w:rsidRPr="00F07185">
          <w:rPr>
            <w:rStyle w:val="Hyperlink"/>
            <w:noProof/>
            <w:sz w:val="24"/>
            <w:szCs w:val="24"/>
          </w:rPr>
          <w:t xml:space="preserve">GC 10. </w:t>
        </w:r>
        <w:r w:rsidR="00295071">
          <w:rPr>
            <w:rStyle w:val="Hyperlink"/>
            <w:noProof/>
            <w:sz w:val="24"/>
            <w:szCs w:val="24"/>
          </w:rPr>
          <w:t>Notification of Legal Matters</w:t>
        </w:r>
        <w:r w:rsidRPr="00F07185">
          <w:rPr>
            <w:noProof/>
            <w:webHidden/>
            <w:sz w:val="24"/>
            <w:szCs w:val="24"/>
          </w:rPr>
          <w:tab/>
        </w:r>
      </w:hyperlink>
    </w:p>
    <w:p w14:paraId="5721450C" w14:textId="47EB92EE" w:rsidR="00442809" w:rsidRPr="00F07185" w:rsidRDefault="00442809">
      <w:pPr>
        <w:pStyle w:val="TOC1"/>
        <w:rPr>
          <w:rFonts w:asciiTheme="minorHAnsi" w:eastAsiaTheme="minorEastAsia" w:hAnsiTheme="minorHAnsi" w:cstheme="minorBidi"/>
          <w:b w:val="0"/>
          <w:bCs w:val="0"/>
          <w:noProof/>
          <w:sz w:val="24"/>
        </w:rPr>
      </w:pPr>
      <w:hyperlink w:anchor="_Toc304138223" w:history="1">
        <w:r w:rsidRPr="00F07185">
          <w:rPr>
            <w:rStyle w:val="Hyperlink"/>
            <w:noProof/>
            <w:sz w:val="24"/>
          </w:rPr>
          <w:t>SECTION 4: SPECIAL PROVISIONS</w:t>
        </w:r>
        <w:r w:rsidRPr="00F07185">
          <w:rPr>
            <w:noProof/>
            <w:webHidden/>
            <w:sz w:val="24"/>
          </w:rPr>
          <w:tab/>
        </w:r>
        <w:r w:rsidR="00421994">
          <w:rPr>
            <w:noProof/>
            <w:webHidden/>
            <w:sz w:val="24"/>
          </w:rPr>
          <w:t>44</w:t>
        </w:r>
      </w:hyperlink>
    </w:p>
    <w:p w14:paraId="3262BCE5" w14:textId="0088AF84" w:rsidR="00442809" w:rsidRPr="00F07185" w:rsidRDefault="00442809">
      <w:pPr>
        <w:pStyle w:val="TOC2"/>
        <w:rPr>
          <w:rFonts w:asciiTheme="minorHAnsi" w:eastAsiaTheme="minorEastAsia" w:hAnsiTheme="minorHAnsi" w:cstheme="minorBidi"/>
          <w:bCs w:val="0"/>
          <w:noProof/>
          <w:sz w:val="24"/>
          <w:szCs w:val="24"/>
        </w:rPr>
      </w:pPr>
      <w:hyperlink w:anchor="_Toc304138224" w:history="1">
        <w:r w:rsidRPr="00F07185">
          <w:rPr>
            <w:rStyle w:val="Hyperlink"/>
            <w:noProof/>
            <w:sz w:val="24"/>
            <w:szCs w:val="24"/>
          </w:rPr>
          <w:t xml:space="preserve">SP 1. Authorization to Use the </w:t>
        </w:r>
        <w:r w:rsidR="00C31488">
          <w:rPr>
            <w:rStyle w:val="Hyperlink"/>
            <w:noProof/>
            <w:sz w:val="24"/>
            <w:szCs w:val="24"/>
          </w:rPr>
          <w:t>Procurement</w:t>
        </w:r>
        <w:r w:rsidRPr="00F07185">
          <w:rPr>
            <w:noProof/>
            <w:webHidden/>
            <w:sz w:val="24"/>
            <w:szCs w:val="24"/>
          </w:rPr>
          <w:tab/>
        </w:r>
      </w:hyperlink>
    </w:p>
    <w:p w14:paraId="10F56760" w14:textId="16C21939" w:rsidR="00442809" w:rsidRPr="00F07185" w:rsidRDefault="00442809">
      <w:pPr>
        <w:pStyle w:val="TOC2"/>
        <w:rPr>
          <w:rFonts w:asciiTheme="minorHAnsi" w:eastAsiaTheme="minorEastAsia" w:hAnsiTheme="minorHAnsi" w:cstheme="minorBidi"/>
          <w:bCs w:val="0"/>
          <w:noProof/>
          <w:sz w:val="24"/>
          <w:szCs w:val="24"/>
        </w:rPr>
      </w:pPr>
      <w:hyperlink w:anchor="_Toc304138225" w:history="1">
        <w:r w:rsidRPr="00F07185">
          <w:rPr>
            <w:rStyle w:val="Hyperlink"/>
            <w:noProof/>
            <w:sz w:val="24"/>
            <w:szCs w:val="24"/>
          </w:rPr>
          <w:t>SP 2. Assignability</w:t>
        </w:r>
        <w:r w:rsidRPr="00F07185">
          <w:rPr>
            <w:noProof/>
            <w:webHidden/>
            <w:sz w:val="24"/>
            <w:szCs w:val="24"/>
          </w:rPr>
          <w:tab/>
        </w:r>
      </w:hyperlink>
    </w:p>
    <w:p w14:paraId="318B7A9C" w14:textId="2F4E5103" w:rsidR="00442809" w:rsidRPr="00F07185" w:rsidRDefault="00442809">
      <w:pPr>
        <w:pStyle w:val="TOC2"/>
        <w:rPr>
          <w:rFonts w:asciiTheme="minorHAnsi" w:eastAsiaTheme="minorEastAsia" w:hAnsiTheme="minorHAnsi" w:cstheme="minorBidi"/>
          <w:bCs w:val="0"/>
          <w:noProof/>
          <w:sz w:val="24"/>
          <w:szCs w:val="24"/>
        </w:rPr>
      </w:pPr>
      <w:hyperlink w:anchor="_Toc304138226" w:history="1">
        <w:r w:rsidRPr="00F07185">
          <w:rPr>
            <w:rStyle w:val="Hyperlink"/>
            <w:noProof/>
            <w:sz w:val="24"/>
            <w:szCs w:val="24"/>
          </w:rPr>
          <w:t>SP 3. Period of Performance</w:t>
        </w:r>
        <w:r w:rsidRPr="00F07185">
          <w:rPr>
            <w:noProof/>
            <w:webHidden/>
            <w:sz w:val="24"/>
            <w:szCs w:val="24"/>
          </w:rPr>
          <w:tab/>
        </w:r>
      </w:hyperlink>
    </w:p>
    <w:p w14:paraId="4EEB7702" w14:textId="6A86B2FF" w:rsidR="00442809" w:rsidRPr="00F07185" w:rsidRDefault="00442809">
      <w:pPr>
        <w:pStyle w:val="TOC2"/>
        <w:rPr>
          <w:rFonts w:asciiTheme="minorHAnsi" w:eastAsiaTheme="minorEastAsia" w:hAnsiTheme="minorHAnsi" w:cstheme="minorBidi"/>
          <w:bCs w:val="0"/>
          <w:noProof/>
          <w:sz w:val="24"/>
          <w:szCs w:val="24"/>
        </w:rPr>
      </w:pPr>
      <w:hyperlink w:anchor="_Toc304138227" w:history="1">
        <w:r w:rsidRPr="00F07185">
          <w:rPr>
            <w:rStyle w:val="Hyperlink"/>
            <w:noProof/>
            <w:sz w:val="24"/>
            <w:szCs w:val="24"/>
          </w:rPr>
          <w:t>SP 4. Procurement Fee</w:t>
        </w:r>
        <w:r w:rsidRPr="00F07185">
          <w:rPr>
            <w:noProof/>
            <w:webHidden/>
            <w:sz w:val="24"/>
            <w:szCs w:val="24"/>
          </w:rPr>
          <w:tab/>
        </w:r>
      </w:hyperlink>
    </w:p>
    <w:p w14:paraId="3A415461" w14:textId="4C8DCD18" w:rsidR="00442809" w:rsidRPr="00F07185" w:rsidRDefault="00442809">
      <w:pPr>
        <w:pStyle w:val="TOC2"/>
        <w:rPr>
          <w:rFonts w:asciiTheme="minorHAnsi" w:eastAsiaTheme="minorEastAsia" w:hAnsiTheme="minorHAnsi" w:cstheme="minorBidi"/>
          <w:bCs w:val="0"/>
          <w:noProof/>
          <w:sz w:val="24"/>
          <w:szCs w:val="24"/>
        </w:rPr>
      </w:pPr>
      <w:hyperlink w:anchor="_Toc304138228" w:history="1">
        <w:r w:rsidRPr="00F07185">
          <w:rPr>
            <w:rStyle w:val="Hyperlink"/>
            <w:rFonts w:cs="Arial"/>
            <w:noProof/>
            <w:sz w:val="24"/>
            <w:szCs w:val="24"/>
          </w:rPr>
          <w:t>SP 5.</w:t>
        </w:r>
        <w:r w:rsidRPr="00F07185">
          <w:rPr>
            <w:rStyle w:val="Hyperlink"/>
            <w:noProof/>
            <w:sz w:val="24"/>
            <w:szCs w:val="24"/>
          </w:rPr>
          <w:t xml:space="preserve"> Pricing</w:t>
        </w:r>
        <w:r w:rsidRPr="00F07185">
          <w:rPr>
            <w:noProof/>
            <w:webHidden/>
            <w:sz w:val="24"/>
            <w:szCs w:val="24"/>
          </w:rPr>
          <w:tab/>
        </w:r>
      </w:hyperlink>
    </w:p>
    <w:p w14:paraId="774EE01B" w14:textId="7701FBD0" w:rsidR="00442809" w:rsidRPr="00F07185" w:rsidRDefault="00442809">
      <w:pPr>
        <w:pStyle w:val="TOC3"/>
        <w:rPr>
          <w:rFonts w:asciiTheme="minorHAnsi" w:eastAsiaTheme="minorEastAsia" w:hAnsiTheme="minorHAnsi" w:cstheme="minorBidi"/>
          <w:noProof/>
          <w:sz w:val="24"/>
          <w:szCs w:val="24"/>
        </w:rPr>
      </w:pPr>
      <w:hyperlink w:anchor="_Toc304138229" w:history="1">
        <w:r w:rsidRPr="00F07185">
          <w:rPr>
            <w:rStyle w:val="Hyperlink"/>
            <w:noProof/>
            <w:sz w:val="24"/>
            <w:szCs w:val="24"/>
          </w:rPr>
          <w:t>SP 5.1 Price Protection</w:t>
        </w:r>
        <w:r w:rsidRPr="00F07185">
          <w:rPr>
            <w:noProof/>
            <w:webHidden/>
            <w:sz w:val="24"/>
            <w:szCs w:val="24"/>
          </w:rPr>
          <w:tab/>
        </w:r>
      </w:hyperlink>
    </w:p>
    <w:p w14:paraId="27F867F7" w14:textId="2226628F" w:rsidR="00442809" w:rsidRPr="00F07185" w:rsidRDefault="00442809">
      <w:pPr>
        <w:pStyle w:val="TOC3"/>
        <w:rPr>
          <w:rFonts w:asciiTheme="minorHAnsi" w:eastAsiaTheme="minorEastAsia" w:hAnsiTheme="minorHAnsi" w:cstheme="minorBidi"/>
          <w:noProof/>
          <w:sz w:val="24"/>
          <w:szCs w:val="24"/>
        </w:rPr>
      </w:pPr>
      <w:hyperlink w:anchor="_Toc304138230" w:history="1">
        <w:r w:rsidRPr="00F07185">
          <w:rPr>
            <w:rStyle w:val="Hyperlink"/>
            <w:noProof/>
            <w:sz w:val="24"/>
            <w:szCs w:val="24"/>
          </w:rPr>
          <w:t>SP 5.2 Price Validity for the Initial Contract Term</w:t>
        </w:r>
        <w:r w:rsidRPr="00F07185">
          <w:rPr>
            <w:noProof/>
            <w:webHidden/>
            <w:sz w:val="24"/>
            <w:szCs w:val="24"/>
          </w:rPr>
          <w:tab/>
        </w:r>
      </w:hyperlink>
    </w:p>
    <w:p w14:paraId="7FB947D1" w14:textId="359FD580" w:rsidR="00442809" w:rsidRPr="00F07185" w:rsidRDefault="00442809">
      <w:pPr>
        <w:pStyle w:val="TOC3"/>
        <w:rPr>
          <w:rFonts w:asciiTheme="minorHAnsi" w:eastAsiaTheme="minorEastAsia" w:hAnsiTheme="minorHAnsi" w:cstheme="minorBidi"/>
          <w:noProof/>
          <w:sz w:val="24"/>
          <w:szCs w:val="24"/>
        </w:rPr>
      </w:pPr>
      <w:hyperlink w:anchor="_Toc304138231" w:history="1">
        <w:r w:rsidRPr="00F07185">
          <w:rPr>
            <w:rStyle w:val="Hyperlink"/>
            <w:noProof/>
            <w:sz w:val="24"/>
            <w:szCs w:val="24"/>
          </w:rPr>
          <w:t>SP 5.3 Vehicle and Optional Feature Pricing for Option Periods</w:t>
        </w:r>
        <w:r w:rsidRPr="00F07185">
          <w:rPr>
            <w:noProof/>
            <w:webHidden/>
            <w:sz w:val="24"/>
            <w:szCs w:val="24"/>
          </w:rPr>
          <w:tab/>
        </w:r>
      </w:hyperlink>
    </w:p>
    <w:p w14:paraId="02051C02" w14:textId="4FCE6943" w:rsidR="00442809" w:rsidRPr="00F07185" w:rsidRDefault="00442809">
      <w:pPr>
        <w:pStyle w:val="TOC3"/>
        <w:rPr>
          <w:rFonts w:asciiTheme="minorHAnsi" w:eastAsiaTheme="minorEastAsia" w:hAnsiTheme="minorHAnsi" w:cstheme="minorBidi"/>
          <w:noProof/>
          <w:sz w:val="24"/>
          <w:szCs w:val="24"/>
        </w:rPr>
      </w:pPr>
      <w:hyperlink w:anchor="_Toc304138232" w:history="1">
        <w:r w:rsidRPr="00F07185">
          <w:rPr>
            <w:rStyle w:val="Hyperlink"/>
            <w:noProof/>
            <w:sz w:val="24"/>
            <w:szCs w:val="24"/>
          </w:rPr>
          <w:t>SP 5.4 Prohibitions</w:t>
        </w:r>
        <w:r w:rsidRPr="00F07185">
          <w:rPr>
            <w:noProof/>
            <w:webHidden/>
            <w:sz w:val="24"/>
            <w:szCs w:val="24"/>
          </w:rPr>
          <w:tab/>
        </w:r>
      </w:hyperlink>
    </w:p>
    <w:p w14:paraId="19102E9A" w14:textId="3CA92068" w:rsidR="00442809" w:rsidRPr="00F07185" w:rsidRDefault="00442809">
      <w:pPr>
        <w:pStyle w:val="TOC3"/>
        <w:rPr>
          <w:rFonts w:asciiTheme="minorHAnsi" w:eastAsiaTheme="minorEastAsia" w:hAnsiTheme="minorHAnsi" w:cstheme="minorBidi"/>
          <w:noProof/>
          <w:sz w:val="24"/>
          <w:szCs w:val="24"/>
        </w:rPr>
      </w:pPr>
      <w:hyperlink w:anchor="_Toc304138233" w:history="1">
        <w:r w:rsidRPr="00F07185">
          <w:rPr>
            <w:rStyle w:val="Hyperlink"/>
            <w:noProof/>
            <w:sz w:val="24"/>
            <w:szCs w:val="24"/>
          </w:rPr>
          <w:t>SP 5.5 Price Adjustments</w:t>
        </w:r>
        <w:r w:rsidRPr="00F07185">
          <w:rPr>
            <w:noProof/>
            <w:webHidden/>
            <w:sz w:val="24"/>
            <w:szCs w:val="24"/>
          </w:rPr>
          <w:tab/>
        </w:r>
      </w:hyperlink>
    </w:p>
    <w:p w14:paraId="1CD8946E" w14:textId="3F4D134B" w:rsidR="00442809" w:rsidRPr="00F07185" w:rsidRDefault="00442809">
      <w:pPr>
        <w:pStyle w:val="TOC2"/>
        <w:rPr>
          <w:rFonts w:asciiTheme="minorHAnsi" w:eastAsiaTheme="minorEastAsia" w:hAnsiTheme="minorHAnsi" w:cstheme="minorBidi"/>
          <w:bCs w:val="0"/>
          <w:noProof/>
          <w:sz w:val="24"/>
          <w:szCs w:val="24"/>
        </w:rPr>
      </w:pPr>
      <w:hyperlink w:anchor="_Toc304138234" w:history="1">
        <w:r w:rsidRPr="00F07185">
          <w:rPr>
            <w:rStyle w:val="Hyperlink"/>
            <w:rFonts w:cs="Arial"/>
            <w:noProof/>
            <w:sz w:val="24"/>
            <w:szCs w:val="24"/>
          </w:rPr>
          <w:t>SP 6.</w:t>
        </w:r>
        <w:r w:rsidRPr="00F07185">
          <w:rPr>
            <w:rStyle w:val="Hyperlink"/>
            <w:noProof/>
            <w:sz w:val="24"/>
            <w:szCs w:val="24"/>
          </w:rPr>
          <w:t xml:space="preserve"> Ordering Procedures</w:t>
        </w:r>
        <w:r w:rsidRPr="00F07185">
          <w:rPr>
            <w:noProof/>
            <w:webHidden/>
            <w:sz w:val="24"/>
            <w:szCs w:val="24"/>
          </w:rPr>
          <w:tab/>
        </w:r>
      </w:hyperlink>
    </w:p>
    <w:p w14:paraId="3BC2F935" w14:textId="0AE9F21A" w:rsidR="00442809" w:rsidRPr="00F07185" w:rsidRDefault="00442809">
      <w:pPr>
        <w:pStyle w:val="TOC2"/>
        <w:rPr>
          <w:rFonts w:asciiTheme="minorHAnsi" w:eastAsiaTheme="minorEastAsia" w:hAnsiTheme="minorHAnsi" w:cstheme="minorBidi"/>
          <w:bCs w:val="0"/>
          <w:noProof/>
          <w:sz w:val="24"/>
          <w:szCs w:val="24"/>
        </w:rPr>
      </w:pPr>
      <w:hyperlink w:anchor="_Toc304138235" w:history="1">
        <w:r w:rsidRPr="00F07185">
          <w:rPr>
            <w:rStyle w:val="Hyperlink"/>
            <w:noProof/>
            <w:sz w:val="24"/>
            <w:szCs w:val="24"/>
          </w:rPr>
          <w:t>SP 7. Inspection, Testing, Acceptance and Repairs</w:t>
        </w:r>
        <w:r w:rsidRPr="00F07185">
          <w:rPr>
            <w:noProof/>
            <w:webHidden/>
            <w:sz w:val="24"/>
            <w:szCs w:val="24"/>
          </w:rPr>
          <w:tab/>
        </w:r>
      </w:hyperlink>
    </w:p>
    <w:p w14:paraId="41DF3767" w14:textId="4BF9785B" w:rsidR="00442809" w:rsidRPr="00F07185" w:rsidRDefault="00442809">
      <w:pPr>
        <w:pStyle w:val="TOC3"/>
        <w:rPr>
          <w:rFonts w:asciiTheme="minorHAnsi" w:eastAsiaTheme="minorEastAsia" w:hAnsiTheme="minorHAnsi" w:cstheme="minorBidi"/>
          <w:noProof/>
          <w:sz w:val="24"/>
          <w:szCs w:val="24"/>
        </w:rPr>
      </w:pPr>
      <w:hyperlink w:anchor="_Toc304138236" w:history="1">
        <w:r w:rsidRPr="00F07185">
          <w:rPr>
            <w:rStyle w:val="Hyperlink"/>
            <w:noProof/>
            <w:sz w:val="24"/>
            <w:szCs w:val="24"/>
          </w:rPr>
          <w:t>SP 7.1 First Article Inspection</w:t>
        </w:r>
        <w:r w:rsidRPr="00F07185">
          <w:rPr>
            <w:noProof/>
            <w:webHidden/>
            <w:sz w:val="24"/>
            <w:szCs w:val="24"/>
          </w:rPr>
          <w:tab/>
        </w:r>
      </w:hyperlink>
    </w:p>
    <w:p w14:paraId="2B5D3965" w14:textId="3C8B1BA4" w:rsidR="00442809" w:rsidRPr="00F07185" w:rsidRDefault="00442809">
      <w:pPr>
        <w:pStyle w:val="TOC3"/>
        <w:rPr>
          <w:rFonts w:asciiTheme="minorHAnsi" w:eastAsiaTheme="minorEastAsia" w:hAnsiTheme="minorHAnsi" w:cstheme="minorBidi"/>
          <w:noProof/>
          <w:sz w:val="24"/>
          <w:szCs w:val="24"/>
        </w:rPr>
      </w:pPr>
      <w:hyperlink w:anchor="_Toc304138237" w:history="1">
        <w:r w:rsidRPr="00F07185">
          <w:rPr>
            <w:rStyle w:val="Hyperlink"/>
            <w:noProof/>
            <w:sz w:val="24"/>
            <w:szCs w:val="24"/>
          </w:rPr>
          <w:t>SP 7.2 Pre-Delivery Tests</w:t>
        </w:r>
        <w:r w:rsidRPr="00F07185">
          <w:rPr>
            <w:noProof/>
            <w:webHidden/>
            <w:sz w:val="24"/>
            <w:szCs w:val="24"/>
          </w:rPr>
          <w:tab/>
        </w:r>
      </w:hyperlink>
    </w:p>
    <w:p w14:paraId="326F9C67" w14:textId="3FB04196" w:rsidR="00442809" w:rsidRPr="00F07185" w:rsidRDefault="00442809">
      <w:pPr>
        <w:pStyle w:val="TOC3"/>
        <w:rPr>
          <w:rFonts w:asciiTheme="minorHAnsi" w:eastAsiaTheme="minorEastAsia" w:hAnsiTheme="minorHAnsi" w:cstheme="minorBidi"/>
          <w:noProof/>
          <w:sz w:val="24"/>
          <w:szCs w:val="24"/>
        </w:rPr>
      </w:pPr>
      <w:hyperlink w:anchor="_Toc304138238" w:history="1">
        <w:r w:rsidRPr="00F07185">
          <w:rPr>
            <w:rStyle w:val="Hyperlink"/>
            <w:noProof/>
            <w:sz w:val="24"/>
            <w:szCs w:val="24"/>
          </w:rPr>
          <w:t>SP 7.3 Service Prior to Delivery</w:t>
        </w:r>
        <w:r w:rsidRPr="00F07185">
          <w:rPr>
            <w:noProof/>
            <w:webHidden/>
            <w:sz w:val="24"/>
            <w:szCs w:val="24"/>
          </w:rPr>
          <w:tab/>
        </w:r>
      </w:hyperlink>
    </w:p>
    <w:p w14:paraId="7ECFE48B" w14:textId="67D0FD9E" w:rsidR="00442809" w:rsidRPr="00F07185" w:rsidRDefault="00442809">
      <w:pPr>
        <w:pStyle w:val="TOC3"/>
        <w:rPr>
          <w:rFonts w:asciiTheme="minorHAnsi" w:eastAsiaTheme="minorEastAsia" w:hAnsiTheme="minorHAnsi" w:cstheme="minorBidi"/>
          <w:noProof/>
          <w:sz w:val="24"/>
          <w:szCs w:val="24"/>
        </w:rPr>
      </w:pPr>
      <w:hyperlink w:anchor="_Toc304138239" w:history="1">
        <w:r w:rsidRPr="00F07185">
          <w:rPr>
            <w:rStyle w:val="Hyperlink"/>
            <w:noProof/>
            <w:sz w:val="24"/>
            <w:szCs w:val="24"/>
          </w:rPr>
          <w:t>SP 7.4 Delivery Inspection, Post-Delivery Tests and Acceptance</w:t>
        </w:r>
        <w:r w:rsidRPr="00F07185">
          <w:rPr>
            <w:noProof/>
            <w:webHidden/>
            <w:sz w:val="24"/>
            <w:szCs w:val="24"/>
          </w:rPr>
          <w:tab/>
        </w:r>
      </w:hyperlink>
    </w:p>
    <w:p w14:paraId="087FB37E" w14:textId="579E8657" w:rsidR="00442809" w:rsidRPr="00F07185" w:rsidRDefault="00442809">
      <w:pPr>
        <w:pStyle w:val="TOC3"/>
        <w:rPr>
          <w:rFonts w:asciiTheme="minorHAnsi" w:eastAsiaTheme="minorEastAsia" w:hAnsiTheme="minorHAnsi" w:cstheme="minorBidi"/>
          <w:noProof/>
          <w:sz w:val="24"/>
          <w:szCs w:val="24"/>
        </w:rPr>
      </w:pPr>
      <w:hyperlink w:anchor="_Toc304138240" w:history="1">
        <w:r w:rsidRPr="00F07185">
          <w:rPr>
            <w:rStyle w:val="Hyperlink"/>
            <w:noProof/>
            <w:sz w:val="24"/>
            <w:szCs w:val="24"/>
          </w:rPr>
          <w:t>SP 7.5 Documentation and Deliverables Per Bus Order</w:t>
        </w:r>
        <w:r w:rsidRPr="00F07185">
          <w:rPr>
            <w:noProof/>
            <w:webHidden/>
            <w:sz w:val="24"/>
            <w:szCs w:val="24"/>
          </w:rPr>
          <w:tab/>
        </w:r>
      </w:hyperlink>
    </w:p>
    <w:p w14:paraId="26159A27" w14:textId="77949FAE" w:rsidR="00442809" w:rsidRPr="00F07185" w:rsidRDefault="00442809">
      <w:pPr>
        <w:pStyle w:val="TOC3"/>
        <w:rPr>
          <w:rFonts w:asciiTheme="minorHAnsi" w:eastAsiaTheme="minorEastAsia" w:hAnsiTheme="minorHAnsi" w:cstheme="minorBidi"/>
          <w:noProof/>
          <w:sz w:val="24"/>
          <w:szCs w:val="24"/>
        </w:rPr>
      </w:pPr>
      <w:hyperlink w:anchor="_Toc304138241" w:history="1">
        <w:r w:rsidRPr="00F07185">
          <w:rPr>
            <w:rStyle w:val="Hyperlink"/>
            <w:noProof/>
            <w:sz w:val="24"/>
            <w:szCs w:val="24"/>
          </w:rPr>
          <w:t>SP 7.6 Repairs after Non-Acceptance</w:t>
        </w:r>
        <w:r w:rsidRPr="00F07185">
          <w:rPr>
            <w:noProof/>
            <w:webHidden/>
            <w:sz w:val="24"/>
            <w:szCs w:val="24"/>
          </w:rPr>
          <w:tab/>
        </w:r>
      </w:hyperlink>
    </w:p>
    <w:p w14:paraId="25C7988B" w14:textId="1BBEBB84" w:rsidR="00442809" w:rsidRPr="00F07185" w:rsidRDefault="00442809">
      <w:pPr>
        <w:pStyle w:val="TOC3"/>
        <w:rPr>
          <w:rFonts w:asciiTheme="minorHAnsi" w:eastAsiaTheme="minorEastAsia" w:hAnsiTheme="minorHAnsi" w:cstheme="minorBidi"/>
          <w:noProof/>
          <w:sz w:val="24"/>
          <w:szCs w:val="24"/>
        </w:rPr>
      </w:pPr>
      <w:hyperlink w:anchor="_Toc304138242" w:history="1">
        <w:r w:rsidRPr="00F07185">
          <w:rPr>
            <w:rStyle w:val="Hyperlink"/>
            <w:noProof/>
            <w:sz w:val="24"/>
            <w:szCs w:val="24"/>
          </w:rPr>
          <w:t>SP 7.7 Orientation with Delivery</w:t>
        </w:r>
        <w:r w:rsidRPr="00F07185">
          <w:rPr>
            <w:noProof/>
            <w:webHidden/>
            <w:sz w:val="24"/>
            <w:szCs w:val="24"/>
          </w:rPr>
          <w:tab/>
        </w:r>
      </w:hyperlink>
    </w:p>
    <w:p w14:paraId="7533E62F" w14:textId="7F2C809B" w:rsidR="00442809" w:rsidRPr="00F07185" w:rsidRDefault="00442809">
      <w:pPr>
        <w:pStyle w:val="TOC2"/>
        <w:rPr>
          <w:rFonts w:asciiTheme="minorHAnsi" w:eastAsiaTheme="minorEastAsia" w:hAnsiTheme="minorHAnsi" w:cstheme="minorBidi"/>
          <w:bCs w:val="0"/>
          <w:noProof/>
          <w:sz w:val="24"/>
          <w:szCs w:val="24"/>
        </w:rPr>
      </w:pPr>
      <w:hyperlink w:anchor="_Toc304138243" w:history="1">
        <w:r w:rsidRPr="00F07185">
          <w:rPr>
            <w:rStyle w:val="Hyperlink"/>
            <w:noProof/>
            <w:sz w:val="24"/>
            <w:szCs w:val="24"/>
          </w:rPr>
          <w:t>SP 8. Registration of Vehicles</w:t>
        </w:r>
        <w:r w:rsidRPr="00F07185">
          <w:rPr>
            <w:noProof/>
            <w:webHidden/>
            <w:sz w:val="24"/>
            <w:szCs w:val="24"/>
          </w:rPr>
          <w:tab/>
        </w:r>
      </w:hyperlink>
    </w:p>
    <w:p w14:paraId="6312832C" w14:textId="694EA95A" w:rsidR="00442809" w:rsidRPr="00F07185" w:rsidRDefault="00442809">
      <w:pPr>
        <w:pStyle w:val="TOC2"/>
        <w:rPr>
          <w:rFonts w:asciiTheme="minorHAnsi" w:eastAsiaTheme="minorEastAsia" w:hAnsiTheme="minorHAnsi" w:cstheme="minorBidi"/>
          <w:bCs w:val="0"/>
          <w:noProof/>
          <w:sz w:val="24"/>
          <w:szCs w:val="24"/>
        </w:rPr>
      </w:pPr>
      <w:hyperlink w:anchor="_Toc304138244" w:history="1">
        <w:r w:rsidRPr="00F07185">
          <w:rPr>
            <w:rStyle w:val="Hyperlink"/>
            <w:noProof/>
            <w:sz w:val="24"/>
            <w:szCs w:val="24"/>
          </w:rPr>
          <w:t>SP 9. Payment</w:t>
        </w:r>
        <w:r w:rsidRPr="00F07185">
          <w:rPr>
            <w:noProof/>
            <w:webHidden/>
            <w:sz w:val="24"/>
            <w:szCs w:val="24"/>
          </w:rPr>
          <w:tab/>
        </w:r>
      </w:hyperlink>
    </w:p>
    <w:p w14:paraId="583F109D" w14:textId="09C3C308" w:rsidR="00442809" w:rsidRPr="00F07185" w:rsidRDefault="00442809">
      <w:pPr>
        <w:pStyle w:val="TOC3"/>
        <w:rPr>
          <w:rFonts w:asciiTheme="minorHAnsi" w:eastAsiaTheme="minorEastAsia" w:hAnsiTheme="minorHAnsi" w:cstheme="minorBidi"/>
          <w:noProof/>
          <w:sz w:val="24"/>
          <w:szCs w:val="24"/>
        </w:rPr>
      </w:pPr>
      <w:hyperlink w:anchor="_Toc304138245" w:history="1">
        <w:r w:rsidRPr="00F07185">
          <w:rPr>
            <w:rStyle w:val="Hyperlink"/>
            <w:noProof/>
            <w:sz w:val="24"/>
            <w:szCs w:val="24"/>
          </w:rPr>
          <w:t>SP 9.1 Invoices</w:t>
        </w:r>
        <w:r w:rsidRPr="00F07185">
          <w:rPr>
            <w:noProof/>
            <w:webHidden/>
            <w:sz w:val="24"/>
            <w:szCs w:val="24"/>
          </w:rPr>
          <w:tab/>
        </w:r>
      </w:hyperlink>
    </w:p>
    <w:p w14:paraId="066D4AE1" w14:textId="361DBB82" w:rsidR="00442809" w:rsidRPr="00F07185" w:rsidRDefault="00442809">
      <w:pPr>
        <w:pStyle w:val="TOC3"/>
        <w:rPr>
          <w:rFonts w:asciiTheme="minorHAnsi" w:eastAsiaTheme="minorEastAsia" w:hAnsiTheme="minorHAnsi" w:cstheme="minorBidi"/>
          <w:noProof/>
          <w:sz w:val="24"/>
          <w:szCs w:val="24"/>
        </w:rPr>
      </w:pPr>
      <w:hyperlink w:anchor="_Toc304138246" w:history="1">
        <w:r w:rsidRPr="00F07185">
          <w:rPr>
            <w:rStyle w:val="Hyperlink"/>
            <w:noProof/>
            <w:sz w:val="24"/>
            <w:szCs w:val="24"/>
          </w:rPr>
          <w:t>SP 9.2 Payment of Taxes</w:t>
        </w:r>
        <w:r w:rsidRPr="00F07185">
          <w:rPr>
            <w:noProof/>
            <w:webHidden/>
            <w:sz w:val="24"/>
            <w:szCs w:val="24"/>
          </w:rPr>
          <w:tab/>
        </w:r>
      </w:hyperlink>
    </w:p>
    <w:p w14:paraId="29DE462C" w14:textId="2DAF4D82" w:rsidR="00442809" w:rsidRPr="00F07185" w:rsidRDefault="00442809">
      <w:pPr>
        <w:pStyle w:val="TOC2"/>
        <w:rPr>
          <w:rFonts w:asciiTheme="minorHAnsi" w:eastAsiaTheme="minorEastAsia" w:hAnsiTheme="minorHAnsi" w:cstheme="minorBidi"/>
          <w:bCs w:val="0"/>
          <w:noProof/>
          <w:sz w:val="24"/>
          <w:szCs w:val="24"/>
        </w:rPr>
      </w:pPr>
      <w:hyperlink w:anchor="_Toc304138247" w:history="1">
        <w:r w:rsidRPr="00F07185">
          <w:rPr>
            <w:rStyle w:val="Hyperlink"/>
            <w:noProof/>
            <w:sz w:val="24"/>
            <w:szCs w:val="24"/>
          </w:rPr>
          <w:t>SP 10. Delivery Schedule</w:t>
        </w:r>
        <w:r w:rsidRPr="00F07185">
          <w:rPr>
            <w:noProof/>
            <w:webHidden/>
            <w:sz w:val="24"/>
            <w:szCs w:val="24"/>
          </w:rPr>
          <w:tab/>
        </w:r>
      </w:hyperlink>
    </w:p>
    <w:p w14:paraId="4F36D4CF" w14:textId="393D418E" w:rsidR="00442809" w:rsidRPr="00F07185" w:rsidRDefault="00442809">
      <w:pPr>
        <w:pStyle w:val="TOC2"/>
        <w:rPr>
          <w:rFonts w:asciiTheme="minorHAnsi" w:eastAsiaTheme="minorEastAsia" w:hAnsiTheme="minorHAnsi" w:cstheme="minorBidi"/>
          <w:bCs w:val="0"/>
          <w:noProof/>
          <w:sz w:val="24"/>
          <w:szCs w:val="24"/>
        </w:rPr>
      </w:pPr>
      <w:hyperlink w:anchor="_Toc304138248" w:history="1">
        <w:r w:rsidRPr="00F07185">
          <w:rPr>
            <w:rStyle w:val="Hyperlink"/>
            <w:noProof/>
            <w:sz w:val="24"/>
            <w:szCs w:val="24"/>
          </w:rPr>
          <w:t>SP 11. Liquidated Damages for Late Delivery of the Bus</w:t>
        </w:r>
        <w:r w:rsidRPr="00F07185">
          <w:rPr>
            <w:noProof/>
            <w:webHidden/>
            <w:sz w:val="24"/>
            <w:szCs w:val="24"/>
          </w:rPr>
          <w:tab/>
        </w:r>
      </w:hyperlink>
    </w:p>
    <w:p w14:paraId="058EE657" w14:textId="72ECAEDB" w:rsidR="00442809" w:rsidRPr="00F07185" w:rsidRDefault="00442809">
      <w:pPr>
        <w:pStyle w:val="TOC2"/>
        <w:rPr>
          <w:rFonts w:asciiTheme="minorHAnsi" w:eastAsiaTheme="minorEastAsia" w:hAnsiTheme="minorHAnsi" w:cstheme="minorBidi"/>
          <w:bCs w:val="0"/>
          <w:noProof/>
          <w:sz w:val="24"/>
          <w:szCs w:val="24"/>
        </w:rPr>
      </w:pPr>
      <w:hyperlink w:anchor="_Toc304138249" w:history="1">
        <w:r w:rsidRPr="00F07185">
          <w:rPr>
            <w:rStyle w:val="Hyperlink"/>
            <w:noProof/>
            <w:sz w:val="24"/>
            <w:szCs w:val="24"/>
          </w:rPr>
          <w:t>SP 12. Service and Parts</w:t>
        </w:r>
        <w:r w:rsidRPr="00F07185">
          <w:rPr>
            <w:noProof/>
            <w:webHidden/>
            <w:sz w:val="24"/>
            <w:szCs w:val="24"/>
          </w:rPr>
          <w:tab/>
        </w:r>
      </w:hyperlink>
    </w:p>
    <w:p w14:paraId="5627429D" w14:textId="7CFD080F" w:rsidR="00442809" w:rsidRPr="00F07185" w:rsidRDefault="00442809">
      <w:pPr>
        <w:pStyle w:val="TOC3"/>
        <w:rPr>
          <w:rFonts w:asciiTheme="minorHAnsi" w:eastAsiaTheme="minorEastAsia" w:hAnsiTheme="minorHAnsi" w:cstheme="minorBidi"/>
          <w:noProof/>
          <w:sz w:val="24"/>
          <w:szCs w:val="24"/>
        </w:rPr>
      </w:pPr>
      <w:hyperlink w:anchor="_Toc304138250" w:history="1">
        <w:r w:rsidRPr="00F07185">
          <w:rPr>
            <w:rStyle w:val="Hyperlink"/>
            <w:noProof/>
            <w:sz w:val="24"/>
            <w:szCs w:val="24"/>
          </w:rPr>
          <w:t>SP 12.1 Contractor Service and Parts Support</w:t>
        </w:r>
        <w:r w:rsidRPr="00F07185">
          <w:rPr>
            <w:noProof/>
            <w:webHidden/>
            <w:sz w:val="24"/>
            <w:szCs w:val="24"/>
          </w:rPr>
          <w:tab/>
        </w:r>
      </w:hyperlink>
    </w:p>
    <w:p w14:paraId="3B3364EA" w14:textId="122B1513" w:rsidR="00442809" w:rsidRPr="00F07185" w:rsidRDefault="00442809">
      <w:pPr>
        <w:pStyle w:val="TOC3"/>
        <w:rPr>
          <w:rFonts w:asciiTheme="minorHAnsi" w:eastAsiaTheme="minorEastAsia" w:hAnsiTheme="minorHAnsi" w:cstheme="minorBidi"/>
          <w:noProof/>
          <w:sz w:val="24"/>
          <w:szCs w:val="24"/>
        </w:rPr>
      </w:pPr>
      <w:hyperlink w:anchor="_Toc304138251" w:history="1">
        <w:r w:rsidRPr="00F07185">
          <w:rPr>
            <w:rStyle w:val="Hyperlink"/>
            <w:noProof/>
            <w:sz w:val="24"/>
            <w:szCs w:val="24"/>
          </w:rPr>
          <w:t>SP 12.2 Parts Availability Guarantee</w:t>
        </w:r>
        <w:r w:rsidRPr="00F07185">
          <w:rPr>
            <w:noProof/>
            <w:webHidden/>
            <w:sz w:val="24"/>
            <w:szCs w:val="24"/>
          </w:rPr>
          <w:tab/>
        </w:r>
      </w:hyperlink>
    </w:p>
    <w:p w14:paraId="3DB343B8" w14:textId="19D4237D" w:rsidR="00442809" w:rsidRPr="00F07185" w:rsidRDefault="00442809">
      <w:pPr>
        <w:pStyle w:val="TOC2"/>
        <w:rPr>
          <w:rFonts w:asciiTheme="minorHAnsi" w:eastAsiaTheme="minorEastAsia" w:hAnsiTheme="minorHAnsi" w:cstheme="minorBidi"/>
          <w:bCs w:val="0"/>
          <w:noProof/>
          <w:sz w:val="24"/>
          <w:szCs w:val="24"/>
        </w:rPr>
      </w:pPr>
      <w:hyperlink w:anchor="_Toc304138252" w:history="1">
        <w:r w:rsidRPr="00F07185">
          <w:rPr>
            <w:rStyle w:val="Hyperlink"/>
            <w:noProof/>
            <w:sz w:val="24"/>
            <w:szCs w:val="24"/>
          </w:rPr>
          <w:t>SP 13. Federal Motor Vehicle Safety Standards (FMVSS)</w:t>
        </w:r>
        <w:r w:rsidRPr="00F07185">
          <w:rPr>
            <w:noProof/>
            <w:webHidden/>
            <w:sz w:val="24"/>
            <w:szCs w:val="24"/>
          </w:rPr>
          <w:tab/>
        </w:r>
      </w:hyperlink>
    </w:p>
    <w:p w14:paraId="2139B41A" w14:textId="7A6244FA" w:rsidR="00442809" w:rsidRPr="00F07185" w:rsidRDefault="00442809">
      <w:pPr>
        <w:pStyle w:val="TOC2"/>
        <w:rPr>
          <w:rFonts w:asciiTheme="minorHAnsi" w:eastAsiaTheme="minorEastAsia" w:hAnsiTheme="minorHAnsi" w:cstheme="minorBidi"/>
          <w:bCs w:val="0"/>
          <w:noProof/>
          <w:sz w:val="24"/>
          <w:szCs w:val="24"/>
        </w:rPr>
      </w:pPr>
      <w:hyperlink w:anchor="_Toc304138253" w:history="1">
        <w:r w:rsidRPr="00F07185">
          <w:rPr>
            <w:rStyle w:val="Hyperlink"/>
            <w:noProof/>
            <w:sz w:val="24"/>
            <w:szCs w:val="24"/>
          </w:rPr>
          <w:t>SP 14. Motor Vehicle Pollution Requirements</w:t>
        </w:r>
        <w:r w:rsidRPr="00F07185">
          <w:rPr>
            <w:noProof/>
            <w:webHidden/>
            <w:sz w:val="24"/>
            <w:szCs w:val="24"/>
          </w:rPr>
          <w:tab/>
        </w:r>
      </w:hyperlink>
    </w:p>
    <w:p w14:paraId="3DBEFD25" w14:textId="26FD3178" w:rsidR="00442809" w:rsidRPr="00F07185" w:rsidRDefault="00442809">
      <w:pPr>
        <w:pStyle w:val="TOC2"/>
        <w:rPr>
          <w:rFonts w:asciiTheme="minorHAnsi" w:eastAsiaTheme="minorEastAsia" w:hAnsiTheme="minorHAnsi" w:cstheme="minorBidi"/>
          <w:bCs w:val="0"/>
          <w:noProof/>
          <w:sz w:val="24"/>
          <w:szCs w:val="24"/>
        </w:rPr>
      </w:pPr>
      <w:hyperlink w:anchor="_Toc304138254" w:history="1">
        <w:r w:rsidRPr="00F07185">
          <w:rPr>
            <w:rStyle w:val="Hyperlink"/>
            <w:noProof/>
            <w:sz w:val="24"/>
            <w:szCs w:val="24"/>
          </w:rPr>
          <w:t>SP 15. Insurance</w:t>
        </w:r>
        <w:r w:rsidRPr="00F07185">
          <w:rPr>
            <w:noProof/>
            <w:webHidden/>
            <w:sz w:val="24"/>
            <w:szCs w:val="24"/>
          </w:rPr>
          <w:tab/>
        </w:r>
      </w:hyperlink>
    </w:p>
    <w:p w14:paraId="63025B04" w14:textId="5A5F8BCE" w:rsidR="00442809" w:rsidRPr="00F07185" w:rsidRDefault="00442809">
      <w:pPr>
        <w:pStyle w:val="TOC2"/>
        <w:rPr>
          <w:rFonts w:asciiTheme="minorHAnsi" w:eastAsiaTheme="minorEastAsia" w:hAnsiTheme="minorHAnsi" w:cstheme="minorBidi"/>
          <w:bCs w:val="0"/>
          <w:noProof/>
          <w:sz w:val="24"/>
          <w:szCs w:val="24"/>
        </w:rPr>
      </w:pPr>
      <w:hyperlink w:anchor="_Toc304138255" w:history="1">
        <w:r w:rsidRPr="00F07185">
          <w:rPr>
            <w:rStyle w:val="Hyperlink"/>
            <w:noProof/>
            <w:sz w:val="24"/>
            <w:szCs w:val="24"/>
          </w:rPr>
          <w:t>SP 16. Buy America Post-Delivery Audit</w:t>
        </w:r>
        <w:r w:rsidRPr="00F07185">
          <w:rPr>
            <w:noProof/>
            <w:webHidden/>
            <w:sz w:val="24"/>
            <w:szCs w:val="24"/>
          </w:rPr>
          <w:tab/>
        </w:r>
      </w:hyperlink>
    </w:p>
    <w:p w14:paraId="6C6A9BD7" w14:textId="1E83350E" w:rsidR="00442809" w:rsidRPr="00F07185" w:rsidRDefault="00442809">
      <w:pPr>
        <w:pStyle w:val="TOC2"/>
        <w:rPr>
          <w:rFonts w:asciiTheme="minorHAnsi" w:eastAsiaTheme="minorEastAsia" w:hAnsiTheme="minorHAnsi" w:cstheme="minorBidi"/>
          <w:bCs w:val="0"/>
          <w:noProof/>
          <w:sz w:val="24"/>
          <w:szCs w:val="24"/>
        </w:rPr>
      </w:pPr>
      <w:hyperlink w:anchor="_Toc304138256" w:history="1">
        <w:r w:rsidRPr="00F07185">
          <w:rPr>
            <w:rStyle w:val="Hyperlink"/>
            <w:noProof/>
            <w:sz w:val="24"/>
            <w:szCs w:val="24"/>
          </w:rPr>
          <w:t>SP 17. Interchangeability</w:t>
        </w:r>
        <w:r w:rsidRPr="00F07185">
          <w:rPr>
            <w:noProof/>
            <w:webHidden/>
            <w:sz w:val="24"/>
            <w:szCs w:val="24"/>
          </w:rPr>
          <w:tab/>
        </w:r>
      </w:hyperlink>
    </w:p>
    <w:p w14:paraId="50E97CD1" w14:textId="2A971E0C" w:rsidR="00442809" w:rsidRPr="00F07185" w:rsidRDefault="00442809">
      <w:pPr>
        <w:pStyle w:val="TOC2"/>
        <w:rPr>
          <w:rFonts w:asciiTheme="minorHAnsi" w:eastAsiaTheme="minorEastAsia" w:hAnsiTheme="minorHAnsi" w:cstheme="minorBidi"/>
          <w:bCs w:val="0"/>
          <w:noProof/>
          <w:sz w:val="24"/>
          <w:szCs w:val="24"/>
        </w:rPr>
      </w:pPr>
      <w:hyperlink w:anchor="_Toc304138257" w:history="1">
        <w:r w:rsidRPr="00F07185">
          <w:rPr>
            <w:rStyle w:val="Hyperlink"/>
            <w:noProof/>
            <w:sz w:val="24"/>
            <w:szCs w:val="24"/>
          </w:rPr>
          <w:t>SP 18. New Technology</w:t>
        </w:r>
        <w:r w:rsidRPr="00F07185">
          <w:rPr>
            <w:noProof/>
            <w:webHidden/>
            <w:sz w:val="24"/>
            <w:szCs w:val="24"/>
          </w:rPr>
          <w:tab/>
        </w:r>
      </w:hyperlink>
    </w:p>
    <w:p w14:paraId="2866458E" w14:textId="6AB84ED6" w:rsidR="00442809" w:rsidRPr="00F07185" w:rsidRDefault="00442809">
      <w:pPr>
        <w:pStyle w:val="TOC1"/>
        <w:rPr>
          <w:rFonts w:asciiTheme="minorHAnsi" w:eastAsiaTheme="minorEastAsia" w:hAnsiTheme="minorHAnsi" w:cstheme="minorBidi"/>
          <w:b w:val="0"/>
          <w:bCs w:val="0"/>
          <w:noProof/>
          <w:sz w:val="24"/>
        </w:rPr>
      </w:pPr>
      <w:hyperlink w:anchor="_Toc304138258" w:history="1">
        <w:r w:rsidRPr="00F07185">
          <w:rPr>
            <w:rStyle w:val="Hyperlink"/>
            <w:noProof/>
            <w:sz w:val="24"/>
          </w:rPr>
          <w:t>SECTION 5: FEDERAL REQUIREMENTS</w:t>
        </w:r>
        <w:r w:rsidRPr="00F07185">
          <w:rPr>
            <w:noProof/>
            <w:webHidden/>
            <w:sz w:val="24"/>
          </w:rPr>
          <w:tab/>
        </w:r>
        <w:r w:rsidR="00421994">
          <w:rPr>
            <w:noProof/>
            <w:webHidden/>
            <w:sz w:val="24"/>
          </w:rPr>
          <w:t>57</w:t>
        </w:r>
      </w:hyperlink>
    </w:p>
    <w:p w14:paraId="76871413" w14:textId="02688289" w:rsidR="00442809" w:rsidRPr="00F07185" w:rsidRDefault="00442809">
      <w:pPr>
        <w:pStyle w:val="TOC2"/>
        <w:rPr>
          <w:rFonts w:asciiTheme="minorHAnsi" w:eastAsiaTheme="minorEastAsia" w:hAnsiTheme="minorHAnsi" w:cstheme="minorBidi"/>
          <w:bCs w:val="0"/>
          <w:noProof/>
          <w:sz w:val="24"/>
          <w:szCs w:val="24"/>
        </w:rPr>
      </w:pPr>
      <w:hyperlink w:anchor="_Toc304138259" w:history="1">
        <w:r w:rsidRPr="00F07185">
          <w:rPr>
            <w:rStyle w:val="Hyperlink"/>
            <w:noProof/>
            <w:sz w:val="24"/>
            <w:szCs w:val="24"/>
          </w:rPr>
          <w:t>FR 1. Access to Records</w:t>
        </w:r>
        <w:r w:rsidRPr="00F07185">
          <w:rPr>
            <w:noProof/>
            <w:webHidden/>
            <w:sz w:val="24"/>
            <w:szCs w:val="24"/>
          </w:rPr>
          <w:tab/>
        </w:r>
      </w:hyperlink>
    </w:p>
    <w:p w14:paraId="371A25A6" w14:textId="7E6482E1" w:rsidR="00442809" w:rsidRPr="00F07185" w:rsidRDefault="00442809">
      <w:pPr>
        <w:pStyle w:val="TOC3"/>
        <w:rPr>
          <w:rFonts w:asciiTheme="minorHAnsi" w:eastAsiaTheme="minorEastAsia" w:hAnsiTheme="minorHAnsi" w:cstheme="minorBidi"/>
          <w:noProof/>
          <w:sz w:val="24"/>
          <w:szCs w:val="24"/>
        </w:rPr>
      </w:pPr>
      <w:hyperlink w:anchor="_Toc304138260" w:history="1">
        <w:r w:rsidRPr="00F07185">
          <w:rPr>
            <w:rStyle w:val="Hyperlink"/>
            <w:noProof/>
            <w:sz w:val="24"/>
            <w:szCs w:val="24"/>
          </w:rPr>
          <w:t>FR 1.1 Local Governments</w:t>
        </w:r>
        <w:r w:rsidRPr="00F07185">
          <w:rPr>
            <w:noProof/>
            <w:webHidden/>
            <w:sz w:val="24"/>
            <w:szCs w:val="24"/>
          </w:rPr>
          <w:tab/>
        </w:r>
      </w:hyperlink>
    </w:p>
    <w:p w14:paraId="012317D1" w14:textId="70FDEC05" w:rsidR="00442809" w:rsidRPr="00F07185" w:rsidRDefault="00442809">
      <w:pPr>
        <w:pStyle w:val="TOC3"/>
        <w:rPr>
          <w:rFonts w:asciiTheme="minorHAnsi" w:eastAsiaTheme="minorEastAsia" w:hAnsiTheme="minorHAnsi" w:cstheme="minorBidi"/>
          <w:noProof/>
          <w:sz w:val="24"/>
          <w:szCs w:val="24"/>
        </w:rPr>
      </w:pPr>
      <w:hyperlink w:anchor="_Toc304138261" w:history="1">
        <w:r w:rsidRPr="00F07185">
          <w:rPr>
            <w:rStyle w:val="Hyperlink"/>
            <w:noProof/>
            <w:sz w:val="24"/>
            <w:szCs w:val="24"/>
          </w:rPr>
          <w:t>FR 1.2 State Governments</w:t>
        </w:r>
        <w:r w:rsidRPr="00F07185">
          <w:rPr>
            <w:noProof/>
            <w:webHidden/>
            <w:sz w:val="24"/>
            <w:szCs w:val="24"/>
          </w:rPr>
          <w:tab/>
        </w:r>
      </w:hyperlink>
    </w:p>
    <w:p w14:paraId="3A555D7B" w14:textId="58547D84" w:rsidR="00442809" w:rsidRPr="00F07185" w:rsidRDefault="00442809">
      <w:pPr>
        <w:pStyle w:val="TOC2"/>
        <w:rPr>
          <w:rFonts w:asciiTheme="minorHAnsi" w:eastAsiaTheme="minorEastAsia" w:hAnsiTheme="minorHAnsi" w:cstheme="minorBidi"/>
          <w:bCs w:val="0"/>
          <w:noProof/>
          <w:sz w:val="24"/>
          <w:szCs w:val="24"/>
        </w:rPr>
      </w:pPr>
      <w:hyperlink w:anchor="_Toc304138262" w:history="1">
        <w:r w:rsidRPr="00F07185">
          <w:rPr>
            <w:rStyle w:val="Hyperlink"/>
            <w:noProof/>
            <w:sz w:val="24"/>
            <w:szCs w:val="24"/>
          </w:rPr>
          <w:t>FR 2. Federal Funding, Incorporation of FTA Terms and Federal Changes</w:t>
        </w:r>
        <w:r w:rsidRPr="00F07185">
          <w:rPr>
            <w:noProof/>
            <w:webHidden/>
            <w:sz w:val="24"/>
            <w:szCs w:val="24"/>
          </w:rPr>
          <w:tab/>
        </w:r>
      </w:hyperlink>
    </w:p>
    <w:p w14:paraId="77F00622" w14:textId="3C601AFA" w:rsidR="00442809" w:rsidRPr="00F07185" w:rsidRDefault="00442809">
      <w:pPr>
        <w:pStyle w:val="TOC2"/>
        <w:rPr>
          <w:rFonts w:asciiTheme="minorHAnsi" w:eastAsiaTheme="minorEastAsia" w:hAnsiTheme="minorHAnsi" w:cstheme="minorBidi"/>
          <w:bCs w:val="0"/>
          <w:noProof/>
          <w:sz w:val="24"/>
          <w:szCs w:val="24"/>
        </w:rPr>
      </w:pPr>
      <w:hyperlink w:anchor="_Toc304138263" w:history="1">
        <w:r w:rsidRPr="00F07185">
          <w:rPr>
            <w:rStyle w:val="Hyperlink"/>
            <w:noProof/>
            <w:sz w:val="24"/>
            <w:szCs w:val="24"/>
          </w:rPr>
          <w:t>FR 3. Federal Energy Conservation Requirements</w:t>
        </w:r>
        <w:r w:rsidRPr="00F07185">
          <w:rPr>
            <w:noProof/>
            <w:webHidden/>
            <w:sz w:val="24"/>
            <w:szCs w:val="24"/>
          </w:rPr>
          <w:tab/>
        </w:r>
      </w:hyperlink>
    </w:p>
    <w:p w14:paraId="4E283279" w14:textId="4DF7C37C" w:rsidR="00442809" w:rsidRPr="00F07185" w:rsidRDefault="00442809">
      <w:pPr>
        <w:pStyle w:val="TOC2"/>
        <w:rPr>
          <w:rFonts w:asciiTheme="minorHAnsi" w:eastAsiaTheme="minorEastAsia" w:hAnsiTheme="minorHAnsi" w:cstheme="minorBidi"/>
          <w:bCs w:val="0"/>
          <w:noProof/>
          <w:sz w:val="24"/>
          <w:szCs w:val="24"/>
        </w:rPr>
      </w:pPr>
      <w:hyperlink w:anchor="_Toc304138264" w:history="1">
        <w:r w:rsidRPr="00F07185">
          <w:rPr>
            <w:rStyle w:val="Hyperlink"/>
            <w:noProof/>
            <w:sz w:val="24"/>
            <w:szCs w:val="24"/>
          </w:rPr>
          <w:t>FR 4. Civil Rights Requirements</w:t>
        </w:r>
        <w:r w:rsidRPr="00F07185">
          <w:rPr>
            <w:noProof/>
            <w:webHidden/>
            <w:sz w:val="24"/>
            <w:szCs w:val="24"/>
          </w:rPr>
          <w:tab/>
        </w:r>
      </w:hyperlink>
    </w:p>
    <w:p w14:paraId="772529FD" w14:textId="35133DA5" w:rsidR="00442809" w:rsidRPr="00F07185" w:rsidRDefault="00442809">
      <w:pPr>
        <w:pStyle w:val="TOC2"/>
        <w:rPr>
          <w:rFonts w:asciiTheme="minorHAnsi" w:eastAsiaTheme="minorEastAsia" w:hAnsiTheme="minorHAnsi" w:cstheme="minorBidi"/>
          <w:bCs w:val="0"/>
          <w:noProof/>
          <w:sz w:val="24"/>
          <w:szCs w:val="24"/>
        </w:rPr>
      </w:pPr>
      <w:hyperlink w:anchor="_Toc304138265" w:history="1">
        <w:r w:rsidRPr="00F07185">
          <w:rPr>
            <w:rStyle w:val="Hyperlink"/>
            <w:noProof/>
            <w:sz w:val="24"/>
            <w:szCs w:val="24"/>
          </w:rPr>
          <w:t>FR 5. No Government Obligation to Third Parties</w:t>
        </w:r>
        <w:r w:rsidRPr="00F07185">
          <w:rPr>
            <w:noProof/>
            <w:webHidden/>
            <w:sz w:val="24"/>
            <w:szCs w:val="24"/>
          </w:rPr>
          <w:tab/>
        </w:r>
      </w:hyperlink>
    </w:p>
    <w:p w14:paraId="67C8CD89" w14:textId="3E30B55D" w:rsidR="00442809" w:rsidRPr="00F07185" w:rsidRDefault="00442809">
      <w:pPr>
        <w:pStyle w:val="TOC2"/>
        <w:rPr>
          <w:rFonts w:asciiTheme="minorHAnsi" w:eastAsiaTheme="minorEastAsia" w:hAnsiTheme="minorHAnsi" w:cstheme="minorBidi"/>
          <w:bCs w:val="0"/>
          <w:noProof/>
          <w:sz w:val="24"/>
          <w:szCs w:val="24"/>
        </w:rPr>
      </w:pPr>
      <w:hyperlink w:anchor="_Toc304138266" w:history="1">
        <w:r w:rsidRPr="00F07185">
          <w:rPr>
            <w:rStyle w:val="Hyperlink"/>
            <w:noProof/>
            <w:sz w:val="24"/>
            <w:szCs w:val="24"/>
          </w:rPr>
          <w:t>FR 6. Program Fraud and False or Fraudulent Statements or Related Acts</w:t>
        </w:r>
        <w:r w:rsidRPr="00F07185">
          <w:rPr>
            <w:noProof/>
            <w:webHidden/>
            <w:sz w:val="24"/>
            <w:szCs w:val="24"/>
          </w:rPr>
          <w:tab/>
        </w:r>
      </w:hyperlink>
    </w:p>
    <w:p w14:paraId="1D820013" w14:textId="6DAA8321" w:rsidR="00442809" w:rsidRPr="00F07185" w:rsidRDefault="00442809">
      <w:pPr>
        <w:pStyle w:val="TOC2"/>
        <w:rPr>
          <w:rFonts w:asciiTheme="minorHAnsi" w:eastAsiaTheme="minorEastAsia" w:hAnsiTheme="minorHAnsi" w:cstheme="minorBidi"/>
          <w:bCs w:val="0"/>
          <w:noProof/>
          <w:sz w:val="24"/>
          <w:szCs w:val="24"/>
        </w:rPr>
      </w:pPr>
      <w:hyperlink w:anchor="_Toc304138267" w:history="1">
        <w:r w:rsidRPr="00F07185">
          <w:rPr>
            <w:rStyle w:val="Hyperlink"/>
            <w:noProof/>
            <w:sz w:val="24"/>
            <w:szCs w:val="24"/>
          </w:rPr>
          <w:t>FR 7. Suspension and Debarment</w:t>
        </w:r>
        <w:r w:rsidRPr="00F07185">
          <w:rPr>
            <w:noProof/>
            <w:webHidden/>
            <w:sz w:val="24"/>
            <w:szCs w:val="24"/>
          </w:rPr>
          <w:tab/>
        </w:r>
      </w:hyperlink>
    </w:p>
    <w:p w14:paraId="1F49A3AF" w14:textId="41757ABB" w:rsidR="00442809" w:rsidRPr="00F07185" w:rsidRDefault="00442809">
      <w:pPr>
        <w:pStyle w:val="TOC2"/>
        <w:rPr>
          <w:rFonts w:asciiTheme="minorHAnsi" w:eastAsiaTheme="minorEastAsia" w:hAnsiTheme="minorHAnsi" w:cstheme="minorBidi"/>
          <w:bCs w:val="0"/>
          <w:noProof/>
          <w:sz w:val="24"/>
          <w:szCs w:val="24"/>
        </w:rPr>
      </w:pPr>
      <w:hyperlink w:anchor="_Toc304138268" w:history="1">
        <w:r w:rsidRPr="00F07185">
          <w:rPr>
            <w:rStyle w:val="Hyperlink"/>
            <w:noProof/>
            <w:sz w:val="24"/>
            <w:szCs w:val="24"/>
          </w:rPr>
          <w:t>FR 8. Disadvantaged Business Enterprise (DBE)</w:t>
        </w:r>
        <w:r w:rsidRPr="00F07185">
          <w:rPr>
            <w:noProof/>
            <w:webHidden/>
            <w:sz w:val="24"/>
            <w:szCs w:val="24"/>
          </w:rPr>
          <w:tab/>
        </w:r>
      </w:hyperlink>
    </w:p>
    <w:p w14:paraId="67192EB0" w14:textId="52F22795" w:rsidR="00442809" w:rsidRPr="00F07185" w:rsidRDefault="00442809">
      <w:pPr>
        <w:pStyle w:val="TOC2"/>
        <w:rPr>
          <w:rFonts w:asciiTheme="minorHAnsi" w:eastAsiaTheme="minorEastAsia" w:hAnsiTheme="minorHAnsi" w:cstheme="minorBidi"/>
          <w:bCs w:val="0"/>
          <w:noProof/>
          <w:sz w:val="24"/>
          <w:szCs w:val="24"/>
        </w:rPr>
      </w:pPr>
      <w:hyperlink w:anchor="_Toc304138269" w:history="1">
        <w:r w:rsidRPr="00F07185">
          <w:rPr>
            <w:rStyle w:val="Hyperlink"/>
            <w:noProof/>
            <w:sz w:val="24"/>
            <w:szCs w:val="24"/>
          </w:rPr>
          <w:t>FR 9. Clean Water Requirements</w:t>
        </w:r>
        <w:r w:rsidRPr="00F07185">
          <w:rPr>
            <w:noProof/>
            <w:webHidden/>
            <w:sz w:val="24"/>
            <w:szCs w:val="24"/>
          </w:rPr>
          <w:tab/>
        </w:r>
      </w:hyperlink>
    </w:p>
    <w:p w14:paraId="4C210608" w14:textId="2EE55C31" w:rsidR="00442809" w:rsidRPr="00F07185" w:rsidRDefault="00442809">
      <w:pPr>
        <w:pStyle w:val="TOC2"/>
        <w:rPr>
          <w:rFonts w:asciiTheme="minorHAnsi" w:eastAsiaTheme="minorEastAsia" w:hAnsiTheme="minorHAnsi" w:cstheme="minorBidi"/>
          <w:bCs w:val="0"/>
          <w:noProof/>
          <w:sz w:val="24"/>
          <w:szCs w:val="24"/>
        </w:rPr>
      </w:pPr>
      <w:hyperlink w:anchor="_Toc304138270" w:history="1">
        <w:r w:rsidRPr="00F07185">
          <w:rPr>
            <w:rStyle w:val="Hyperlink"/>
            <w:noProof/>
            <w:sz w:val="24"/>
            <w:szCs w:val="24"/>
          </w:rPr>
          <w:t>FR 10. Clean Air Requirements</w:t>
        </w:r>
        <w:r w:rsidRPr="00F07185">
          <w:rPr>
            <w:noProof/>
            <w:webHidden/>
            <w:sz w:val="24"/>
            <w:szCs w:val="24"/>
          </w:rPr>
          <w:tab/>
        </w:r>
      </w:hyperlink>
    </w:p>
    <w:p w14:paraId="29F1308F" w14:textId="300E8E35" w:rsidR="00442809" w:rsidRPr="00F07185" w:rsidRDefault="00442809">
      <w:pPr>
        <w:pStyle w:val="TOC2"/>
        <w:rPr>
          <w:rFonts w:asciiTheme="minorHAnsi" w:eastAsiaTheme="minorEastAsia" w:hAnsiTheme="minorHAnsi" w:cstheme="minorBidi"/>
          <w:bCs w:val="0"/>
          <w:noProof/>
          <w:sz w:val="24"/>
          <w:szCs w:val="24"/>
        </w:rPr>
      </w:pPr>
      <w:hyperlink w:anchor="_Toc304138271" w:history="1">
        <w:r w:rsidRPr="00F07185">
          <w:rPr>
            <w:rStyle w:val="Hyperlink"/>
            <w:noProof/>
            <w:sz w:val="24"/>
            <w:szCs w:val="24"/>
          </w:rPr>
          <w:t>FR 11. Compliance with Federal Lobbying Policy</w:t>
        </w:r>
        <w:r w:rsidRPr="00F07185">
          <w:rPr>
            <w:noProof/>
            <w:webHidden/>
            <w:sz w:val="24"/>
            <w:szCs w:val="24"/>
          </w:rPr>
          <w:tab/>
        </w:r>
      </w:hyperlink>
    </w:p>
    <w:p w14:paraId="24E094A6" w14:textId="397248E4" w:rsidR="00442809" w:rsidRPr="00F07185" w:rsidRDefault="00442809">
      <w:pPr>
        <w:pStyle w:val="TOC2"/>
        <w:rPr>
          <w:rFonts w:asciiTheme="minorHAnsi" w:eastAsiaTheme="minorEastAsia" w:hAnsiTheme="minorHAnsi" w:cstheme="minorBidi"/>
          <w:bCs w:val="0"/>
          <w:noProof/>
          <w:sz w:val="24"/>
          <w:szCs w:val="24"/>
        </w:rPr>
      </w:pPr>
      <w:hyperlink w:anchor="_Toc304138272" w:history="1">
        <w:r w:rsidRPr="00F07185">
          <w:rPr>
            <w:rStyle w:val="Hyperlink"/>
            <w:noProof/>
            <w:sz w:val="24"/>
            <w:szCs w:val="24"/>
          </w:rPr>
          <w:t>FR 12. Buy America</w:t>
        </w:r>
        <w:r w:rsidRPr="00F07185">
          <w:rPr>
            <w:noProof/>
            <w:webHidden/>
            <w:sz w:val="24"/>
            <w:szCs w:val="24"/>
          </w:rPr>
          <w:tab/>
        </w:r>
      </w:hyperlink>
    </w:p>
    <w:p w14:paraId="56B36EB5" w14:textId="70633129" w:rsidR="00442809" w:rsidRPr="00F07185" w:rsidRDefault="00442809">
      <w:pPr>
        <w:pStyle w:val="TOC2"/>
        <w:rPr>
          <w:rFonts w:asciiTheme="minorHAnsi" w:eastAsiaTheme="minorEastAsia" w:hAnsiTheme="minorHAnsi" w:cstheme="minorBidi"/>
          <w:bCs w:val="0"/>
          <w:noProof/>
          <w:sz w:val="24"/>
          <w:szCs w:val="24"/>
        </w:rPr>
      </w:pPr>
      <w:hyperlink w:anchor="_Toc304138273" w:history="1">
        <w:r w:rsidRPr="00F07185">
          <w:rPr>
            <w:rStyle w:val="Hyperlink"/>
            <w:noProof/>
            <w:sz w:val="24"/>
            <w:szCs w:val="24"/>
          </w:rPr>
          <w:t>FR 13. Testing of New Bus Models</w:t>
        </w:r>
        <w:r w:rsidRPr="00F07185">
          <w:rPr>
            <w:noProof/>
            <w:webHidden/>
            <w:sz w:val="24"/>
            <w:szCs w:val="24"/>
          </w:rPr>
          <w:tab/>
        </w:r>
      </w:hyperlink>
    </w:p>
    <w:p w14:paraId="3CAAFDC1" w14:textId="2861E609" w:rsidR="00442809" w:rsidRPr="00F07185" w:rsidRDefault="00442809">
      <w:pPr>
        <w:pStyle w:val="TOC2"/>
        <w:rPr>
          <w:rFonts w:asciiTheme="minorHAnsi" w:eastAsiaTheme="minorEastAsia" w:hAnsiTheme="minorHAnsi" w:cstheme="minorBidi"/>
          <w:bCs w:val="0"/>
          <w:noProof/>
          <w:sz w:val="24"/>
          <w:szCs w:val="24"/>
        </w:rPr>
      </w:pPr>
      <w:hyperlink w:anchor="_Toc304138274" w:history="1">
        <w:r w:rsidRPr="00F07185">
          <w:rPr>
            <w:rStyle w:val="Hyperlink"/>
            <w:noProof/>
            <w:sz w:val="24"/>
            <w:szCs w:val="24"/>
          </w:rPr>
          <w:t>FR 14. Pre-Award and Post-Delivery Audits</w:t>
        </w:r>
        <w:r w:rsidRPr="00F07185">
          <w:rPr>
            <w:noProof/>
            <w:webHidden/>
            <w:sz w:val="24"/>
            <w:szCs w:val="24"/>
          </w:rPr>
          <w:tab/>
        </w:r>
      </w:hyperlink>
    </w:p>
    <w:p w14:paraId="06D5B374" w14:textId="4EC2AFBA" w:rsidR="00442809" w:rsidRPr="00F07185" w:rsidRDefault="00442809">
      <w:pPr>
        <w:pStyle w:val="TOC2"/>
        <w:rPr>
          <w:rFonts w:asciiTheme="minorHAnsi" w:eastAsiaTheme="minorEastAsia" w:hAnsiTheme="minorHAnsi" w:cstheme="minorBidi"/>
          <w:bCs w:val="0"/>
          <w:noProof/>
          <w:sz w:val="24"/>
          <w:szCs w:val="24"/>
        </w:rPr>
      </w:pPr>
      <w:hyperlink w:anchor="_Toc304138275" w:history="1">
        <w:r w:rsidRPr="00F07185">
          <w:rPr>
            <w:rStyle w:val="Hyperlink"/>
            <w:noProof/>
            <w:sz w:val="24"/>
            <w:szCs w:val="24"/>
          </w:rPr>
          <w:t>FR 15. Cargo Preference</w:t>
        </w:r>
        <w:r w:rsidRPr="00F07185">
          <w:rPr>
            <w:noProof/>
            <w:webHidden/>
            <w:sz w:val="24"/>
            <w:szCs w:val="24"/>
          </w:rPr>
          <w:tab/>
        </w:r>
      </w:hyperlink>
    </w:p>
    <w:p w14:paraId="4F52108D" w14:textId="1DDC3EDA" w:rsidR="00442809" w:rsidRPr="00F07185" w:rsidRDefault="00442809">
      <w:pPr>
        <w:pStyle w:val="TOC2"/>
        <w:rPr>
          <w:rFonts w:asciiTheme="minorHAnsi" w:eastAsiaTheme="minorEastAsia" w:hAnsiTheme="minorHAnsi" w:cstheme="minorBidi"/>
          <w:bCs w:val="0"/>
          <w:noProof/>
          <w:sz w:val="24"/>
          <w:szCs w:val="24"/>
        </w:rPr>
      </w:pPr>
      <w:hyperlink w:anchor="_Toc304138276" w:history="1">
        <w:r w:rsidRPr="00F07185">
          <w:rPr>
            <w:rStyle w:val="Hyperlink"/>
            <w:noProof/>
            <w:sz w:val="24"/>
            <w:szCs w:val="24"/>
          </w:rPr>
          <w:t>FR 16. Fly America</w:t>
        </w:r>
        <w:r w:rsidRPr="00F07185">
          <w:rPr>
            <w:noProof/>
            <w:webHidden/>
            <w:sz w:val="24"/>
            <w:szCs w:val="24"/>
          </w:rPr>
          <w:tab/>
        </w:r>
      </w:hyperlink>
    </w:p>
    <w:p w14:paraId="1A51DFE5" w14:textId="2563E13A" w:rsidR="00442809" w:rsidRPr="00F07185" w:rsidRDefault="00442809">
      <w:pPr>
        <w:pStyle w:val="TOC2"/>
        <w:rPr>
          <w:rFonts w:asciiTheme="minorHAnsi" w:eastAsiaTheme="minorEastAsia" w:hAnsiTheme="minorHAnsi" w:cstheme="minorBidi"/>
          <w:bCs w:val="0"/>
          <w:noProof/>
          <w:sz w:val="24"/>
          <w:szCs w:val="24"/>
        </w:rPr>
      </w:pPr>
      <w:hyperlink w:anchor="_Toc304138277" w:history="1">
        <w:r w:rsidRPr="00F07185">
          <w:rPr>
            <w:rStyle w:val="Hyperlink"/>
            <w:noProof/>
            <w:sz w:val="24"/>
            <w:szCs w:val="24"/>
          </w:rPr>
          <w:t>FR 17. Contract Work Hours and Safety Standards Act</w:t>
        </w:r>
        <w:r w:rsidRPr="00F07185">
          <w:rPr>
            <w:noProof/>
            <w:webHidden/>
            <w:sz w:val="24"/>
            <w:szCs w:val="24"/>
          </w:rPr>
          <w:tab/>
        </w:r>
      </w:hyperlink>
    </w:p>
    <w:p w14:paraId="52071288" w14:textId="03C4321C" w:rsidR="00442809" w:rsidRPr="00F07185" w:rsidRDefault="00442809">
      <w:pPr>
        <w:pStyle w:val="TOC2"/>
        <w:rPr>
          <w:rFonts w:asciiTheme="minorHAnsi" w:eastAsiaTheme="minorEastAsia" w:hAnsiTheme="minorHAnsi" w:cstheme="minorBidi"/>
          <w:bCs w:val="0"/>
          <w:noProof/>
          <w:sz w:val="24"/>
          <w:szCs w:val="24"/>
        </w:rPr>
      </w:pPr>
      <w:hyperlink w:anchor="_Toc304138278" w:history="1">
        <w:r w:rsidRPr="00F07185">
          <w:rPr>
            <w:rStyle w:val="Hyperlink"/>
            <w:noProof/>
            <w:sz w:val="24"/>
            <w:szCs w:val="24"/>
          </w:rPr>
          <w:t>FR 18. ADA Access</w:t>
        </w:r>
        <w:r w:rsidRPr="00F07185">
          <w:rPr>
            <w:noProof/>
            <w:webHidden/>
            <w:sz w:val="24"/>
            <w:szCs w:val="24"/>
          </w:rPr>
          <w:tab/>
        </w:r>
      </w:hyperlink>
    </w:p>
    <w:p w14:paraId="745ECA0A" w14:textId="6F92CFD1" w:rsidR="00442809" w:rsidRPr="00F07185" w:rsidRDefault="00442809">
      <w:pPr>
        <w:pStyle w:val="TOC1"/>
        <w:rPr>
          <w:rFonts w:asciiTheme="minorHAnsi" w:eastAsiaTheme="minorEastAsia" w:hAnsiTheme="minorHAnsi" w:cstheme="minorBidi"/>
          <w:b w:val="0"/>
          <w:bCs w:val="0"/>
          <w:noProof/>
          <w:sz w:val="24"/>
        </w:rPr>
      </w:pPr>
      <w:hyperlink w:anchor="_Toc304138279" w:history="1">
        <w:r w:rsidRPr="00F07185">
          <w:rPr>
            <w:rStyle w:val="Hyperlink"/>
            <w:noProof/>
            <w:sz w:val="24"/>
          </w:rPr>
          <w:t>SECTION 6: TECHNICAL SPECIFICATIONS</w:t>
        </w:r>
        <w:r w:rsidRPr="00F07185">
          <w:rPr>
            <w:noProof/>
            <w:webHidden/>
            <w:sz w:val="24"/>
          </w:rPr>
          <w:tab/>
        </w:r>
        <w:r w:rsidR="00421994">
          <w:rPr>
            <w:noProof/>
            <w:webHidden/>
            <w:sz w:val="24"/>
          </w:rPr>
          <w:t>67</w:t>
        </w:r>
      </w:hyperlink>
    </w:p>
    <w:p w14:paraId="7379CB47" w14:textId="18C30CF4" w:rsidR="00442809" w:rsidRPr="00F07185" w:rsidRDefault="00442809">
      <w:pPr>
        <w:pStyle w:val="TOC2"/>
        <w:rPr>
          <w:rFonts w:asciiTheme="minorHAnsi" w:eastAsiaTheme="minorEastAsia" w:hAnsiTheme="minorHAnsi" w:cstheme="minorBidi"/>
          <w:bCs w:val="0"/>
          <w:noProof/>
          <w:sz w:val="24"/>
          <w:szCs w:val="24"/>
        </w:rPr>
      </w:pPr>
      <w:hyperlink w:anchor="_Toc304138280" w:history="1">
        <w:r w:rsidRPr="00F07185">
          <w:rPr>
            <w:rStyle w:val="Hyperlink"/>
            <w:noProof/>
            <w:sz w:val="24"/>
            <w:szCs w:val="24"/>
          </w:rPr>
          <w:t>TS 1. GENERAL</w:t>
        </w:r>
        <w:r w:rsidRPr="00F07185">
          <w:rPr>
            <w:noProof/>
            <w:webHidden/>
            <w:sz w:val="24"/>
            <w:szCs w:val="24"/>
          </w:rPr>
          <w:tab/>
        </w:r>
      </w:hyperlink>
    </w:p>
    <w:p w14:paraId="2278677E" w14:textId="38F9F3AA" w:rsidR="00442809" w:rsidRPr="00F07185" w:rsidRDefault="00442809">
      <w:pPr>
        <w:pStyle w:val="TOC1"/>
        <w:rPr>
          <w:rFonts w:asciiTheme="minorHAnsi" w:eastAsiaTheme="minorEastAsia" w:hAnsiTheme="minorHAnsi" w:cstheme="minorBidi"/>
          <w:b w:val="0"/>
          <w:bCs w:val="0"/>
          <w:noProof/>
          <w:sz w:val="24"/>
        </w:rPr>
      </w:pPr>
      <w:hyperlink w:anchor="_Toc304138281" w:history="1">
        <w:r w:rsidRPr="00F07185">
          <w:rPr>
            <w:rStyle w:val="Hyperlink"/>
            <w:noProof/>
            <w:sz w:val="24"/>
          </w:rPr>
          <w:t>SECTION 7: WARRANTY REQUIREMENTS</w:t>
        </w:r>
        <w:r w:rsidRPr="00F07185">
          <w:rPr>
            <w:noProof/>
            <w:webHidden/>
            <w:sz w:val="24"/>
          </w:rPr>
          <w:tab/>
        </w:r>
        <w:r w:rsidR="00421994">
          <w:rPr>
            <w:noProof/>
            <w:webHidden/>
            <w:sz w:val="24"/>
          </w:rPr>
          <w:t>68</w:t>
        </w:r>
      </w:hyperlink>
    </w:p>
    <w:p w14:paraId="00271AA1" w14:textId="0DD4A9A3" w:rsidR="00442809" w:rsidRPr="00F07185" w:rsidRDefault="00442809">
      <w:pPr>
        <w:pStyle w:val="TOC2"/>
        <w:rPr>
          <w:rFonts w:asciiTheme="minorHAnsi" w:eastAsiaTheme="minorEastAsia" w:hAnsiTheme="minorHAnsi" w:cstheme="minorBidi"/>
          <w:bCs w:val="0"/>
          <w:noProof/>
          <w:sz w:val="24"/>
          <w:szCs w:val="24"/>
        </w:rPr>
      </w:pPr>
      <w:hyperlink w:anchor="_Toc304138282" w:history="1">
        <w:r w:rsidRPr="00F07185">
          <w:rPr>
            <w:rStyle w:val="Hyperlink"/>
            <w:noProof/>
            <w:sz w:val="24"/>
            <w:szCs w:val="24"/>
          </w:rPr>
          <w:t>WR 1. Basic Provisions</w:t>
        </w:r>
        <w:r w:rsidRPr="00F07185">
          <w:rPr>
            <w:noProof/>
            <w:webHidden/>
            <w:sz w:val="24"/>
            <w:szCs w:val="24"/>
          </w:rPr>
          <w:tab/>
        </w:r>
      </w:hyperlink>
    </w:p>
    <w:p w14:paraId="77353B65" w14:textId="327C8026" w:rsidR="00442809" w:rsidRPr="00F07185" w:rsidRDefault="00442809">
      <w:pPr>
        <w:pStyle w:val="TOC3"/>
        <w:rPr>
          <w:rFonts w:asciiTheme="minorHAnsi" w:eastAsiaTheme="minorEastAsia" w:hAnsiTheme="minorHAnsi" w:cstheme="minorBidi"/>
          <w:noProof/>
          <w:sz w:val="24"/>
          <w:szCs w:val="24"/>
        </w:rPr>
      </w:pPr>
      <w:hyperlink w:anchor="_Toc304138283" w:history="1">
        <w:r w:rsidRPr="00F07185">
          <w:rPr>
            <w:rStyle w:val="Hyperlink"/>
            <w:noProof/>
            <w:sz w:val="24"/>
            <w:szCs w:val="24"/>
          </w:rPr>
          <w:t>WR 1.1 Warranty Requirements</w:t>
        </w:r>
        <w:r w:rsidRPr="00F07185">
          <w:rPr>
            <w:noProof/>
            <w:webHidden/>
            <w:sz w:val="24"/>
            <w:szCs w:val="24"/>
          </w:rPr>
          <w:tab/>
        </w:r>
      </w:hyperlink>
    </w:p>
    <w:p w14:paraId="503498A3" w14:textId="2ECDA6DF" w:rsidR="00442809" w:rsidRPr="00F07185" w:rsidRDefault="00442809">
      <w:pPr>
        <w:pStyle w:val="TOC3"/>
        <w:rPr>
          <w:rFonts w:asciiTheme="minorHAnsi" w:eastAsiaTheme="minorEastAsia" w:hAnsiTheme="minorHAnsi" w:cstheme="minorBidi"/>
          <w:noProof/>
          <w:sz w:val="24"/>
          <w:szCs w:val="24"/>
        </w:rPr>
      </w:pPr>
      <w:hyperlink w:anchor="_Toc304138284" w:history="1">
        <w:r w:rsidRPr="00F07185">
          <w:rPr>
            <w:rStyle w:val="Hyperlink"/>
            <w:noProof/>
            <w:sz w:val="24"/>
            <w:szCs w:val="24"/>
          </w:rPr>
          <w:t>WR 1.2 Voiding of Warranty</w:t>
        </w:r>
        <w:r w:rsidRPr="00F07185">
          <w:rPr>
            <w:noProof/>
            <w:webHidden/>
            <w:sz w:val="24"/>
            <w:szCs w:val="24"/>
          </w:rPr>
          <w:tab/>
        </w:r>
      </w:hyperlink>
    </w:p>
    <w:p w14:paraId="0CD092B0" w14:textId="2287843E" w:rsidR="00442809" w:rsidRPr="00F07185" w:rsidRDefault="00442809">
      <w:pPr>
        <w:pStyle w:val="TOC3"/>
        <w:rPr>
          <w:rFonts w:asciiTheme="minorHAnsi" w:eastAsiaTheme="minorEastAsia" w:hAnsiTheme="minorHAnsi" w:cstheme="minorBidi"/>
          <w:noProof/>
          <w:sz w:val="24"/>
          <w:szCs w:val="24"/>
        </w:rPr>
      </w:pPr>
      <w:hyperlink w:anchor="_Toc304138285" w:history="1">
        <w:r w:rsidRPr="00F07185">
          <w:rPr>
            <w:rStyle w:val="Hyperlink"/>
            <w:noProof/>
            <w:sz w:val="24"/>
            <w:szCs w:val="24"/>
          </w:rPr>
          <w:t>WR 1.3 Exceptions and Additions to Warranty</w:t>
        </w:r>
        <w:r w:rsidRPr="00F07185">
          <w:rPr>
            <w:noProof/>
            <w:webHidden/>
            <w:sz w:val="24"/>
            <w:szCs w:val="24"/>
          </w:rPr>
          <w:tab/>
        </w:r>
      </w:hyperlink>
    </w:p>
    <w:p w14:paraId="38982BE0" w14:textId="43E90016" w:rsidR="00442809" w:rsidRPr="00F07185" w:rsidRDefault="00442809">
      <w:pPr>
        <w:pStyle w:val="TOC3"/>
        <w:rPr>
          <w:rFonts w:asciiTheme="minorHAnsi" w:eastAsiaTheme="minorEastAsia" w:hAnsiTheme="minorHAnsi" w:cstheme="minorBidi"/>
          <w:noProof/>
          <w:sz w:val="24"/>
          <w:szCs w:val="24"/>
        </w:rPr>
      </w:pPr>
      <w:hyperlink w:anchor="_Toc304138286" w:history="1">
        <w:r w:rsidRPr="00F07185">
          <w:rPr>
            <w:rStyle w:val="Hyperlink"/>
            <w:noProof/>
            <w:sz w:val="24"/>
            <w:szCs w:val="24"/>
          </w:rPr>
          <w:t>WR 1.4 Fleet Defects</w:t>
        </w:r>
        <w:r w:rsidRPr="00F07185">
          <w:rPr>
            <w:noProof/>
            <w:webHidden/>
            <w:sz w:val="24"/>
            <w:szCs w:val="24"/>
          </w:rPr>
          <w:tab/>
        </w:r>
      </w:hyperlink>
    </w:p>
    <w:p w14:paraId="40D80438" w14:textId="5CB5235B" w:rsidR="00442809" w:rsidRPr="00F07185" w:rsidRDefault="00442809">
      <w:pPr>
        <w:pStyle w:val="TOC2"/>
        <w:rPr>
          <w:rFonts w:asciiTheme="minorHAnsi" w:eastAsiaTheme="minorEastAsia" w:hAnsiTheme="minorHAnsi" w:cstheme="minorBidi"/>
          <w:bCs w:val="0"/>
          <w:noProof/>
          <w:sz w:val="24"/>
          <w:szCs w:val="24"/>
        </w:rPr>
      </w:pPr>
      <w:hyperlink w:anchor="_Toc304138287" w:history="1">
        <w:r w:rsidRPr="00F07185">
          <w:rPr>
            <w:rStyle w:val="Hyperlink"/>
            <w:noProof/>
            <w:sz w:val="24"/>
            <w:szCs w:val="24"/>
          </w:rPr>
          <w:t>WR 2. Repair Procedures</w:t>
        </w:r>
        <w:r w:rsidRPr="00F07185">
          <w:rPr>
            <w:noProof/>
            <w:webHidden/>
            <w:sz w:val="24"/>
            <w:szCs w:val="24"/>
          </w:rPr>
          <w:tab/>
        </w:r>
      </w:hyperlink>
    </w:p>
    <w:p w14:paraId="3A26BC00" w14:textId="2C1A5252" w:rsidR="00442809" w:rsidRPr="00F07185" w:rsidRDefault="00442809">
      <w:pPr>
        <w:pStyle w:val="TOC3"/>
        <w:rPr>
          <w:rFonts w:asciiTheme="minorHAnsi" w:eastAsiaTheme="minorEastAsia" w:hAnsiTheme="minorHAnsi" w:cstheme="minorBidi"/>
          <w:noProof/>
          <w:sz w:val="24"/>
          <w:szCs w:val="24"/>
        </w:rPr>
      </w:pPr>
      <w:hyperlink w:anchor="_Toc304138288" w:history="1">
        <w:r w:rsidRPr="00F07185">
          <w:rPr>
            <w:rStyle w:val="Hyperlink"/>
            <w:noProof/>
            <w:sz w:val="24"/>
            <w:szCs w:val="24"/>
          </w:rPr>
          <w:t>WR 2.1 Repair Performance</w:t>
        </w:r>
        <w:r w:rsidRPr="00F07185">
          <w:rPr>
            <w:noProof/>
            <w:webHidden/>
            <w:sz w:val="24"/>
            <w:szCs w:val="24"/>
          </w:rPr>
          <w:tab/>
        </w:r>
      </w:hyperlink>
    </w:p>
    <w:p w14:paraId="7B0715CD" w14:textId="08D4DBB9" w:rsidR="00442809" w:rsidRPr="00F07185" w:rsidRDefault="00442809">
      <w:pPr>
        <w:pStyle w:val="TOC3"/>
        <w:rPr>
          <w:rFonts w:asciiTheme="minorHAnsi" w:eastAsiaTheme="minorEastAsia" w:hAnsiTheme="minorHAnsi" w:cstheme="minorBidi"/>
          <w:noProof/>
          <w:sz w:val="24"/>
          <w:szCs w:val="24"/>
        </w:rPr>
      </w:pPr>
      <w:hyperlink w:anchor="_Toc304138289" w:history="1">
        <w:r w:rsidRPr="00F07185">
          <w:rPr>
            <w:rStyle w:val="Hyperlink"/>
            <w:noProof/>
            <w:sz w:val="24"/>
            <w:szCs w:val="24"/>
          </w:rPr>
          <w:t>WR 2.2 Repairs by the Contractor</w:t>
        </w:r>
        <w:r w:rsidRPr="00F07185">
          <w:rPr>
            <w:noProof/>
            <w:webHidden/>
            <w:sz w:val="24"/>
            <w:szCs w:val="24"/>
          </w:rPr>
          <w:tab/>
        </w:r>
      </w:hyperlink>
    </w:p>
    <w:p w14:paraId="59DC5674" w14:textId="68FE0A11" w:rsidR="00442809" w:rsidRPr="00F07185" w:rsidRDefault="00442809">
      <w:pPr>
        <w:pStyle w:val="TOC3"/>
        <w:rPr>
          <w:rFonts w:asciiTheme="minorHAnsi" w:eastAsiaTheme="minorEastAsia" w:hAnsiTheme="minorHAnsi" w:cstheme="minorBidi"/>
          <w:noProof/>
          <w:sz w:val="24"/>
          <w:szCs w:val="24"/>
        </w:rPr>
      </w:pPr>
      <w:hyperlink w:anchor="_Toc304138290" w:history="1">
        <w:r w:rsidRPr="00F07185">
          <w:rPr>
            <w:rStyle w:val="Hyperlink"/>
            <w:noProof/>
            <w:sz w:val="24"/>
            <w:szCs w:val="24"/>
          </w:rPr>
          <w:t>WR 2.3 Repairs by the Agency</w:t>
        </w:r>
        <w:r w:rsidRPr="00F07185">
          <w:rPr>
            <w:noProof/>
            <w:webHidden/>
            <w:sz w:val="24"/>
            <w:szCs w:val="24"/>
          </w:rPr>
          <w:tab/>
        </w:r>
      </w:hyperlink>
    </w:p>
    <w:p w14:paraId="74ED7914" w14:textId="74D5216A" w:rsidR="00442809" w:rsidRPr="00F07185" w:rsidRDefault="00442809">
      <w:pPr>
        <w:pStyle w:val="TOC3"/>
        <w:rPr>
          <w:rFonts w:asciiTheme="minorHAnsi" w:eastAsiaTheme="minorEastAsia" w:hAnsiTheme="minorHAnsi" w:cstheme="minorBidi"/>
          <w:noProof/>
          <w:sz w:val="24"/>
          <w:szCs w:val="24"/>
        </w:rPr>
      </w:pPr>
      <w:hyperlink w:anchor="_Toc304138291" w:history="1">
        <w:r w:rsidRPr="00F07185">
          <w:rPr>
            <w:rStyle w:val="Hyperlink"/>
            <w:noProof/>
            <w:sz w:val="24"/>
            <w:szCs w:val="24"/>
          </w:rPr>
          <w:t>WR 2.4 Warranty after Replacement/Repairs</w:t>
        </w:r>
        <w:r w:rsidRPr="00F07185">
          <w:rPr>
            <w:noProof/>
            <w:webHidden/>
            <w:sz w:val="24"/>
            <w:szCs w:val="24"/>
          </w:rPr>
          <w:tab/>
        </w:r>
      </w:hyperlink>
    </w:p>
    <w:p w14:paraId="554AE568" w14:textId="2F6FC749" w:rsidR="00442809" w:rsidRPr="00F07185" w:rsidRDefault="00442809">
      <w:pPr>
        <w:pStyle w:val="TOC3"/>
        <w:rPr>
          <w:rFonts w:asciiTheme="minorHAnsi" w:eastAsiaTheme="minorEastAsia" w:hAnsiTheme="minorHAnsi" w:cstheme="minorBidi"/>
          <w:noProof/>
          <w:sz w:val="24"/>
          <w:szCs w:val="24"/>
        </w:rPr>
      </w:pPr>
      <w:hyperlink w:anchor="_Toc304138292" w:history="1">
        <w:r w:rsidRPr="00F07185">
          <w:rPr>
            <w:rStyle w:val="Hyperlink"/>
            <w:noProof/>
            <w:sz w:val="24"/>
            <w:szCs w:val="24"/>
          </w:rPr>
          <w:t>WR 2.5 Forms</w:t>
        </w:r>
        <w:r w:rsidRPr="00F07185">
          <w:rPr>
            <w:noProof/>
            <w:webHidden/>
            <w:sz w:val="24"/>
            <w:szCs w:val="24"/>
          </w:rPr>
          <w:tab/>
        </w:r>
      </w:hyperlink>
    </w:p>
    <w:p w14:paraId="354FAB69" w14:textId="6E3D0506" w:rsidR="00442809" w:rsidRPr="00F07185" w:rsidRDefault="00442809">
      <w:pPr>
        <w:pStyle w:val="TOC3"/>
        <w:rPr>
          <w:rFonts w:asciiTheme="minorHAnsi" w:eastAsiaTheme="minorEastAsia" w:hAnsiTheme="minorHAnsi" w:cstheme="minorBidi"/>
          <w:noProof/>
          <w:sz w:val="24"/>
          <w:szCs w:val="24"/>
        </w:rPr>
      </w:pPr>
      <w:hyperlink w:anchor="_Toc304138293" w:history="1">
        <w:r w:rsidRPr="00F07185">
          <w:rPr>
            <w:rStyle w:val="Hyperlink"/>
            <w:noProof/>
            <w:sz w:val="24"/>
            <w:szCs w:val="24"/>
          </w:rPr>
          <w:t>WR 2.6 Return of Parts</w:t>
        </w:r>
        <w:r w:rsidRPr="00F07185">
          <w:rPr>
            <w:noProof/>
            <w:webHidden/>
            <w:sz w:val="24"/>
            <w:szCs w:val="24"/>
          </w:rPr>
          <w:tab/>
        </w:r>
      </w:hyperlink>
    </w:p>
    <w:p w14:paraId="4C6FB2CF" w14:textId="35F6984A" w:rsidR="00442809" w:rsidRPr="00F07185" w:rsidRDefault="00442809">
      <w:pPr>
        <w:pStyle w:val="TOC3"/>
        <w:rPr>
          <w:rFonts w:asciiTheme="minorHAnsi" w:eastAsiaTheme="minorEastAsia" w:hAnsiTheme="minorHAnsi" w:cstheme="minorBidi"/>
          <w:noProof/>
          <w:sz w:val="24"/>
          <w:szCs w:val="24"/>
        </w:rPr>
      </w:pPr>
      <w:hyperlink w:anchor="_Toc304138294" w:history="1">
        <w:r w:rsidRPr="00F07185">
          <w:rPr>
            <w:rStyle w:val="Hyperlink"/>
            <w:noProof/>
            <w:sz w:val="24"/>
            <w:szCs w:val="24"/>
          </w:rPr>
          <w:t>WR 2.7 Timeframe</w:t>
        </w:r>
        <w:r w:rsidRPr="00F07185">
          <w:rPr>
            <w:noProof/>
            <w:webHidden/>
            <w:sz w:val="24"/>
            <w:szCs w:val="24"/>
          </w:rPr>
          <w:tab/>
        </w:r>
      </w:hyperlink>
    </w:p>
    <w:p w14:paraId="742B9CF7" w14:textId="503D11F1" w:rsidR="00442809" w:rsidRPr="00F07185" w:rsidRDefault="00442809">
      <w:pPr>
        <w:pStyle w:val="TOC3"/>
        <w:rPr>
          <w:rFonts w:asciiTheme="minorHAnsi" w:eastAsiaTheme="minorEastAsia" w:hAnsiTheme="minorHAnsi" w:cstheme="minorBidi"/>
          <w:noProof/>
          <w:sz w:val="24"/>
          <w:szCs w:val="24"/>
        </w:rPr>
      </w:pPr>
      <w:hyperlink w:anchor="_Toc304138295" w:history="1">
        <w:r w:rsidRPr="00F07185">
          <w:rPr>
            <w:rStyle w:val="Hyperlink"/>
            <w:noProof/>
            <w:sz w:val="24"/>
            <w:szCs w:val="24"/>
          </w:rPr>
          <w:t>WR 2.8 Reimbursements</w:t>
        </w:r>
        <w:r w:rsidRPr="00F07185">
          <w:rPr>
            <w:noProof/>
            <w:webHidden/>
            <w:sz w:val="24"/>
            <w:szCs w:val="24"/>
          </w:rPr>
          <w:tab/>
        </w:r>
      </w:hyperlink>
    </w:p>
    <w:p w14:paraId="4831B3E7" w14:textId="2DE9DF60" w:rsidR="00442809" w:rsidRPr="00F07185" w:rsidRDefault="00442809">
      <w:pPr>
        <w:pStyle w:val="TOC1"/>
        <w:rPr>
          <w:rFonts w:asciiTheme="minorHAnsi" w:eastAsiaTheme="minorEastAsia" w:hAnsiTheme="minorHAnsi" w:cstheme="minorBidi"/>
          <w:b w:val="0"/>
          <w:bCs w:val="0"/>
          <w:noProof/>
          <w:sz w:val="24"/>
        </w:rPr>
      </w:pPr>
      <w:hyperlink w:anchor="_Toc304138296" w:history="1">
        <w:r w:rsidRPr="00F07185">
          <w:rPr>
            <w:rStyle w:val="Hyperlink"/>
            <w:noProof/>
            <w:sz w:val="24"/>
          </w:rPr>
          <w:t>SECTION 8: QUALITY ASSURANCE</w:t>
        </w:r>
        <w:r w:rsidRPr="00F07185">
          <w:rPr>
            <w:noProof/>
            <w:webHidden/>
            <w:sz w:val="24"/>
          </w:rPr>
          <w:tab/>
        </w:r>
        <w:r w:rsidR="00421994">
          <w:rPr>
            <w:noProof/>
            <w:webHidden/>
            <w:sz w:val="24"/>
          </w:rPr>
          <w:t>75</w:t>
        </w:r>
      </w:hyperlink>
    </w:p>
    <w:p w14:paraId="35CF8EA5" w14:textId="51E63A31" w:rsidR="00442809" w:rsidRPr="00F07185" w:rsidRDefault="00442809">
      <w:pPr>
        <w:pStyle w:val="TOC2"/>
        <w:rPr>
          <w:rFonts w:asciiTheme="minorHAnsi" w:eastAsiaTheme="minorEastAsia" w:hAnsiTheme="minorHAnsi" w:cstheme="minorBidi"/>
          <w:bCs w:val="0"/>
          <w:noProof/>
          <w:sz w:val="24"/>
          <w:szCs w:val="24"/>
        </w:rPr>
      </w:pPr>
      <w:hyperlink w:anchor="_Toc304138297" w:history="1">
        <w:r w:rsidRPr="00F07185">
          <w:rPr>
            <w:rStyle w:val="Hyperlink"/>
            <w:noProof/>
            <w:sz w:val="24"/>
            <w:szCs w:val="24"/>
          </w:rPr>
          <w:t>QA 1. Contractor’s In-Plant Quality Assurance Requirements</w:t>
        </w:r>
        <w:r w:rsidRPr="00F07185">
          <w:rPr>
            <w:noProof/>
            <w:webHidden/>
            <w:sz w:val="24"/>
            <w:szCs w:val="24"/>
          </w:rPr>
          <w:tab/>
        </w:r>
      </w:hyperlink>
    </w:p>
    <w:p w14:paraId="76A00EBA" w14:textId="08535C5F" w:rsidR="00442809" w:rsidRPr="00F07185" w:rsidRDefault="00442809">
      <w:pPr>
        <w:pStyle w:val="TOC3"/>
        <w:rPr>
          <w:rFonts w:asciiTheme="minorHAnsi" w:eastAsiaTheme="minorEastAsia" w:hAnsiTheme="minorHAnsi" w:cstheme="minorBidi"/>
          <w:noProof/>
          <w:sz w:val="24"/>
          <w:szCs w:val="24"/>
        </w:rPr>
      </w:pPr>
      <w:hyperlink w:anchor="_Toc304138298" w:history="1">
        <w:r w:rsidRPr="00F07185">
          <w:rPr>
            <w:rStyle w:val="Hyperlink"/>
            <w:noProof/>
            <w:sz w:val="24"/>
            <w:szCs w:val="24"/>
          </w:rPr>
          <w:t>QA 1.1 Quality Assurance Organization</w:t>
        </w:r>
        <w:r w:rsidRPr="00F07185">
          <w:rPr>
            <w:noProof/>
            <w:webHidden/>
            <w:sz w:val="24"/>
            <w:szCs w:val="24"/>
          </w:rPr>
          <w:tab/>
        </w:r>
      </w:hyperlink>
    </w:p>
    <w:p w14:paraId="7561FE03" w14:textId="010B5194" w:rsidR="00442809" w:rsidRPr="00F07185" w:rsidRDefault="00442809">
      <w:pPr>
        <w:pStyle w:val="TOC3"/>
        <w:rPr>
          <w:rFonts w:asciiTheme="minorHAnsi" w:eastAsiaTheme="minorEastAsia" w:hAnsiTheme="minorHAnsi" w:cstheme="minorBidi"/>
          <w:noProof/>
          <w:sz w:val="24"/>
          <w:szCs w:val="24"/>
        </w:rPr>
      </w:pPr>
      <w:hyperlink w:anchor="_Toc304138299" w:history="1">
        <w:r w:rsidRPr="00F07185">
          <w:rPr>
            <w:rStyle w:val="Hyperlink"/>
            <w:noProof/>
            <w:sz w:val="24"/>
            <w:szCs w:val="24"/>
          </w:rPr>
          <w:t>QA 1.2 Quality Assurance Organization Functions</w:t>
        </w:r>
        <w:r w:rsidRPr="00F07185">
          <w:rPr>
            <w:noProof/>
            <w:webHidden/>
            <w:sz w:val="24"/>
            <w:szCs w:val="24"/>
          </w:rPr>
          <w:tab/>
        </w:r>
      </w:hyperlink>
    </w:p>
    <w:p w14:paraId="4B5AB073" w14:textId="2A453C8F" w:rsidR="00442809" w:rsidRPr="00F07185" w:rsidRDefault="00442809">
      <w:pPr>
        <w:pStyle w:val="TOC2"/>
        <w:rPr>
          <w:rFonts w:asciiTheme="minorHAnsi" w:eastAsiaTheme="minorEastAsia" w:hAnsiTheme="minorHAnsi" w:cstheme="minorBidi"/>
          <w:bCs w:val="0"/>
          <w:noProof/>
          <w:sz w:val="24"/>
          <w:szCs w:val="24"/>
        </w:rPr>
      </w:pPr>
      <w:hyperlink w:anchor="_Toc304138300" w:history="1">
        <w:r w:rsidRPr="00F07185">
          <w:rPr>
            <w:rStyle w:val="Hyperlink"/>
            <w:noProof/>
            <w:sz w:val="24"/>
            <w:szCs w:val="24"/>
          </w:rPr>
          <w:t>QA 2. Inspection</w:t>
        </w:r>
        <w:r w:rsidRPr="00F07185">
          <w:rPr>
            <w:noProof/>
            <w:webHidden/>
            <w:sz w:val="24"/>
            <w:szCs w:val="24"/>
          </w:rPr>
          <w:tab/>
        </w:r>
      </w:hyperlink>
    </w:p>
    <w:p w14:paraId="71301340" w14:textId="3D3110B8" w:rsidR="00442809" w:rsidRPr="00F07185" w:rsidRDefault="00442809">
      <w:pPr>
        <w:pStyle w:val="TOC3"/>
        <w:rPr>
          <w:rFonts w:asciiTheme="minorHAnsi" w:eastAsiaTheme="minorEastAsia" w:hAnsiTheme="minorHAnsi" w:cstheme="minorBidi"/>
          <w:noProof/>
          <w:sz w:val="24"/>
          <w:szCs w:val="24"/>
        </w:rPr>
      </w:pPr>
      <w:hyperlink w:anchor="_Toc304138301" w:history="1">
        <w:r w:rsidRPr="00F07185">
          <w:rPr>
            <w:rStyle w:val="Hyperlink"/>
            <w:noProof/>
            <w:sz w:val="24"/>
            <w:szCs w:val="24"/>
          </w:rPr>
          <w:t>QA 2.1 Inspection Stations</w:t>
        </w:r>
        <w:r w:rsidRPr="00F07185">
          <w:rPr>
            <w:noProof/>
            <w:webHidden/>
            <w:sz w:val="24"/>
            <w:szCs w:val="24"/>
          </w:rPr>
          <w:tab/>
        </w:r>
      </w:hyperlink>
    </w:p>
    <w:p w14:paraId="5C5F7888" w14:textId="1E5B2EDC" w:rsidR="00442809" w:rsidRPr="00F07185" w:rsidRDefault="00442809">
      <w:pPr>
        <w:pStyle w:val="TOC3"/>
        <w:rPr>
          <w:rFonts w:asciiTheme="minorHAnsi" w:eastAsiaTheme="minorEastAsia" w:hAnsiTheme="minorHAnsi" w:cstheme="minorBidi"/>
          <w:noProof/>
          <w:sz w:val="24"/>
          <w:szCs w:val="24"/>
        </w:rPr>
      </w:pPr>
      <w:hyperlink w:anchor="_Toc304138302" w:history="1">
        <w:r w:rsidRPr="00F07185">
          <w:rPr>
            <w:rStyle w:val="Hyperlink"/>
            <w:noProof/>
            <w:sz w:val="24"/>
            <w:szCs w:val="24"/>
          </w:rPr>
          <w:t>QA 2.2 Optional Resident Inspectors</w:t>
        </w:r>
        <w:r w:rsidRPr="00F07185">
          <w:rPr>
            <w:noProof/>
            <w:webHidden/>
            <w:sz w:val="24"/>
            <w:szCs w:val="24"/>
          </w:rPr>
          <w:tab/>
        </w:r>
      </w:hyperlink>
    </w:p>
    <w:p w14:paraId="559FE407" w14:textId="2B217F25" w:rsidR="00442809" w:rsidRPr="00F07185" w:rsidRDefault="00442809">
      <w:pPr>
        <w:pStyle w:val="TOC2"/>
        <w:rPr>
          <w:rFonts w:asciiTheme="minorHAnsi" w:eastAsiaTheme="minorEastAsia" w:hAnsiTheme="minorHAnsi" w:cstheme="minorBidi"/>
          <w:bCs w:val="0"/>
          <w:noProof/>
          <w:sz w:val="24"/>
          <w:szCs w:val="24"/>
        </w:rPr>
      </w:pPr>
      <w:hyperlink w:anchor="_Toc304138303" w:history="1">
        <w:r w:rsidRPr="00F07185">
          <w:rPr>
            <w:rStyle w:val="Hyperlink"/>
            <w:noProof/>
            <w:sz w:val="24"/>
            <w:szCs w:val="24"/>
          </w:rPr>
          <w:t>QA 3. Acceptance Tests</w:t>
        </w:r>
        <w:r w:rsidRPr="00F07185">
          <w:rPr>
            <w:noProof/>
            <w:webHidden/>
            <w:sz w:val="24"/>
            <w:szCs w:val="24"/>
          </w:rPr>
          <w:tab/>
        </w:r>
      </w:hyperlink>
    </w:p>
    <w:p w14:paraId="71FBCC96" w14:textId="3F178462" w:rsidR="00442809" w:rsidRPr="00F07185" w:rsidRDefault="00442809">
      <w:pPr>
        <w:pStyle w:val="TOC3"/>
        <w:rPr>
          <w:rFonts w:asciiTheme="minorHAnsi" w:eastAsiaTheme="minorEastAsia" w:hAnsiTheme="minorHAnsi" w:cstheme="minorBidi"/>
          <w:noProof/>
          <w:sz w:val="24"/>
          <w:szCs w:val="24"/>
        </w:rPr>
      </w:pPr>
      <w:hyperlink w:anchor="_Toc304138304" w:history="1">
        <w:r w:rsidRPr="00F07185">
          <w:rPr>
            <w:rStyle w:val="Hyperlink"/>
            <w:noProof/>
            <w:sz w:val="24"/>
            <w:szCs w:val="24"/>
          </w:rPr>
          <w:t>QA 3.1 Responsibility</w:t>
        </w:r>
        <w:r w:rsidRPr="00F07185">
          <w:rPr>
            <w:noProof/>
            <w:webHidden/>
            <w:sz w:val="24"/>
            <w:szCs w:val="24"/>
          </w:rPr>
          <w:tab/>
        </w:r>
      </w:hyperlink>
    </w:p>
    <w:p w14:paraId="63E493D8" w14:textId="043E8A8F" w:rsidR="00442809" w:rsidRPr="00F07185" w:rsidRDefault="00442809">
      <w:pPr>
        <w:pStyle w:val="TOC3"/>
        <w:rPr>
          <w:rFonts w:asciiTheme="minorHAnsi" w:eastAsiaTheme="minorEastAsia" w:hAnsiTheme="minorHAnsi" w:cstheme="minorBidi"/>
          <w:noProof/>
          <w:sz w:val="24"/>
          <w:szCs w:val="24"/>
        </w:rPr>
      </w:pPr>
      <w:hyperlink w:anchor="_Toc304138305" w:history="1">
        <w:r w:rsidRPr="00F07185">
          <w:rPr>
            <w:rStyle w:val="Hyperlink"/>
            <w:noProof/>
            <w:sz w:val="24"/>
            <w:szCs w:val="24"/>
          </w:rPr>
          <w:t>QA 3.2 Pre-Delivery Tests</w:t>
        </w:r>
        <w:r w:rsidRPr="00F07185">
          <w:rPr>
            <w:noProof/>
            <w:webHidden/>
            <w:sz w:val="24"/>
            <w:szCs w:val="24"/>
          </w:rPr>
          <w:tab/>
        </w:r>
      </w:hyperlink>
    </w:p>
    <w:p w14:paraId="5308C153" w14:textId="6E563317" w:rsidR="00442809" w:rsidRPr="00F07185" w:rsidRDefault="00442809">
      <w:pPr>
        <w:pStyle w:val="TOC2"/>
        <w:rPr>
          <w:rFonts w:asciiTheme="minorHAnsi" w:eastAsiaTheme="minorEastAsia" w:hAnsiTheme="minorHAnsi" w:cstheme="minorBidi"/>
          <w:bCs w:val="0"/>
          <w:noProof/>
          <w:sz w:val="24"/>
          <w:szCs w:val="24"/>
        </w:rPr>
      </w:pPr>
      <w:hyperlink w:anchor="_Toc304138306" w:history="1">
        <w:r w:rsidRPr="00F07185">
          <w:rPr>
            <w:rStyle w:val="Hyperlink"/>
            <w:noProof/>
            <w:sz w:val="24"/>
            <w:szCs w:val="24"/>
          </w:rPr>
          <w:t>QA 4. Agency-Specific Requirements</w:t>
        </w:r>
        <w:r w:rsidRPr="00F07185">
          <w:rPr>
            <w:noProof/>
            <w:webHidden/>
            <w:sz w:val="24"/>
            <w:szCs w:val="24"/>
          </w:rPr>
          <w:tab/>
        </w:r>
      </w:hyperlink>
    </w:p>
    <w:p w14:paraId="11ED70A9" w14:textId="7BF2DA76" w:rsidR="00442809" w:rsidRPr="00F07185" w:rsidRDefault="00442809">
      <w:pPr>
        <w:pStyle w:val="TOC3"/>
        <w:rPr>
          <w:rFonts w:asciiTheme="minorHAnsi" w:eastAsiaTheme="minorEastAsia" w:hAnsiTheme="minorHAnsi" w:cstheme="minorBidi"/>
          <w:noProof/>
          <w:sz w:val="24"/>
          <w:szCs w:val="24"/>
        </w:rPr>
      </w:pPr>
      <w:hyperlink w:anchor="_Toc304138307" w:history="1">
        <w:r w:rsidRPr="00F07185">
          <w:rPr>
            <w:rStyle w:val="Hyperlink"/>
            <w:noProof/>
            <w:sz w:val="24"/>
            <w:szCs w:val="24"/>
          </w:rPr>
          <w:t>QA 4.1 Pre-Delivery Bus Documentation Package (BDP)</w:t>
        </w:r>
        <w:r w:rsidRPr="00F07185">
          <w:rPr>
            <w:noProof/>
            <w:webHidden/>
            <w:sz w:val="24"/>
            <w:szCs w:val="24"/>
          </w:rPr>
          <w:tab/>
        </w:r>
      </w:hyperlink>
    </w:p>
    <w:p w14:paraId="5D07BF43" w14:textId="4B874261" w:rsidR="00442809" w:rsidRPr="00F07185" w:rsidRDefault="00442809">
      <w:pPr>
        <w:pStyle w:val="TOC1"/>
        <w:rPr>
          <w:rFonts w:asciiTheme="minorHAnsi" w:eastAsiaTheme="minorEastAsia" w:hAnsiTheme="minorHAnsi" w:cstheme="minorBidi"/>
          <w:b w:val="0"/>
          <w:bCs w:val="0"/>
          <w:noProof/>
          <w:sz w:val="24"/>
        </w:rPr>
      </w:pPr>
      <w:hyperlink w:anchor="_Toc304138308" w:history="1">
        <w:r w:rsidRPr="00F07185">
          <w:rPr>
            <w:rStyle w:val="Hyperlink"/>
            <w:noProof/>
            <w:sz w:val="24"/>
          </w:rPr>
          <w:t>SECTION 9: FORMS AND CERTIFICATIONS</w:t>
        </w:r>
        <w:r w:rsidRPr="00F07185">
          <w:rPr>
            <w:noProof/>
            <w:webHidden/>
            <w:sz w:val="24"/>
          </w:rPr>
          <w:tab/>
        </w:r>
        <w:r w:rsidR="00421994">
          <w:rPr>
            <w:noProof/>
            <w:webHidden/>
            <w:sz w:val="24"/>
          </w:rPr>
          <w:t>82</w:t>
        </w:r>
      </w:hyperlink>
    </w:p>
    <w:p w14:paraId="0D414C34" w14:textId="2EB3CA4B"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09" w:history="1">
        <w:r w:rsidRPr="00F07185">
          <w:rPr>
            <w:rStyle w:val="Hyperlink"/>
            <w:noProof/>
            <w:sz w:val="24"/>
            <w:szCs w:val="24"/>
          </w:rPr>
          <w:t>CER 1.</w:t>
        </w:r>
        <w:r w:rsidRPr="00F07185">
          <w:rPr>
            <w:rFonts w:asciiTheme="minorHAnsi" w:eastAsiaTheme="minorEastAsia" w:hAnsiTheme="minorHAnsi" w:cstheme="minorBidi"/>
            <w:bCs w:val="0"/>
            <w:noProof/>
            <w:sz w:val="24"/>
            <w:szCs w:val="24"/>
          </w:rPr>
          <w:tab/>
        </w:r>
        <w:r w:rsidRPr="00F07185">
          <w:rPr>
            <w:rStyle w:val="Hyperlink"/>
            <w:noProof/>
            <w:sz w:val="24"/>
            <w:szCs w:val="24"/>
          </w:rPr>
          <w:t>Proposer’s Checklist</w:t>
        </w:r>
        <w:r w:rsidRPr="00F07185">
          <w:rPr>
            <w:noProof/>
            <w:webHidden/>
            <w:sz w:val="24"/>
            <w:szCs w:val="24"/>
          </w:rPr>
          <w:tab/>
        </w:r>
      </w:hyperlink>
    </w:p>
    <w:p w14:paraId="1D1518B8" w14:textId="4264689A"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0" w:history="1">
        <w:r w:rsidRPr="00F07185">
          <w:rPr>
            <w:rStyle w:val="Hyperlink"/>
            <w:noProof/>
            <w:sz w:val="24"/>
            <w:szCs w:val="24"/>
          </w:rPr>
          <w:t>CER 2.</w:t>
        </w:r>
        <w:r w:rsidRPr="00F07185">
          <w:rPr>
            <w:rFonts w:asciiTheme="minorHAnsi" w:eastAsiaTheme="minorEastAsia" w:hAnsiTheme="minorHAnsi" w:cstheme="minorBidi"/>
            <w:bCs w:val="0"/>
            <w:noProof/>
            <w:sz w:val="24"/>
            <w:szCs w:val="24"/>
          </w:rPr>
          <w:tab/>
        </w:r>
        <w:r w:rsidRPr="00F07185">
          <w:rPr>
            <w:rStyle w:val="Hyperlink"/>
            <w:noProof/>
            <w:sz w:val="24"/>
            <w:szCs w:val="24"/>
          </w:rPr>
          <w:t>Request for Pre-Offer Change or Approved Equal</w:t>
        </w:r>
        <w:r w:rsidRPr="00F07185">
          <w:rPr>
            <w:noProof/>
            <w:webHidden/>
            <w:sz w:val="24"/>
            <w:szCs w:val="24"/>
          </w:rPr>
          <w:tab/>
        </w:r>
      </w:hyperlink>
    </w:p>
    <w:p w14:paraId="4D621CAA" w14:textId="210DAF1E"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1" w:history="1">
        <w:r w:rsidRPr="00F07185">
          <w:rPr>
            <w:rStyle w:val="Hyperlink"/>
            <w:noProof/>
            <w:sz w:val="24"/>
            <w:szCs w:val="24"/>
          </w:rPr>
          <w:t>CER 3.</w:t>
        </w:r>
        <w:r w:rsidRPr="00F07185">
          <w:rPr>
            <w:rFonts w:asciiTheme="minorHAnsi" w:eastAsiaTheme="minorEastAsia" w:hAnsiTheme="minorHAnsi" w:cstheme="minorBidi"/>
            <w:bCs w:val="0"/>
            <w:noProof/>
            <w:sz w:val="24"/>
            <w:szCs w:val="24"/>
          </w:rPr>
          <w:tab/>
        </w:r>
        <w:r w:rsidRPr="00F07185">
          <w:rPr>
            <w:rStyle w:val="Hyperlink"/>
            <w:noProof/>
            <w:sz w:val="24"/>
            <w:szCs w:val="24"/>
          </w:rPr>
          <w:t>Acknowledgement of Addenda</w:t>
        </w:r>
        <w:r w:rsidRPr="00F07185">
          <w:rPr>
            <w:noProof/>
            <w:webHidden/>
            <w:sz w:val="24"/>
            <w:szCs w:val="24"/>
          </w:rPr>
          <w:tab/>
        </w:r>
      </w:hyperlink>
    </w:p>
    <w:p w14:paraId="47F28D15" w14:textId="2503DD34"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2" w:history="1">
        <w:r w:rsidRPr="00F07185">
          <w:rPr>
            <w:rStyle w:val="Hyperlink"/>
            <w:noProof/>
            <w:sz w:val="24"/>
            <w:szCs w:val="24"/>
          </w:rPr>
          <w:t>CER 4.</w:t>
        </w:r>
        <w:r w:rsidRPr="00F07185">
          <w:rPr>
            <w:rFonts w:asciiTheme="minorHAnsi" w:eastAsiaTheme="minorEastAsia" w:hAnsiTheme="minorHAnsi" w:cstheme="minorBidi"/>
            <w:bCs w:val="0"/>
            <w:noProof/>
            <w:sz w:val="24"/>
            <w:szCs w:val="24"/>
          </w:rPr>
          <w:tab/>
        </w:r>
        <w:r w:rsidRPr="00F07185">
          <w:rPr>
            <w:rStyle w:val="Hyperlink"/>
            <w:noProof/>
            <w:sz w:val="24"/>
            <w:szCs w:val="24"/>
          </w:rPr>
          <w:t>Contractor Service and Parts Support Data</w:t>
        </w:r>
        <w:r w:rsidRPr="00F07185">
          <w:rPr>
            <w:noProof/>
            <w:webHidden/>
            <w:sz w:val="24"/>
            <w:szCs w:val="24"/>
          </w:rPr>
          <w:tab/>
        </w:r>
      </w:hyperlink>
    </w:p>
    <w:p w14:paraId="3F1B4AFA" w14:textId="2049DC6C"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3" w:history="1">
        <w:r w:rsidRPr="00F07185">
          <w:rPr>
            <w:rStyle w:val="Hyperlink"/>
            <w:noProof/>
            <w:sz w:val="24"/>
            <w:szCs w:val="24"/>
          </w:rPr>
          <w:t>CER 5.</w:t>
        </w:r>
        <w:r w:rsidRPr="00F07185">
          <w:rPr>
            <w:rFonts w:asciiTheme="minorHAnsi" w:eastAsiaTheme="minorEastAsia" w:hAnsiTheme="minorHAnsi" w:cstheme="minorBidi"/>
            <w:bCs w:val="0"/>
            <w:noProof/>
            <w:sz w:val="24"/>
            <w:szCs w:val="24"/>
          </w:rPr>
          <w:tab/>
        </w:r>
        <w:r w:rsidRPr="00F07185">
          <w:rPr>
            <w:rStyle w:val="Hyperlink"/>
            <w:noProof/>
            <w:sz w:val="24"/>
            <w:szCs w:val="24"/>
          </w:rPr>
          <w:t>Pricing Schedule</w:t>
        </w:r>
        <w:r w:rsidRPr="00F07185">
          <w:rPr>
            <w:noProof/>
            <w:webHidden/>
            <w:sz w:val="24"/>
            <w:szCs w:val="24"/>
          </w:rPr>
          <w:tab/>
        </w:r>
      </w:hyperlink>
    </w:p>
    <w:p w14:paraId="15182553" w14:textId="4C99EE7B"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4" w:history="1">
        <w:r w:rsidRPr="00F07185">
          <w:rPr>
            <w:rStyle w:val="Hyperlink"/>
            <w:noProof/>
            <w:sz w:val="24"/>
            <w:szCs w:val="24"/>
          </w:rPr>
          <w:t>CER 6.</w:t>
        </w:r>
        <w:r w:rsidRPr="00F07185">
          <w:rPr>
            <w:rFonts w:asciiTheme="minorHAnsi" w:eastAsiaTheme="minorEastAsia" w:hAnsiTheme="minorHAnsi" w:cstheme="minorBidi"/>
            <w:bCs w:val="0"/>
            <w:noProof/>
            <w:sz w:val="24"/>
            <w:szCs w:val="24"/>
          </w:rPr>
          <w:tab/>
        </w:r>
        <w:r w:rsidRPr="00F07185">
          <w:rPr>
            <w:rStyle w:val="Hyperlink"/>
            <w:noProof/>
            <w:sz w:val="24"/>
            <w:szCs w:val="24"/>
          </w:rPr>
          <w:t>Pre-Award Evaluation Data Form</w:t>
        </w:r>
        <w:r w:rsidRPr="00F07185">
          <w:rPr>
            <w:noProof/>
            <w:webHidden/>
            <w:sz w:val="24"/>
            <w:szCs w:val="24"/>
          </w:rPr>
          <w:tab/>
        </w:r>
      </w:hyperlink>
    </w:p>
    <w:p w14:paraId="5A5CA616" w14:textId="485EB6F4"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5" w:history="1">
        <w:r w:rsidRPr="00F07185">
          <w:rPr>
            <w:rStyle w:val="Hyperlink"/>
            <w:noProof/>
            <w:sz w:val="24"/>
            <w:szCs w:val="24"/>
          </w:rPr>
          <w:t>CER 7.</w:t>
        </w:r>
        <w:r w:rsidRPr="00F07185">
          <w:rPr>
            <w:rFonts w:asciiTheme="minorHAnsi" w:eastAsiaTheme="minorEastAsia" w:hAnsiTheme="minorHAnsi" w:cstheme="minorBidi"/>
            <w:bCs w:val="0"/>
            <w:noProof/>
            <w:sz w:val="24"/>
            <w:szCs w:val="24"/>
          </w:rPr>
          <w:tab/>
        </w:r>
        <w:r w:rsidRPr="00F07185">
          <w:rPr>
            <w:rStyle w:val="Hyperlink"/>
            <w:noProof/>
            <w:sz w:val="24"/>
            <w:szCs w:val="24"/>
          </w:rPr>
          <w:t>Federal Certifications and Other Certifications</w:t>
        </w:r>
        <w:r w:rsidRPr="00F07185">
          <w:rPr>
            <w:noProof/>
            <w:webHidden/>
            <w:sz w:val="24"/>
            <w:szCs w:val="24"/>
          </w:rPr>
          <w:tab/>
        </w:r>
      </w:hyperlink>
    </w:p>
    <w:p w14:paraId="2F5C7807" w14:textId="749D9969" w:rsidR="00442809" w:rsidRPr="00F07185" w:rsidRDefault="00442809">
      <w:pPr>
        <w:pStyle w:val="TOC3"/>
        <w:rPr>
          <w:rFonts w:asciiTheme="minorHAnsi" w:eastAsiaTheme="minorEastAsia" w:hAnsiTheme="minorHAnsi" w:cstheme="minorBidi"/>
          <w:noProof/>
          <w:sz w:val="24"/>
          <w:szCs w:val="24"/>
        </w:rPr>
      </w:pPr>
      <w:hyperlink w:anchor="_Toc304138316" w:history="1">
        <w:r w:rsidRPr="00F07185">
          <w:rPr>
            <w:rStyle w:val="Hyperlink"/>
            <w:noProof/>
            <w:sz w:val="24"/>
            <w:szCs w:val="24"/>
          </w:rPr>
          <w:t>CER 1.1 Buy America Certification</w:t>
        </w:r>
        <w:r w:rsidRPr="00F07185">
          <w:rPr>
            <w:noProof/>
            <w:webHidden/>
            <w:sz w:val="24"/>
            <w:szCs w:val="24"/>
          </w:rPr>
          <w:tab/>
        </w:r>
      </w:hyperlink>
    </w:p>
    <w:p w14:paraId="09757CD0" w14:textId="5D134B20" w:rsidR="00442809" w:rsidRPr="00F07185" w:rsidRDefault="00442809">
      <w:pPr>
        <w:pStyle w:val="TOC3"/>
        <w:rPr>
          <w:rFonts w:asciiTheme="minorHAnsi" w:eastAsiaTheme="minorEastAsia" w:hAnsiTheme="minorHAnsi" w:cstheme="minorBidi"/>
          <w:noProof/>
          <w:sz w:val="24"/>
          <w:szCs w:val="24"/>
        </w:rPr>
      </w:pPr>
      <w:hyperlink w:anchor="_Toc304138317" w:history="1">
        <w:r w:rsidRPr="00F07185">
          <w:rPr>
            <w:rStyle w:val="Hyperlink"/>
            <w:noProof/>
            <w:sz w:val="24"/>
            <w:szCs w:val="24"/>
          </w:rPr>
          <w:t>CER 1.2 Debarment and Suspension Certification for Prospective Contractor</w:t>
        </w:r>
        <w:r w:rsidRPr="00F07185">
          <w:rPr>
            <w:noProof/>
            <w:webHidden/>
            <w:sz w:val="24"/>
            <w:szCs w:val="24"/>
          </w:rPr>
          <w:tab/>
        </w:r>
      </w:hyperlink>
    </w:p>
    <w:p w14:paraId="7B41E9FC" w14:textId="2251EF2B" w:rsidR="00442809" w:rsidRPr="00F07185" w:rsidRDefault="00442809">
      <w:pPr>
        <w:pStyle w:val="TOC3"/>
        <w:rPr>
          <w:rFonts w:asciiTheme="minorHAnsi" w:eastAsiaTheme="minorEastAsia" w:hAnsiTheme="minorHAnsi" w:cstheme="minorBidi"/>
          <w:noProof/>
          <w:sz w:val="24"/>
          <w:szCs w:val="24"/>
        </w:rPr>
      </w:pPr>
      <w:hyperlink w:anchor="_Toc304138318" w:history="1">
        <w:r w:rsidRPr="00F07185">
          <w:rPr>
            <w:rStyle w:val="Hyperlink"/>
            <w:noProof/>
            <w:sz w:val="24"/>
            <w:szCs w:val="24"/>
          </w:rPr>
          <w:t>CER 1.3 Debarment and Suspension Certification (Lower-Tier Covered Transaction)</w:t>
        </w:r>
        <w:r w:rsidRPr="00F07185">
          <w:rPr>
            <w:noProof/>
            <w:webHidden/>
            <w:sz w:val="24"/>
            <w:szCs w:val="24"/>
          </w:rPr>
          <w:tab/>
        </w:r>
      </w:hyperlink>
    </w:p>
    <w:p w14:paraId="2ABA721E" w14:textId="3C50FD31" w:rsidR="00442809" w:rsidRPr="00F07185" w:rsidRDefault="00442809">
      <w:pPr>
        <w:pStyle w:val="TOC3"/>
        <w:rPr>
          <w:rFonts w:asciiTheme="minorHAnsi" w:eastAsiaTheme="minorEastAsia" w:hAnsiTheme="minorHAnsi" w:cstheme="minorBidi"/>
          <w:noProof/>
          <w:sz w:val="24"/>
          <w:szCs w:val="24"/>
        </w:rPr>
      </w:pPr>
      <w:hyperlink w:anchor="_Toc304138319" w:history="1">
        <w:r w:rsidRPr="00F07185">
          <w:rPr>
            <w:rStyle w:val="Hyperlink"/>
            <w:noProof/>
            <w:sz w:val="24"/>
            <w:szCs w:val="24"/>
          </w:rPr>
          <w:t>CER 1.4 Non-Collusion Affidavit</w:t>
        </w:r>
        <w:r w:rsidRPr="00F07185">
          <w:rPr>
            <w:noProof/>
            <w:webHidden/>
            <w:sz w:val="24"/>
            <w:szCs w:val="24"/>
          </w:rPr>
          <w:tab/>
        </w:r>
      </w:hyperlink>
    </w:p>
    <w:p w14:paraId="4DB8AF41" w14:textId="0A0E1FF7" w:rsidR="00442809" w:rsidRPr="00F07185" w:rsidRDefault="00442809">
      <w:pPr>
        <w:pStyle w:val="TOC3"/>
        <w:rPr>
          <w:rFonts w:asciiTheme="minorHAnsi" w:eastAsiaTheme="minorEastAsia" w:hAnsiTheme="minorHAnsi" w:cstheme="minorBidi"/>
          <w:noProof/>
          <w:sz w:val="24"/>
          <w:szCs w:val="24"/>
        </w:rPr>
      </w:pPr>
      <w:hyperlink w:anchor="_Toc304138320" w:history="1">
        <w:r w:rsidRPr="00F07185">
          <w:rPr>
            <w:rStyle w:val="Hyperlink"/>
            <w:noProof/>
            <w:sz w:val="24"/>
            <w:szCs w:val="24"/>
          </w:rPr>
          <w:t>CER 1.5 Lobbying Certification</w:t>
        </w:r>
        <w:r w:rsidRPr="00F07185">
          <w:rPr>
            <w:noProof/>
            <w:webHidden/>
            <w:sz w:val="24"/>
            <w:szCs w:val="24"/>
          </w:rPr>
          <w:tab/>
        </w:r>
      </w:hyperlink>
    </w:p>
    <w:p w14:paraId="41283FF5" w14:textId="4E75E9E0" w:rsidR="00442809" w:rsidRPr="00F07185" w:rsidRDefault="00442809">
      <w:pPr>
        <w:pStyle w:val="TOC3"/>
        <w:rPr>
          <w:rFonts w:asciiTheme="minorHAnsi" w:eastAsiaTheme="minorEastAsia" w:hAnsiTheme="minorHAnsi" w:cstheme="minorBidi"/>
          <w:noProof/>
          <w:sz w:val="24"/>
          <w:szCs w:val="24"/>
        </w:rPr>
      </w:pPr>
      <w:hyperlink w:anchor="_Toc304138321" w:history="1">
        <w:r w:rsidRPr="00F07185">
          <w:rPr>
            <w:rStyle w:val="Hyperlink"/>
            <w:noProof/>
            <w:sz w:val="24"/>
            <w:szCs w:val="24"/>
          </w:rPr>
          <w:t>CER 1.6 Certificate of Compliance with Bus Testing Requirement</w:t>
        </w:r>
        <w:r w:rsidRPr="00F07185">
          <w:rPr>
            <w:noProof/>
            <w:webHidden/>
            <w:sz w:val="24"/>
            <w:szCs w:val="24"/>
          </w:rPr>
          <w:tab/>
        </w:r>
      </w:hyperlink>
    </w:p>
    <w:p w14:paraId="402A70B2" w14:textId="1C9A1F34" w:rsidR="00442809" w:rsidRPr="00F07185" w:rsidRDefault="00442809">
      <w:pPr>
        <w:pStyle w:val="TOC3"/>
        <w:rPr>
          <w:rFonts w:asciiTheme="minorHAnsi" w:eastAsiaTheme="minorEastAsia" w:hAnsiTheme="minorHAnsi" w:cstheme="minorBidi"/>
          <w:noProof/>
          <w:sz w:val="24"/>
          <w:szCs w:val="24"/>
        </w:rPr>
      </w:pPr>
      <w:hyperlink w:anchor="_Toc304138322" w:history="1">
        <w:r w:rsidRPr="00F07185">
          <w:rPr>
            <w:rStyle w:val="Hyperlink"/>
            <w:noProof/>
            <w:sz w:val="24"/>
            <w:szCs w:val="24"/>
          </w:rPr>
          <w:t>CER 1.7 DBE Approval Certification</w:t>
        </w:r>
        <w:r w:rsidRPr="00F07185">
          <w:rPr>
            <w:noProof/>
            <w:webHidden/>
            <w:sz w:val="24"/>
            <w:szCs w:val="24"/>
          </w:rPr>
          <w:tab/>
        </w:r>
      </w:hyperlink>
    </w:p>
    <w:p w14:paraId="37323C93" w14:textId="5FABC5C9" w:rsidR="00442809" w:rsidRPr="00F07185" w:rsidRDefault="00442809">
      <w:pPr>
        <w:pStyle w:val="TOC3"/>
        <w:rPr>
          <w:rFonts w:asciiTheme="minorHAnsi" w:eastAsiaTheme="minorEastAsia" w:hAnsiTheme="minorHAnsi" w:cstheme="minorBidi"/>
          <w:noProof/>
          <w:sz w:val="24"/>
          <w:szCs w:val="24"/>
        </w:rPr>
      </w:pPr>
      <w:hyperlink w:anchor="_Toc304138323" w:history="1">
        <w:r w:rsidRPr="00F07185">
          <w:rPr>
            <w:rStyle w:val="Hyperlink"/>
            <w:noProof/>
            <w:sz w:val="24"/>
            <w:szCs w:val="24"/>
          </w:rPr>
          <w:t>CER 1.8 Federal Motor Vehicle Safety Standards</w:t>
        </w:r>
        <w:r w:rsidRPr="00F07185">
          <w:rPr>
            <w:noProof/>
            <w:webHidden/>
            <w:sz w:val="24"/>
            <w:szCs w:val="24"/>
          </w:rPr>
          <w:tab/>
        </w:r>
      </w:hyperlink>
    </w:p>
    <w:p w14:paraId="1D4A9A10" w14:textId="5BCF9D30" w:rsidR="00442809" w:rsidRPr="00F07185" w:rsidRDefault="00442809">
      <w:pPr>
        <w:pStyle w:val="TOC3"/>
        <w:rPr>
          <w:rFonts w:asciiTheme="minorHAnsi" w:eastAsiaTheme="minorEastAsia" w:hAnsiTheme="minorHAnsi" w:cstheme="minorBidi"/>
          <w:noProof/>
          <w:sz w:val="24"/>
          <w:szCs w:val="24"/>
        </w:rPr>
      </w:pPr>
      <w:hyperlink w:anchor="_Toc304138324" w:history="1">
        <w:r w:rsidRPr="00F07185">
          <w:rPr>
            <w:rStyle w:val="Hyperlink"/>
            <w:noProof/>
            <w:sz w:val="24"/>
            <w:szCs w:val="24"/>
          </w:rPr>
          <w:t>CER 1.9 Proposal Form</w:t>
        </w:r>
        <w:r w:rsidRPr="00F07185">
          <w:rPr>
            <w:noProof/>
            <w:webHidden/>
            <w:sz w:val="24"/>
            <w:szCs w:val="24"/>
          </w:rPr>
          <w:tab/>
        </w:r>
      </w:hyperlink>
    </w:p>
    <w:p w14:paraId="5205164D" w14:textId="46CE2D3A" w:rsidR="00442809" w:rsidRPr="00F07185" w:rsidRDefault="00442809">
      <w:pPr>
        <w:pStyle w:val="TOC3"/>
        <w:rPr>
          <w:rFonts w:asciiTheme="minorHAnsi" w:eastAsiaTheme="minorEastAsia" w:hAnsiTheme="minorHAnsi" w:cstheme="minorBidi"/>
          <w:noProof/>
          <w:sz w:val="24"/>
          <w:szCs w:val="24"/>
        </w:rPr>
      </w:pPr>
      <w:hyperlink w:anchor="_Toc304138325" w:history="1">
        <w:r w:rsidRPr="00F07185">
          <w:rPr>
            <w:rStyle w:val="Hyperlink"/>
            <w:noProof/>
            <w:sz w:val="24"/>
            <w:szCs w:val="24"/>
          </w:rPr>
          <w:t>CER 1.10 Notice of Award</w:t>
        </w:r>
        <w:r w:rsidRPr="00F07185">
          <w:rPr>
            <w:noProof/>
            <w:webHidden/>
            <w:sz w:val="24"/>
            <w:szCs w:val="24"/>
          </w:rPr>
          <w:tab/>
        </w:r>
      </w:hyperlink>
    </w:p>
    <w:p w14:paraId="2835748C" w14:textId="6EA9EE66"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26" w:history="1">
        <w:r w:rsidRPr="00F07185">
          <w:rPr>
            <w:rStyle w:val="Hyperlink"/>
            <w:noProof/>
            <w:sz w:val="24"/>
            <w:szCs w:val="24"/>
          </w:rPr>
          <w:t xml:space="preserve">CER </w:t>
        </w:r>
        <w:r w:rsidR="00BE4D49">
          <w:rPr>
            <w:rStyle w:val="Hyperlink"/>
            <w:noProof/>
            <w:sz w:val="24"/>
            <w:szCs w:val="24"/>
          </w:rPr>
          <w:t xml:space="preserve">1.11 </w:t>
        </w:r>
        <w:r w:rsidR="00BE4D49" w:rsidRPr="00BE4D49">
          <w:rPr>
            <w:rStyle w:val="Hyperlink"/>
            <w:noProof/>
            <w:sz w:val="24"/>
            <w:szCs w:val="24"/>
          </w:rPr>
          <w:t>Vehicle Questionnaire</w:t>
        </w:r>
        <w:r w:rsidRPr="00F07185">
          <w:rPr>
            <w:rFonts w:asciiTheme="minorHAnsi" w:eastAsiaTheme="minorEastAsia" w:hAnsiTheme="minorHAnsi" w:cstheme="minorBidi"/>
            <w:bCs w:val="0"/>
            <w:noProof/>
            <w:sz w:val="24"/>
            <w:szCs w:val="24"/>
          </w:rPr>
          <w:tab/>
        </w:r>
      </w:hyperlink>
    </w:p>
    <w:p w14:paraId="25C4D9E8" w14:textId="57A8454B" w:rsidR="00442809" w:rsidRPr="00F07185" w:rsidRDefault="00442809">
      <w:pPr>
        <w:pStyle w:val="TOC1"/>
        <w:rPr>
          <w:rFonts w:asciiTheme="minorHAnsi" w:eastAsiaTheme="minorEastAsia" w:hAnsiTheme="minorHAnsi" w:cstheme="minorBidi"/>
          <w:b w:val="0"/>
          <w:bCs w:val="0"/>
          <w:noProof/>
          <w:sz w:val="24"/>
        </w:rPr>
      </w:pPr>
      <w:hyperlink w:anchor="_Toc304138327" w:history="1">
        <w:r w:rsidRPr="00F07185">
          <w:rPr>
            <w:rStyle w:val="Hyperlink"/>
            <w:noProof/>
            <w:sz w:val="24"/>
          </w:rPr>
          <w:t>SECTION 10: CONTRACT</w:t>
        </w:r>
        <w:r w:rsidRPr="00F07185">
          <w:rPr>
            <w:noProof/>
            <w:webHidden/>
            <w:sz w:val="24"/>
          </w:rPr>
          <w:tab/>
        </w:r>
        <w:r w:rsidR="00421994">
          <w:rPr>
            <w:noProof/>
            <w:webHidden/>
            <w:sz w:val="24"/>
          </w:rPr>
          <w:t>103</w:t>
        </w:r>
      </w:hyperlink>
    </w:p>
    <w:p w14:paraId="0BE851DB" w14:textId="082BA137" w:rsidR="00442809" w:rsidRPr="00F07185" w:rsidRDefault="005F5BEE">
      <w:pPr>
        <w:pStyle w:val="TOC2"/>
        <w:rPr>
          <w:rFonts w:asciiTheme="minorHAnsi" w:eastAsiaTheme="minorEastAsia" w:hAnsiTheme="minorHAnsi" w:cstheme="minorBidi"/>
          <w:bCs w:val="0"/>
          <w:noProof/>
          <w:sz w:val="24"/>
          <w:szCs w:val="24"/>
        </w:rPr>
      </w:pPr>
      <w:hyperlink w:anchor="_Toc304138328" w:history="1">
        <w:r>
          <w:rPr>
            <w:rStyle w:val="Hyperlink"/>
            <w:noProof/>
            <w:sz w:val="24"/>
            <w:szCs w:val="24"/>
          </w:rPr>
          <w:t>Attachment 1 - Contract</w:t>
        </w:r>
        <w:r w:rsidR="00442809" w:rsidRPr="00F07185">
          <w:rPr>
            <w:noProof/>
            <w:webHidden/>
            <w:sz w:val="24"/>
            <w:szCs w:val="24"/>
          </w:rPr>
          <w:tab/>
        </w:r>
      </w:hyperlink>
    </w:p>
    <w:p w14:paraId="6A98F75A" w14:textId="23974BCF" w:rsidR="00442809" w:rsidRPr="00F07185" w:rsidRDefault="00442809">
      <w:pPr>
        <w:pStyle w:val="TOC1"/>
        <w:rPr>
          <w:rFonts w:asciiTheme="minorHAnsi" w:eastAsiaTheme="minorEastAsia" w:hAnsiTheme="minorHAnsi" w:cstheme="minorBidi"/>
          <w:b w:val="0"/>
          <w:bCs w:val="0"/>
          <w:noProof/>
          <w:sz w:val="24"/>
        </w:rPr>
      </w:pPr>
      <w:hyperlink w:anchor="_Toc304138329" w:history="1">
        <w:r w:rsidRPr="00F07185">
          <w:rPr>
            <w:rStyle w:val="Hyperlink"/>
            <w:noProof/>
            <w:sz w:val="24"/>
          </w:rPr>
          <w:t>SECTION 11: APPENDIXES</w:t>
        </w:r>
        <w:r w:rsidRPr="00F07185">
          <w:rPr>
            <w:noProof/>
            <w:webHidden/>
            <w:sz w:val="24"/>
          </w:rPr>
          <w:tab/>
        </w:r>
      </w:hyperlink>
      <w:r w:rsidR="00421994">
        <w:rPr>
          <w:noProof/>
          <w:sz w:val="24"/>
        </w:rPr>
        <w:t>106</w:t>
      </w:r>
    </w:p>
    <w:p w14:paraId="09562BC3" w14:textId="469D450A" w:rsidR="00442809" w:rsidRPr="00186B91" w:rsidRDefault="00442809">
      <w:pPr>
        <w:pStyle w:val="TOC2"/>
        <w:rPr>
          <w:rFonts w:asciiTheme="minorHAnsi" w:eastAsiaTheme="minorEastAsia" w:hAnsiTheme="minorHAnsi" w:cstheme="minorBidi"/>
          <w:bCs w:val="0"/>
          <w:noProof/>
          <w:sz w:val="24"/>
          <w:szCs w:val="24"/>
        </w:rPr>
      </w:pPr>
      <w:hyperlink w:anchor="_Toc304138330" w:history="1">
        <w:r w:rsidRPr="00186B91">
          <w:rPr>
            <w:rStyle w:val="Hyperlink"/>
            <w:noProof/>
            <w:sz w:val="24"/>
            <w:szCs w:val="24"/>
          </w:rPr>
          <w:t xml:space="preserve">Appendix A-1:  </w:t>
        </w:r>
        <w:r w:rsidR="007C647C" w:rsidRPr="00186B91">
          <w:rPr>
            <w:rStyle w:val="Hyperlink"/>
            <w:noProof/>
            <w:sz w:val="24"/>
            <w:szCs w:val="24"/>
          </w:rPr>
          <w:t xml:space="preserve">A-C </w:t>
        </w:r>
        <w:r w:rsidRPr="00186B91">
          <w:rPr>
            <w:rStyle w:val="Hyperlink"/>
            <w:noProof/>
            <w:sz w:val="24"/>
            <w:szCs w:val="24"/>
          </w:rPr>
          <w:t>Cutaway Specifications</w:t>
        </w:r>
        <w:r w:rsidRPr="00186B91">
          <w:rPr>
            <w:noProof/>
            <w:webHidden/>
            <w:sz w:val="24"/>
            <w:szCs w:val="24"/>
          </w:rPr>
          <w:tab/>
        </w:r>
      </w:hyperlink>
    </w:p>
    <w:p w14:paraId="49D9992D" w14:textId="12401B9D" w:rsidR="00442809" w:rsidRPr="00186B91" w:rsidRDefault="00442809">
      <w:pPr>
        <w:pStyle w:val="TOC2"/>
        <w:rPr>
          <w:rFonts w:asciiTheme="minorHAnsi" w:eastAsiaTheme="minorEastAsia" w:hAnsiTheme="minorHAnsi" w:cstheme="minorBidi"/>
          <w:bCs w:val="0"/>
          <w:noProof/>
          <w:sz w:val="24"/>
          <w:szCs w:val="24"/>
        </w:rPr>
      </w:pPr>
      <w:hyperlink w:anchor="_Toc304138331" w:history="1">
        <w:r w:rsidRPr="00186B91">
          <w:rPr>
            <w:rStyle w:val="Hyperlink"/>
            <w:noProof/>
            <w:sz w:val="24"/>
            <w:szCs w:val="24"/>
          </w:rPr>
          <w:t xml:space="preserve">Appendix A-2 </w:t>
        </w:r>
        <w:r w:rsidR="007C647C" w:rsidRPr="00186B91">
          <w:rPr>
            <w:rStyle w:val="Hyperlink"/>
            <w:noProof/>
            <w:sz w:val="24"/>
            <w:szCs w:val="24"/>
          </w:rPr>
          <w:t>–</w:t>
        </w:r>
        <w:r w:rsidRPr="00186B91">
          <w:rPr>
            <w:rStyle w:val="Hyperlink"/>
            <w:noProof/>
            <w:sz w:val="24"/>
            <w:szCs w:val="24"/>
          </w:rPr>
          <w:t xml:space="preserve"> </w:t>
        </w:r>
        <w:r w:rsidR="007C647C" w:rsidRPr="00186B91">
          <w:rPr>
            <w:rStyle w:val="Hyperlink"/>
            <w:noProof/>
            <w:sz w:val="24"/>
            <w:szCs w:val="24"/>
          </w:rPr>
          <w:t xml:space="preserve">D </w:t>
        </w:r>
        <w:r w:rsidRPr="00186B91">
          <w:rPr>
            <w:rStyle w:val="Hyperlink"/>
            <w:noProof/>
            <w:sz w:val="24"/>
            <w:szCs w:val="24"/>
          </w:rPr>
          <w:t>Minivan Specifications</w:t>
        </w:r>
        <w:r w:rsidRPr="00186B91">
          <w:rPr>
            <w:noProof/>
            <w:webHidden/>
            <w:sz w:val="24"/>
            <w:szCs w:val="24"/>
          </w:rPr>
          <w:tab/>
        </w:r>
        <w:r w:rsidRPr="00186B91">
          <w:rPr>
            <w:noProof/>
            <w:webHidden/>
            <w:sz w:val="24"/>
            <w:szCs w:val="24"/>
          </w:rPr>
          <w:fldChar w:fldCharType="begin"/>
        </w:r>
        <w:r w:rsidRPr="00186B91">
          <w:rPr>
            <w:noProof/>
            <w:webHidden/>
            <w:sz w:val="24"/>
            <w:szCs w:val="24"/>
          </w:rPr>
          <w:instrText xml:space="preserve"> PAGEREF _Toc304138331 \h </w:instrText>
        </w:r>
        <w:r w:rsidRPr="00186B91">
          <w:rPr>
            <w:noProof/>
            <w:webHidden/>
            <w:sz w:val="24"/>
            <w:szCs w:val="24"/>
          </w:rPr>
        </w:r>
        <w:r w:rsidRPr="00186B91">
          <w:rPr>
            <w:noProof/>
            <w:webHidden/>
            <w:sz w:val="24"/>
            <w:szCs w:val="24"/>
          </w:rPr>
          <w:fldChar w:fldCharType="separate"/>
        </w:r>
        <w:r w:rsidR="00184696" w:rsidRPr="00186B91">
          <w:rPr>
            <w:b/>
            <w:bCs w:val="0"/>
            <w:noProof/>
            <w:webHidden/>
            <w:sz w:val="24"/>
            <w:szCs w:val="24"/>
          </w:rPr>
          <w:t>.</w:t>
        </w:r>
        <w:r w:rsidRPr="00186B91">
          <w:rPr>
            <w:noProof/>
            <w:webHidden/>
            <w:sz w:val="24"/>
            <w:szCs w:val="24"/>
          </w:rPr>
          <w:fldChar w:fldCharType="end"/>
        </w:r>
      </w:hyperlink>
    </w:p>
    <w:p w14:paraId="3BD63C2C" w14:textId="2B493593" w:rsidR="00442809" w:rsidRPr="00186B91" w:rsidRDefault="00442809">
      <w:pPr>
        <w:pStyle w:val="TOC2"/>
        <w:rPr>
          <w:rFonts w:asciiTheme="minorHAnsi" w:eastAsiaTheme="minorEastAsia" w:hAnsiTheme="minorHAnsi" w:cstheme="minorBidi"/>
          <w:bCs w:val="0"/>
          <w:noProof/>
          <w:sz w:val="24"/>
          <w:szCs w:val="24"/>
        </w:rPr>
      </w:pPr>
      <w:hyperlink w:anchor="_Toc304138332" w:history="1">
        <w:r w:rsidRPr="00186B91">
          <w:rPr>
            <w:rStyle w:val="Hyperlink"/>
            <w:noProof/>
            <w:sz w:val="24"/>
            <w:szCs w:val="24"/>
          </w:rPr>
          <w:t xml:space="preserve">Appendix A-3 </w:t>
        </w:r>
        <w:r w:rsidR="007C647C" w:rsidRPr="00186B91">
          <w:rPr>
            <w:rStyle w:val="Hyperlink"/>
            <w:noProof/>
            <w:sz w:val="24"/>
            <w:szCs w:val="24"/>
          </w:rPr>
          <w:t>–</w:t>
        </w:r>
        <w:r w:rsidRPr="00186B91">
          <w:rPr>
            <w:rStyle w:val="Hyperlink"/>
            <w:noProof/>
            <w:sz w:val="24"/>
            <w:szCs w:val="24"/>
          </w:rPr>
          <w:t xml:space="preserve"> </w:t>
        </w:r>
        <w:r w:rsidR="007C647C" w:rsidRPr="00186B91">
          <w:rPr>
            <w:rStyle w:val="Hyperlink"/>
            <w:noProof/>
            <w:sz w:val="24"/>
            <w:szCs w:val="24"/>
          </w:rPr>
          <w:t xml:space="preserve">E </w:t>
        </w:r>
        <w:r w:rsidRPr="00186B91">
          <w:rPr>
            <w:rStyle w:val="Hyperlink"/>
            <w:noProof/>
            <w:sz w:val="24"/>
            <w:szCs w:val="24"/>
          </w:rPr>
          <w:t>Large Cutaway Specifications</w:t>
        </w:r>
        <w:r w:rsidRPr="00186B91">
          <w:rPr>
            <w:noProof/>
            <w:webHidden/>
            <w:sz w:val="24"/>
            <w:szCs w:val="24"/>
          </w:rPr>
          <w:tab/>
        </w:r>
        <w:r w:rsidRPr="00186B91">
          <w:rPr>
            <w:noProof/>
            <w:webHidden/>
            <w:sz w:val="24"/>
            <w:szCs w:val="24"/>
          </w:rPr>
          <w:fldChar w:fldCharType="begin"/>
        </w:r>
        <w:r w:rsidRPr="00186B91">
          <w:rPr>
            <w:noProof/>
            <w:webHidden/>
            <w:sz w:val="24"/>
            <w:szCs w:val="24"/>
          </w:rPr>
          <w:instrText xml:space="preserve"> PAGEREF _Toc304138332 \h </w:instrText>
        </w:r>
        <w:r w:rsidRPr="00186B91">
          <w:rPr>
            <w:noProof/>
            <w:webHidden/>
            <w:sz w:val="24"/>
            <w:szCs w:val="24"/>
          </w:rPr>
        </w:r>
        <w:r w:rsidRPr="00186B91">
          <w:rPr>
            <w:noProof/>
            <w:webHidden/>
            <w:sz w:val="24"/>
            <w:szCs w:val="24"/>
          </w:rPr>
          <w:fldChar w:fldCharType="separate"/>
        </w:r>
        <w:r w:rsidR="00184696" w:rsidRPr="00186B91">
          <w:rPr>
            <w:b/>
            <w:bCs w:val="0"/>
            <w:noProof/>
            <w:webHidden/>
            <w:sz w:val="24"/>
            <w:szCs w:val="24"/>
          </w:rPr>
          <w:t>.</w:t>
        </w:r>
        <w:r w:rsidRPr="00186B91">
          <w:rPr>
            <w:noProof/>
            <w:webHidden/>
            <w:sz w:val="24"/>
            <w:szCs w:val="24"/>
          </w:rPr>
          <w:fldChar w:fldCharType="end"/>
        </w:r>
      </w:hyperlink>
    </w:p>
    <w:p w14:paraId="24CF423F" w14:textId="4307D76D" w:rsidR="00442809" w:rsidRDefault="00442809">
      <w:pPr>
        <w:pStyle w:val="TOC2"/>
        <w:rPr>
          <w:noProof/>
          <w:sz w:val="24"/>
          <w:szCs w:val="24"/>
        </w:rPr>
      </w:pPr>
      <w:hyperlink w:anchor="_Toc304138333" w:history="1">
        <w:r w:rsidRPr="00186B91">
          <w:rPr>
            <w:rStyle w:val="Hyperlink"/>
            <w:noProof/>
            <w:sz w:val="24"/>
            <w:szCs w:val="24"/>
          </w:rPr>
          <w:t xml:space="preserve">Appendix A-4 – </w:t>
        </w:r>
        <w:r w:rsidR="007C647C" w:rsidRPr="00186B91">
          <w:rPr>
            <w:rStyle w:val="Hyperlink"/>
            <w:noProof/>
            <w:sz w:val="24"/>
            <w:szCs w:val="24"/>
          </w:rPr>
          <w:t xml:space="preserve">G </w:t>
        </w:r>
        <w:r w:rsidRPr="00186B91">
          <w:rPr>
            <w:rStyle w:val="Hyperlink"/>
            <w:noProof/>
            <w:sz w:val="24"/>
            <w:szCs w:val="24"/>
          </w:rPr>
          <w:t>Low Floor Cutaway Specifications</w:t>
        </w:r>
        <w:r w:rsidRPr="00186B91">
          <w:rPr>
            <w:noProof/>
            <w:webHidden/>
            <w:sz w:val="24"/>
            <w:szCs w:val="24"/>
          </w:rPr>
          <w:tab/>
        </w:r>
        <w:r w:rsidR="00186B91">
          <w:rPr>
            <w:noProof/>
            <w:webHidden/>
            <w:sz w:val="24"/>
            <w:szCs w:val="24"/>
          </w:rPr>
          <w:t>……</w:t>
        </w:r>
        <w:r w:rsidRPr="00186B91">
          <w:rPr>
            <w:noProof/>
            <w:webHidden/>
            <w:sz w:val="24"/>
            <w:szCs w:val="24"/>
          </w:rPr>
          <w:fldChar w:fldCharType="begin"/>
        </w:r>
        <w:r w:rsidRPr="00186B91">
          <w:rPr>
            <w:noProof/>
            <w:webHidden/>
            <w:sz w:val="24"/>
            <w:szCs w:val="24"/>
          </w:rPr>
          <w:instrText xml:space="preserve"> PAGEREF _Toc304138333 \h </w:instrText>
        </w:r>
        <w:r w:rsidRPr="00186B91">
          <w:rPr>
            <w:noProof/>
            <w:webHidden/>
            <w:sz w:val="24"/>
            <w:szCs w:val="24"/>
          </w:rPr>
        </w:r>
        <w:r w:rsidRPr="00186B91">
          <w:rPr>
            <w:noProof/>
            <w:webHidden/>
            <w:sz w:val="24"/>
            <w:szCs w:val="24"/>
          </w:rPr>
          <w:fldChar w:fldCharType="separate"/>
        </w:r>
        <w:r w:rsidR="00184696" w:rsidRPr="00186B91">
          <w:rPr>
            <w:b/>
            <w:bCs w:val="0"/>
            <w:noProof/>
            <w:webHidden/>
            <w:sz w:val="24"/>
            <w:szCs w:val="24"/>
          </w:rPr>
          <w:t>.</w:t>
        </w:r>
        <w:r w:rsidRPr="00186B91">
          <w:rPr>
            <w:noProof/>
            <w:webHidden/>
            <w:sz w:val="24"/>
            <w:szCs w:val="24"/>
          </w:rPr>
          <w:fldChar w:fldCharType="end"/>
        </w:r>
      </w:hyperlink>
    </w:p>
    <w:p w14:paraId="1435125A" w14:textId="3495966A" w:rsidR="00E55218" w:rsidRPr="00957A06" w:rsidRDefault="00186B91" w:rsidP="00957A06">
      <w:pPr>
        <w:rPr>
          <w:rFonts w:eastAsiaTheme="minorEastAsia"/>
          <w:sz w:val="24"/>
          <w:szCs w:val="24"/>
        </w:rPr>
      </w:pPr>
      <w:r w:rsidRPr="00957A06">
        <w:rPr>
          <w:rFonts w:eastAsiaTheme="minorEastAsia"/>
          <w:sz w:val="24"/>
          <w:szCs w:val="24"/>
        </w:rPr>
        <w:t>Appendix A</w:t>
      </w:r>
      <w:r w:rsidR="00E55218" w:rsidRPr="00957A06">
        <w:rPr>
          <w:rFonts w:eastAsiaTheme="minorEastAsia"/>
          <w:sz w:val="24"/>
          <w:szCs w:val="24"/>
        </w:rPr>
        <w:t>-5</w:t>
      </w:r>
      <w:r>
        <w:rPr>
          <w:rFonts w:eastAsiaTheme="minorEastAsia"/>
          <w:sz w:val="24"/>
          <w:szCs w:val="24"/>
        </w:rPr>
        <w:t xml:space="preserve"> </w:t>
      </w:r>
      <w:r w:rsidR="0005332A">
        <w:rPr>
          <w:rFonts w:eastAsiaTheme="minorEastAsia"/>
          <w:sz w:val="24"/>
          <w:szCs w:val="24"/>
        </w:rPr>
        <w:t>Class E-RE</w:t>
      </w:r>
      <w:r w:rsidR="007C647C">
        <w:rPr>
          <w:rFonts w:eastAsiaTheme="minorEastAsia"/>
          <w:sz w:val="24"/>
          <w:szCs w:val="24"/>
        </w:rPr>
        <w:t xml:space="preserve"> </w:t>
      </w:r>
      <w:r w:rsidR="00E55218" w:rsidRPr="00957A06">
        <w:rPr>
          <w:rFonts w:eastAsiaTheme="minorEastAsia"/>
          <w:sz w:val="24"/>
          <w:szCs w:val="24"/>
        </w:rPr>
        <w:t>L</w:t>
      </w:r>
      <w:r w:rsidR="007C647C">
        <w:rPr>
          <w:rFonts w:eastAsiaTheme="minorEastAsia"/>
          <w:sz w:val="24"/>
          <w:szCs w:val="24"/>
        </w:rPr>
        <w:t xml:space="preserve">ow Floor Rural Medium Duty </w:t>
      </w:r>
      <w:r w:rsidR="00E55218" w:rsidRPr="00957A06">
        <w:rPr>
          <w:rFonts w:eastAsiaTheme="minorEastAsia"/>
          <w:sz w:val="24"/>
          <w:szCs w:val="24"/>
        </w:rPr>
        <w:t>Vehicle Specifications</w:t>
      </w:r>
      <w:r>
        <w:rPr>
          <w:rFonts w:eastAsiaTheme="minorEastAsia"/>
          <w:sz w:val="24"/>
          <w:szCs w:val="24"/>
        </w:rPr>
        <w:t>………………………...</w:t>
      </w:r>
    </w:p>
    <w:p w14:paraId="6095111D" w14:textId="153F217A" w:rsidR="00E55218" w:rsidRPr="00957A06" w:rsidRDefault="00E55218" w:rsidP="00957A06">
      <w:pPr>
        <w:rPr>
          <w:rFonts w:eastAsiaTheme="minorEastAsia"/>
          <w:sz w:val="24"/>
          <w:szCs w:val="24"/>
        </w:rPr>
      </w:pPr>
      <w:r w:rsidRPr="00957A06">
        <w:rPr>
          <w:rFonts w:eastAsiaTheme="minorEastAsia"/>
          <w:sz w:val="24"/>
          <w:szCs w:val="24"/>
        </w:rPr>
        <w:t>Appendix A-</w:t>
      </w:r>
      <w:r w:rsidR="00186B91" w:rsidRPr="00957A06">
        <w:rPr>
          <w:rFonts w:eastAsiaTheme="minorEastAsia"/>
          <w:sz w:val="24"/>
          <w:szCs w:val="24"/>
        </w:rPr>
        <w:t>6</w:t>
      </w:r>
      <w:r w:rsidR="00186B91">
        <w:rPr>
          <w:rFonts w:eastAsiaTheme="minorEastAsia"/>
          <w:sz w:val="24"/>
          <w:szCs w:val="24"/>
        </w:rPr>
        <w:t xml:space="preserve"> </w:t>
      </w:r>
      <w:r w:rsidR="00186B91" w:rsidRPr="00957A06">
        <w:rPr>
          <w:rFonts w:eastAsiaTheme="minorEastAsia"/>
          <w:sz w:val="24"/>
          <w:szCs w:val="24"/>
        </w:rPr>
        <w:t>P</w:t>
      </w:r>
      <w:r w:rsidR="007C647C">
        <w:rPr>
          <w:rFonts w:eastAsiaTheme="minorEastAsia"/>
          <w:sz w:val="24"/>
          <w:szCs w:val="24"/>
        </w:rPr>
        <w:t xml:space="preserve"> Full Size LF van</w:t>
      </w:r>
      <w:r w:rsidR="00186B91">
        <w:rPr>
          <w:rFonts w:eastAsiaTheme="minorEastAsia"/>
          <w:sz w:val="24"/>
          <w:szCs w:val="24"/>
        </w:rPr>
        <w:t>……………………………………………………………….....</w:t>
      </w:r>
    </w:p>
    <w:p w14:paraId="73BF04C0" w14:textId="683867BF" w:rsidR="00E55218" w:rsidRPr="00B406D6" w:rsidRDefault="00E55218" w:rsidP="00957A06">
      <w:pPr>
        <w:rPr>
          <w:rFonts w:eastAsiaTheme="minorEastAsia"/>
          <w:sz w:val="24"/>
          <w:szCs w:val="24"/>
        </w:rPr>
      </w:pPr>
      <w:r w:rsidRPr="00B406D6">
        <w:rPr>
          <w:rFonts w:eastAsiaTheme="minorEastAsia"/>
          <w:sz w:val="24"/>
          <w:szCs w:val="24"/>
        </w:rPr>
        <w:t>Appendix A-7-</w:t>
      </w:r>
      <w:r w:rsidR="0005332A" w:rsidRPr="00B406D6">
        <w:rPr>
          <w:rFonts w:eastAsiaTheme="minorEastAsia"/>
          <w:sz w:val="24"/>
          <w:szCs w:val="24"/>
        </w:rPr>
        <w:t>Deleted</w:t>
      </w:r>
      <w:r w:rsidR="00186B91" w:rsidRPr="00B406D6">
        <w:rPr>
          <w:rFonts w:eastAsiaTheme="minorEastAsia"/>
          <w:sz w:val="24"/>
          <w:szCs w:val="24"/>
        </w:rPr>
        <w:t>………………………………………………………………</w:t>
      </w:r>
    </w:p>
    <w:p w14:paraId="7FE99835" w14:textId="51E890C3" w:rsidR="007C647C" w:rsidRPr="00957A06" w:rsidRDefault="007C647C" w:rsidP="00957A06">
      <w:pPr>
        <w:rPr>
          <w:rFonts w:eastAsiaTheme="minorEastAsia"/>
          <w:bCs/>
          <w:sz w:val="24"/>
          <w:szCs w:val="24"/>
        </w:rPr>
      </w:pPr>
      <w:r>
        <w:rPr>
          <w:rFonts w:eastAsiaTheme="minorEastAsia"/>
          <w:sz w:val="24"/>
          <w:szCs w:val="24"/>
        </w:rPr>
        <w:t>Appendix A-8</w:t>
      </w:r>
      <w:r w:rsidR="00186B91">
        <w:rPr>
          <w:rFonts w:eastAsiaTheme="minorEastAsia"/>
          <w:sz w:val="24"/>
          <w:szCs w:val="24"/>
        </w:rPr>
        <w:t xml:space="preserve"> Standard Floor Full Size Van………………………………………………………. </w:t>
      </w:r>
      <w:r>
        <w:rPr>
          <w:rFonts w:eastAsiaTheme="minorEastAsia"/>
          <w:sz w:val="24"/>
          <w:szCs w:val="24"/>
        </w:rPr>
        <w:t xml:space="preserve"> </w:t>
      </w:r>
    </w:p>
    <w:p w14:paraId="3E2D31B2" w14:textId="223EC9D1" w:rsidR="00442809" w:rsidRPr="00F07185" w:rsidRDefault="00442809">
      <w:pPr>
        <w:pStyle w:val="TOC2"/>
        <w:rPr>
          <w:rFonts w:asciiTheme="minorHAnsi" w:eastAsiaTheme="minorEastAsia" w:hAnsiTheme="minorHAnsi" w:cstheme="minorBidi"/>
          <w:bCs w:val="0"/>
          <w:noProof/>
          <w:sz w:val="24"/>
          <w:szCs w:val="24"/>
        </w:rPr>
      </w:pPr>
      <w:hyperlink w:anchor="_Toc304138334" w:history="1">
        <w:r w:rsidRPr="00F07185">
          <w:rPr>
            <w:rStyle w:val="Hyperlink"/>
            <w:noProof/>
            <w:sz w:val="24"/>
            <w:szCs w:val="24"/>
          </w:rPr>
          <w:t>Appendix B: Visual Inspection and Road Test Forms</w:t>
        </w:r>
        <w:r w:rsidRPr="00F07185">
          <w:rPr>
            <w:noProof/>
            <w:webHidden/>
            <w:sz w:val="24"/>
            <w:szCs w:val="24"/>
          </w:rPr>
          <w:tab/>
        </w:r>
        <w:r w:rsidR="00186B91">
          <w:rPr>
            <w:noProof/>
            <w:webHidden/>
            <w:sz w:val="24"/>
            <w:szCs w:val="24"/>
          </w:rPr>
          <w:t>..</w:t>
        </w:r>
      </w:hyperlink>
    </w:p>
    <w:p w14:paraId="66D84617" w14:textId="62A523BD" w:rsidR="00442809" w:rsidRPr="00F07185" w:rsidRDefault="00442809">
      <w:pPr>
        <w:pStyle w:val="TOC2"/>
        <w:rPr>
          <w:rFonts w:asciiTheme="minorHAnsi" w:eastAsiaTheme="minorEastAsia" w:hAnsiTheme="minorHAnsi" w:cstheme="minorBidi"/>
          <w:bCs w:val="0"/>
          <w:noProof/>
          <w:sz w:val="24"/>
          <w:szCs w:val="24"/>
        </w:rPr>
      </w:pPr>
      <w:hyperlink w:anchor="_Toc304138335" w:history="1">
        <w:r w:rsidRPr="00F07185">
          <w:rPr>
            <w:rStyle w:val="Hyperlink"/>
            <w:noProof/>
            <w:sz w:val="24"/>
            <w:szCs w:val="24"/>
          </w:rPr>
          <w:t>Appe</w:t>
        </w:r>
        <w:r w:rsidR="000E47FF">
          <w:rPr>
            <w:rStyle w:val="Hyperlink"/>
            <w:noProof/>
            <w:sz w:val="24"/>
            <w:szCs w:val="24"/>
          </w:rPr>
          <w:t>ndix C, Participants List (Attached)</w:t>
        </w:r>
        <w:r w:rsidRPr="00F07185">
          <w:rPr>
            <w:noProof/>
            <w:webHidden/>
            <w:sz w:val="24"/>
            <w:szCs w:val="24"/>
          </w:rPr>
          <w:tab/>
        </w:r>
      </w:hyperlink>
    </w:p>
    <w:p w14:paraId="1205C4B0" w14:textId="5DD11869" w:rsidR="00442809" w:rsidRPr="00F07185" w:rsidRDefault="00442809">
      <w:pPr>
        <w:pStyle w:val="TOC2"/>
        <w:rPr>
          <w:rFonts w:asciiTheme="minorHAnsi" w:eastAsiaTheme="minorEastAsia" w:hAnsiTheme="minorHAnsi" w:cstheme="minorBidi"/>
          <w:bCs w:val="0"/>
          <w:noProof/>
          <w:sz w:val="24"/>
          <w:szCs w:val="24"/>
        </w:rPr>
      </w:pPr>
      <w:hyperlink w:anchor="_Toc304138336" w:history="1">
        <w:r w:rsidRPr="00F07185">
          <w:rPr>
            <w:rStyle w:val="Hyperlink"/>
            <w:noProof/>
            <w:sz w:val="24"/>
            <w:szCs w:val="24"/>
          </w:rPr>
          <w:t>Appendix D, References</w:t>
        </w:r>
        <w:r w:rsidRPr="00F07185">
          <w:rPr>
            <w:noProof/>
            <w:webHidden/>
            <w:sz w:val="24"/>
            <w:szCs w:val="24"/>
          </w:rPr>
          <w:tab/>
        </w:r>
      </w:hyperlink>
    </w:p>
    <w:p w14:paraId="7F643014" w14:textId="3D624A9D" w:rsidR="00E55218" w:rsidRPr="002011DE" w:rsidRDefault="00442809" w:rsidP="002011DE">
      <w:pPr>
        <w:pStyle w:val="TOC2"/>
        <w:rPr>
          <w:noProof/>
          <w:sz w:val="24"/>
          <w:szCs w:val="24"/>
        </w:rPr>
      </w:pPr>
      <w:hyperlink w:anchor="_Toc304138337" w:history="1">
        <w:r w:rsidRPr="00F07185">
          <w:rPr>
            <w:rStyle w:val="Hyperlink"/>
            <w:noProof/>
            <w:sz w:val="24"/>
            <w:szCs w:val="24"/>
          </w:rPr>
          <w:t xml:space="preserve">Appendix E, </w:t>
        </w:r>
        <w:r w:rsidR="00395E22">
          <w:rPr>
            <w:rStyle w:val="Hyperlink"/>
            <w:noProof/>
            <w:sz w:val="24"/>
            <w:szCs w:val="24"/>
          </w:rPr>
          <w:t>Buy America</w:t>
        </w:r>
        <w:r w:rsidRPr="00F07185">
          <w:rPr>
            <w:noProof/>
            <w:webHidden/>
            <w:sz w:val="24"/>
            <w:szCs w:val="24"/>
          </w:rPr>
          <w:tab/>
        </w:r>
      </w:hyperlink>
    </w:p>
    <w:p w14:paraId="57B54E90" w14:textId="04F7F9B6" w:rsidR="00395E22" w:rsidRDefault="00395E22" w:rsidP="00395E22">
      <w:pPr>
        <w:pStyle w:val="TOC2"/>
        <w:rPr>
          <w:noProof/>
          <w:sz w:val="24"/>
          <w:szCs w:val="24"/>
        </w:rPr>
      </w:pPr>
      <w:hyperlink w:anchor="_Toc304138337" w:history="1">
        <w:r w:rsidRPr="00F07185">
          <w:rPr>
            <w:rStyle w:val="Hyperlink"/>
            <w:noProof/>
            <w:sz w:val="24"/>
            <w:szCs w:val="24"/>
          </w:rPr>
          <w:t xml:space="preserve">Appendix </w:t>
        </w:r>
        <w:r>
          <w:rPr>
            <w:rStyle w:val="Hyperlink"/>
            <w:noProof/>
            <w:sz w:val="24"/>
            <w:szCs w:val="24"/>
          </w:rPr>
          <w:t>F</w:t>
        </w:r>
        <w:r w:rsidRPr="00F07185">
          <w:rPr>
            <w:rStyle w:val="Hyperlink"/>
            <w:noProof/>
            <w:sz w:val="24"/>
            <w:szCs w:val="24"/>
          </w:rPr>
          <w:t xml:space="preserve">, </w:t>
        </w:r>
        <w:r>
          <w:rPr>
            <w:rStyle w:val="Hyperlink"/>
            <w:noProof/>
            <w:sz w:val="24"/>
            <w:szCs w:val="24"/>
          </w:rPr>
          <w:t xml:space="preserve"> </w:t>
        </w:r>
        <w:r w:rsidR="00BE4D49">
          <w:rPr>
            <w:rStyle w:val="Hyperlink"/>
            <w:noProof/>
            <w:sz w:val="24"/>
            <w:szCs w:val="24"/>
          </w:rPr>
          <w:t>References</w:t>
        </w:r>
        <w:r w:rsidRPr="00F07185">
          <w:rPr>
            <w:noProof/>
            <w:webHidden/>
            <w:sz w:val="24"/>
            <w:szCs w:val="24"/>
          </w:rPr>
          <w:tab/>
        </w:r>
      </w:hyperlink>
    </w:p>
    <w:p w14:paraId="2E79367A" w14:textId="77F4DC1A" w:rsidR="00BE4D49" w:rsidRPr="00BE4D49" w:rsidRDefault="00BE4D49" w:rsidP="00BE4D49">
      <w:pPr>
        <w:rPr>
          <w:sz w:val="24"/>
          <w:szCs w:val="24"/>
        </w:rPr>
      </w:pPr>
      <w:r w:rsidRPr="00BE4D49">
        <w:rPr>
          <w:sz w:val="24"/>
          <w:szCs w:val="24"/>
        </w:rPr>
        <w:t>Appendix G, A</w:t>
      </w:r>
      <w:r>
        <w:rPr>
          <w:sz w:val="24"/>
          <w:szCs w:val="24"/>
        </w:rPr>
        <w:t>cronyms</w:t>
      </w:r>
      <w:r w:rsidRPr="00BE4D49">
        <w:rPr>
          <w:sz w:val="24"/>
          <w:szCs w:val="24"/>
        </w:rPr>
        <w:t>……………………………………………………………………</w:t>
      </w:r>
      <w:r>
        <w:rPr>
          <w:sz w:val="24"/>
          <w:szCs w:val="24"/>
        </w:rPr>
        <w:t>……….</w:t>
      </w:r>
      <w:r w:rsidRPr="00BE4D49">
        <w:rPr>
          <w:sz w:val="24"/>
          <w:szCs w:val="24"/>
        </w:rPr>
        <w:t xml:space="preserve"> </w:t>
      </w:r>
    </w:p>
    <w:p w14:paraId="5968ED5D" w14:textId="63706128" w:rsidR="00BE4D49" w:rsidRDefault="00BE4D49" w:rsidP="00BE4D49">
      <w:pPr>
        <w:rPr>
          <w:sz w:val="24"/>
          <w:szCs w:val="24"/>
        </w:rPr>
      </w:pPr>
      <w:r w:rsidRPr="00BE4D49">
        <w:rPr>
          <w:sz w:val="24"/>
          <w:szCs w:val="24"/>
        </w:rPr>
        <w:t>Appendix H, References</w:t>
      </w:r>
      <w:r>
        <w:rPr>
          <w:sz w:val="24"/>
          <w:szCs w:val="24"/>
        </w:rPr>
        <w:t xml:space="preserve"> List</w:t>
      </w:r>
      <w:r w:rsidRPr="00BE4D49">
        <w:rPr>
          <w:sz w:val="24"/>
          <w:szCs w:val="24"/>
        </w:rPr>
        <w:t xml:space="preserve"> …………………………………………………………………</w:t>
      </w:r>
      <w:r>
        <w:rPr>
          <w:sz w:val="24"/>
          <w:szCs w:val="24"/>
        </w:rPr>
        <w:t>……</w:t>
      </w:r>
    </w:p>
    <w:p w14:paraId="7DA0CEEB" w14:textId="163061BA" w:rsidR="00BE4D49" w:rsidRDefault="00BE4D49" w:rsidP="00BE4D49">
      <w:pPr>
        <w:rPr>
          <w:sz w:val="24"/>
          <w:szCs w:val="24"/>
        </w:rPr>
      </w:pPr>
      <w:r>
        <w:rPr>
          <w:sz w:val="24"/>
          <w:szCs w:val="24"/>
        </w:rPr>
        <w:t xml:space="preserve">Appendix I, </w:t>
      </w:r>
      <w:r w:rsidR="001C75B0">
        <w:rPr>
          <w:sz w:val="24"/>
          <w:szCs w:val="24"/>
        </w:rPr>
        <w:t xml:space="preserve">Plant and </w:t>
      </w:r>
      <w:r>
        <w:rPr>
          <w:sz w:val="24"/>
          <w:szCs w:val="24"/>
        </w:rPr>
        <w:t>Service Center</w:t>
      </w:r>
      <w:r w:rsidR="001C75B0">
        <w:rPr>
          <w:sz w:val="24"/>
          <w:szCs w:val="24"/>
        </w:rPr>
        <w:t xml:space="preserve"> Inspection Sheets………………………………………….. </w:t>
      </w:r>
    </w:p>
    <w:p w14:paraId="319672E5" w14:textId="4A9CA889" w:rsidR="00BE4D49" w:rsidRPr="006E359F" w:rsidRDefault="00BE4D49" w:rsidP="00BE4D49">
      <w:pPr>
        <w:rPr>
          <w:sz w:val="24"/>
          <w:szCs w:val="24"/>
          <w:lang w:val="fr-FR"/>
        </w:rPr>
      </w:pPr>
      <w:r w:rsidRPr="006E359F">
        <w:rPr>
          <w:sz w:val="24"/>
          <w:szCs w:val="24"/>
          <w:lang w:val="fr-FR"/>
        </w:rPr>
        <w:t xml:space="preserve">Appendix J, </w:t>
      </w:r>
      <w:r w:rsidR="00C0300A" w:rsidRPr="006E359F">
        <w:rPr>
          <w:sz w:val="24"/>
          <w:szCs w:val="24"/>
          <w:lang w:val="fr-FR"/>
        </w:rPr>
        <w:t>Vehicle Questionnaire………………………………………………………………...</w:t>
      </w:r>
    </w:p>
    <w:p w14:paraId="76FA7F2F" w14:textId="51E42ED7" w:rsidR="00EE1C83" w:rsidRPr="006E359F" w:rsidRDefault="00EE1C83" w:rsidP="00BE4D49">
      <w:pPr>
        <w:rPr>
          <w:sz w:val="24"/>
          <w:szCs w:val="24"/>
          <w:lang w:val="fr-FR"/>
        </w:rPr>
      </w:pPr>
      <w:r w:rsidRPr="006E359F">
        <w:rPr>
          <w:sz w:val="24"/>
          <w:szCs w:val="24"/>
          <w:lang w:val="fr-FR"/>
        </w:rPr>
        <w:t>Appendix K, RFA Form……………………………………………………………………………</w:t>
      </w:r>
    </w:p>
    <w:p w14:paraId="0799EEA4" w14:textId="77777777" w:rsidR="00BE4D49" w:rsidRPr="00B406D6" w:rsidRDefault="00BE4D49" w:rsidP="00BE4D49">
      <w:pPr>
        <w:rPr>
          <w:lang w:val="fr-FR"/>
        </w:rPr>
      </w:pPr>
    </w:p>
    <w:p w14:paraId="3DBEBC7F" w14:textId="57C346CA" w:rsidR="00BE4D49" w:rsidRPr="00B406D6" w:rsidRDefault="00BE4D49" w:rsidP="00BE4D49">
      <w:pPr>
        <w:rPr>
          <w:sz w:val="24"/>
          <w:szCs w:val="24"/>
          <w:lang w:val="fr-FR"/>
        </w:rPr>
      </w:pPr>
    </w:p>
    <w:p w14:paraId="3D80B094" w14:textId="77777777" w:rsidR="005947BF" w:rsidRPr="00B406D6" w:rsidRDefault="005947BF" w:rsidP="00957A06">
      <w:pPr>
        <w:rPr>
          <w:rFonts w:eastAsiaTheme="minorEastAsia"/>
          <w:bCs/>
          <w:sz w:val="24"/>
          <w:szCs w:val="24"/>
          <w:lang w:val="fr-FR"/>
        </w:rPr>
      </w:pPr>
    </w:p>
    <w:p w14:paraId="6A9A90D2" w14:textId="77777777" w:rsidR="005D048F" w:rsidRPr="00B406D6" w:rsidRDefault="00A725A2" w:rsidP="00E16737">
      <w:pPr>
        <w:suppressAutoHyphens/>
        <w:rPr>
          <w:sz w:val="24"/>
          <w:szCs w:val="24"/>
          <w:lang w:val="fr-FR"/>
        </w:rPr>
      </w:pPr>
      <w:r w:rsidRPr="00F07185">
        <w:rPr>
          <w:b/>
          <w:bCs/>
          <w:sz w:val="24"/>
          <w:szCs w:val="24"/>
        </w:rPr>
        <w:fldChar w:fldCharType="end"/>
      </w:r>
    </w:p>
    <w:p w14:paraId="46B2CAF7" w14:textId="77777777" w:rsidR="005D048F" w:rsidRPr="00B406D6" w:rsidRDefault="005D048F" w:rsidP="00E16737">
      <w:pPr>
        <w:suppressAutoHyphens/>
        <w:rPr>
          <w:sz w:val="24"/>
          <w:szCs w:val="24"/>
          <w:lang w:val="fr-FR"/>
        </w:rPr>
      </w:pPr>
    </w:p>
    <w:p w14:paraId="54214E2E" w14:textId="77777777" w:rsidR="005D048F" w:rsidRPr="00B406D6" w:rsidRDefault="005D048F" w:rsidP="00E16737">
      <w:pPr>
        <w:suppressAutoHyphens/>
        <w:rPr>
          <w:b/>
          <w:bCs/>
          <w:sz w:val="24"/>
          <w:szCs w:val="24"/>
          <w:lang w:val="fr-FR"/>
        </w:rPr>
        <w:sectPr w:rsidR="005D048F" w:rsidRPr="00B406D6">
          <w:headerReference w:type="default" r:id="rId7"/>
          <w:footerReference w:type="even" r:id="rId8"/>
          <w:footerReference w:type="default" r:id="rId9"/>
          <w:headerReference w:type="first" r:id="rId10"/>
          <w:footerReference w:type="first" r:id="rId11"/>
          <w:pgSz w:w="12240" w:h="15840" w:code="1"/>
          <w:pgMar w:top="1440" w:right="1440" w:bottom="1440" w:left="1440" w:header="1080" w:footer="1080" w:gutter="0"/>
          <w:pgNumType w:start="1"/>
          <w:cols w:space="720"/>
          <w:titlePg/>
          <w:docGrid w:linePitch="360"/>
        </w:sectPr>
      </w:pPr>
    </w:p>
    <w:p w14:paraId="1CC11C7F" w14:textId="77777777" w:rsidR="005D048F" w:rsidRPr="00F07185" w:rsidRDefault="005D048F" w:rsidP="009C00FE">
      <w:pPr>
        <w:pStyle w:val="RFPsectionhed"/>
        <w:rPr>
          <w:szCs w:val="24"/>
        </w:rPr>
      </w:pPr>
      <w:bookmarkStart w:id="1" w:name="_Toc257814498"/>
      <w:bookmarkStart w:id="2" w:name="_Toc304138140"/>
      <w:r w:rsidRPr="00F07185">
        <w:rPr>
          <w:szCs w:val="24"/>
        </w:rPr>
        <w:lastRenderedPageBreak/>
        <w:t>SECTION 1: NOTICE OF REQUEST FOR PROPOSALS</w:t>
      </w:r>
      <w:bookmarkEnd w:id="1"/>
      <w:bookmarkEnd w:id="2"/>
      <w:r w:rsidRPr="00F07185">
        <w:rPr>
          <w:szCs w:val="24"/>
        </w:rPr>
        <w:t xml:space="preserve"> </w:t>
      </w:r>
    </w:p>
    <w:p w14:paraId="376EE930" w14:textId="77777777" w:rsidR="003454F8" w:rsidRPr="00F07185" w:rsidRDefault="003454F8" w:rsidP="00E16737">
      <w:pPr>
        <w:pStyle w:val="RFPheading1NR"/>
        <w:suppressAutoHyphens/>
        <w:rPr>
          <w:rFonts w:ascii="Times New Roman" w:hAnsi="Times New Roman" w:cs="Times New Roman"/>
          <w:sz w:val="24"/>
          <w:szCs w:val="24"/>
        </w:rPr>
      </w:pPr>
      <w:bookmarkStart w:id="3" w:name="_Toc304138141"/>
      <w:bookmarkStart w:id="4" w:name="_Toc257814499"/>
      <w:r w:rsidRPr="00F07185">
        <w:rPr>
          <w:rFonts w:ascii="Times New Roman" w:hAnsi="Times New Roman" w:cs="Times New Roman"/>
          <w:sz w:val="24"/>
          <w:szCs w:val="24"/>
        </w:rPr>
        <w:t>Purpose of the Procurement</w:t>
      </w:r>
      <w:r w:rsidR="004B74C3" w:rsidRPr="00F07185">
        <w:rPr>
          <w:rFonts w:ascii="Times New Roman" w:hAnsi="Times New Roman" w:cs="Times New Roman"/>
          <w:sz w:val="24"/>
          <w:szCs w:val="24"/>
        </w:rPr>
        <w:t xml:space="preserve"> and Period of Performance</w:t>
      </w:r>
      <w:bookmarkEnd w:id="3"/>
    </w:p>
    <w:p w14:paraId="03ED8112" w14:textId="5255E4D9" w:rsidR="0094678F" w:rsidRPr="00EE2875" w:rsidRDefault="0094678F" w:rsidP="003454F8">
      <w:pPr>
        <w:pStyle w:val="Note"/>
        <w:ind w:left="0" w:right="0"/>
        <w:rPr>
          <w:color w:val="auto"/>
          <w:sz w:val="24"/>
          <w:szCs w:val="24"/>
        </w:rPr>
      </w:pPr>
      <w:r>
        <w:rPr>
          <w:sz w:val="24"/>
          <w:szCs w:val="24"/>
        </w:rPr>
        <w:t xml:space="preserve">The purpose of this joint procurement is to procure </w:t>
      </w:r>
      <w:r>
        <w:rPr>
          <w:color w:val="auto"/>
          <w:sz w:val="24"/>
          <w:szCs w:val="24"/>
        </w:rPr>
        <w:t>Accessible Transit/Paratransit Vehicles</w:t>
      </w:r>
      <w:r>
        <w:rPr>
          <w:sz w:val="24"/>
          <w:szCs w:val="24"/>
        </w:rPr>
        <w:t xml:space="preserve">.  The </w:t>
      </w:r>
      <w:r>
        <w:rPr>
          <w:color w:val="auto"/>
          <w:sz w:val="24"/>
          <w:szCs w:val="24"/>
        </w:rPr>
        <w:t xml:space="preserve">Morongo Basin Transit Authority (“MBTA” or “Agency”) is the lead agency for the solicitation on behalf of the other participants in the joint procurement.  These participants are either subrecipients of CalTrans or are members of the California Association for Coordinated Transportation (“CalACT”). </w:t>
      </w:r>
      <w:r w:rsidRPr="00EE2875">
        <w:rPr>
          <w:sz w:val="24"/>
          <w:szCs w:val="24"/>
        </w:rPr>
        <w:t xml:space="preserve">The MBTA further reserves the unilateral right to assign </w:t>
      </w:r>
      <w:r w:rsidR="00A1438C">
        <w:rPr>
          <w:sz w:val="24"/>
          <w:szCs w:val="24"/>
        </w:rPr>
        <w:t xml:space="preserve">the right to purchase </w:t>
      </w:r>
      <w:r w:rsidRPr="00EE2875">
        <w:rPr>
          <w:sz w:val="24"/>
          <w:szCs w:val="24"/>
        </w:rPr>
        <w:t xml:space="preserve">vehicles under this procurement to any other public agency, government entity or non-profit organizations performing governmental services under intergovernmental contracting procedures. </w:t>
      </w:r>
      <w:r w:rsidRPr="00EE2875">
        <w:rPr>
          <w:color w:val="auto"/>
          <w:sz w:val="24"/>
          <w:szCs w:val="24"/>
        </w:rPr>
        <w:t xml:space="preserve">The agencies that are listed in </w:t>
      </w:r>
      <w:r w:rsidRPr="00EE2875">
        <w:rPr>
          <w:b/>
          <w:bCs/>
          <w:color w:val="auto"/>
          <w:sz w:val="24"/>
          <w:szCs w:val="24"/>
        </w:rPr>
        <w:t>Appendix C</w:t>
      </w:r>
      <w:r w:rsidRPr="00EE2875">
        <w:rPr>
          <w:color w:val="auto"/>
          <w:sz w:val="24"/>
          <w:szCs w:val="24"/>
        </w:rPr>
        <w:t xml:space="preserve"> have identified their reasonably expected needs during their respective service planning processes and will have the ability to purchase vehicles for the term of the contract. Following contract award, the California Association for Coordinated Transportation (“CalACT”) shall provide contract administration activities related to the joint procurement.  MBTA retains the right to self-assignment and administration of its own and </w:t>
      </w:r>
      <w:r w:rsidR="00625B33" w:rsidRPr="00EE2875">
        <w:rPr>
          <w:color w:val="auto"/>
          <w:sz w:val="24"/>
          <w:szCs w:val="24"/>
        </w:rPr>
        <w:t xml:space="preserve">it’s </w:t>
      </w:r>
      <w:r w:rsidRPr="00EE2875">
        <w:rPr>
          <w:color w:val="auto"/>
          <w:sz w:val="24"/>
          <w:szCs w:val="24"/>
        </w:rPr>
        <w:t xml:space="preserve">subrecipient acquisitions. </w:t>
      </w:r>
      <w:r w:rsidR="00EE2875">
        <w:rPr>
          <w:color w:val="auto"/>
          <w:sz w:val="24"/>
          <w:szCs w:val="24"/>
        </w:rPr>
        <w:t>T</w:t>
      </w:r>
      <w:r w:rsidRPr="00EE2875">
        <w:rPr>
          <w:color w:val="auto"/>
          <w:sz w:val="24"/>
          <w:szCs w:val="24"/>
        </w:rPr>
        <w:t xml:space="preserve">he resulting </w:t>
      </w:r>
      <w:r w:rsidR="00EE2875">
        <w:rPr>
          <w:color w:val="auto"/>
          <w:sz w:val="24"/>
          <w:szCs w:val="24"/>
        </w:rPr>
        <w:t>c</w:t>
      </w:r>
      <w:r w:rsidRPr="00EE2875">
        <w:rPr>
          <w:color w:val="auto"/>
          <w:sz w:val="24"/>
          <w:szCs w:val="24"/>
        </w:rPr>
        <w:t>ontract may only be modified or amended by written action of MBTA.</w:t>
      </w:r>
    </w:p>
    <w:p w14:paraId="27D0FFD9" w14:textId="52BA5685" w:rsidR="004B74C3" w:rsidRPr="00EE2875" w:rsidRDefault="004B74C3" w:rsidP="003454F8">
      <w:pPr>
        <w:pStyle w:val="Note"/>
        <w:ind w:left="0" w:right="0"/>
        <w:rPr>
          <w:sz w:val="24"/>
          <w:szCs w:val="24"/>
        </w:rPr>
      </w:pPr>
      <w:r w:rsidRPr="00EE2875">
        <w:rPr>
          <w:color w:val="auto"/>
          <w:sz w:val="24"/>
          <w:szCs w:val="24"/>
        </w:rPr>
        <w:t xml:space="preserve">The </w:t>
      </w:r>
      <w:r w:rsidR="00884D16" w:rsidRPr="00EE2875">
        <w:rPr>
          <w:color w:val="auto"/>
          <w:sz w:val="24"/>
          <w:szCs w:val="24"/>
        </w:rPr>
        <w:t xml:space="preserve">initial </w:t>
      </w:r>
      <w:r w:rsidRPr="00EE2875">
        <w:rPr>
          <w:color w:val="auto"/>
          <w:sz w:val="24"/>
          <w:szCs w:val="24"/>
        </w:rPr>
        <w:t xml:space="preserve">period of performance </w:t>
      </w:r>
      <w:r w:rsidR="00BC1D8D" w:rsidRPr="00EE2875">
        <w:rPr>
          <w:color w:val="auto"/>
          <w:sz w:val="24"/>
          <w:szCs w:val="24"/>
        </w:rPr>
        <w:t>shall</w:t>
      </w:r>
      <w:r w:rsidRPr="00EE2875">
        <w:rPr>
          <w:color w:val="auto"/>
          <w:sz w:val="24"/>
          <w:szCs w:val="24"/>
        </w:rPr>
        <w:t xml:space="preserve"> be </w:t>
      </w:r>
      <w:r w:rsidR="004B6371">
        <w:rPr>
          <w:color w:val="auto"/>
          <w:sz w:val="24"/>
          <w:szCs w:val="24"/>
        </w:rPr>
        <w:t>one</w:t>
      </w:r>
      <w:r w:rsidRPr="00EE2875">
        <w:rPr>
          <w:color w:val="auto"/>
          <w:sz w:val="24"/>
          <w:szCs w:val="24"/>
        </w:rPr>
        <w:t xml:space="preserve"> year.</w:t>
      </w:r>
      <w:r w:rsidR="00884D16" w:rsidRPr="00EE2875">
        <w:rPr>
          <w:color w:val="auto"/>
          <w:sz w:val="24"/>
          <w:szCs w:val="24"/>
        </w:rPr>
        <w:t xml:space="preserve">  The MBTA shall have the </w:t>
      </w:r>
      <w:r w:rsidR="0094678F" w:rsidRPr="00EE2875">
        <w:rPr>
          <w:color w:val="auto"/>
          <w:sz w:val="24"/>
          <w:szCs w:val="24"/>
        </w:rPr>
        <w:t xml:space="preserve">unilateral </w:t>
      </w:r>
      <w:r w:rsidR="00884D16" w:rsidRPr="00EE2875">
        <w:rPr>
          <w:color w:val="auto"/>
          <w:sz w:val="24"/>
          <w:szCs w:val="24"/>
        </w:rPr>
        <w:t xml:space="preserve">right to extend the period of performance for </w:t>
      </w:r>
      <w:r w:rsidR="004B6371">
        <w:rPr>
          <w:color w:val="auto"/>
          <w:sz w:val="24"/>
          <w:szCs w:val="24"/>
        </w:rPr>
        <w:t>four</w:t>
      </w:r>
      <w:r w:rsidR="00884D16" w:rsidRPr="00EE2875">
        <w:rPr>
          <w:color w:val="auto"/>
          <w:sz w:val="24"/>
          <w:szCs w:val="24"/>
        </w:rPr>
        <w:t xml:space="preserve"> (</w:t>
      </w:r>
      <w:r w:rsidR="004B6371">
        <w:rPr>
          <w:color w:val="auto"/>
          <w:sz w:val="24"/>
          <w:szCs w:val="24"/>
        </w:rPr>
        <w:t>4</w:t>
      </w:r>
      <w:r w:rsidR="00884D16" w:rsidRPr="00EE2875">
        <w:rPr>
          <w:color w:val="auto"/>
          <w:sz w:val="24"/>
          <w:szCs w:val="24"/>
        </w:rPr>
        <w:t>) one-year options under the provisions of SP</w:t>
      </w:r>
      <w:r w:rsidR="00CB4C97" w:rsidRPr="00EE2875">
        <w:rPr>
          <w:color w:val="auto"/>
          <w:sz w:val="24"/>
          <w:szCs w:val="24"/>
        </w:rPr>
        <w:t xml:space="preserve"> 3.</w:t>
      </w:r>
    </w:p>
    <w:p w14:paraId="17F3FDED" w14:textId="77777777" w:rsidR="005D048F" w:rsidRPr="00EE2875" w:rsidRDefault="005D048F" w:rsidP="00E16737">
      <w:pPr>
        <w:pStyle w:val="RFPheading1NR"/>
        <w:suppressAutoHyphens/>
        <w:rPr>
          <w:rFonts w:ascii="Times New Roman" w:hAnsi="Times New Roman" w:cs="Times New Roman"/>
          <w:sz w:val="24"/>
          <w:szCs w:val="24"/>
        </w:rPr>
      </w:pPr>
      <w:bookmarkStart w:id="5" w:name="_Toc304138142"/>
      <w:r w:rsidRPr="00EE2875">
        <w:rPr>
          <w:rFonts w:ascii="Times New Roman" w:hAnsi="Times New Roman" w:cs="Times New Roman"/>
          <w:sz w:val="24"/>
          <w:szCs w:val="24"/>
        </w:rPr>
        <w:t xml:space="preserve">Description of the Work to be </w:t>
      </w:r>
      <w:bookmarkEnd w:id="4"/>
      <w:r w:rsidRPr="00EE2875">
        <w:rPr>
          <w:rFonts w:ascii="Times New Roman" w:hAnsi="Times New Roman" w:cs="Times New Roman"/>
          <w:sz w:val="24"/>
          <w:szCs w:val="24"/>
        </w:rPr>
        <w:t>Done</w:t>
      </w:r>
      <w:bookmarkEnd w:id="5"/>
      <w:r w:rsidRPr="00EE2875">
        <w:rPr>
          <w:rFonts w:ascii="Times New Roman" w:hAnsi="Times New Roman" w:cs="Times New Roman"/>
          <w:sz w:val="24"/>
          <w:szCs w:val="24"/>
        </w:rPr>
        <w:t xml:space="preserve"> </w:t>
      </w:r>
    </w:p>
    <w:p w14:paraId="06613BA0" w14:textId="56888C47" w:rsidR="005D048F" w:rsidRPr="00F07185" w:rsidRDefault="005D048F" w:rsidP="00E16737">
      <w:pPr>
        <w:pStyle w:val="BodyText"/>
        <w:rPr>
          <w:rFonts w:cs="Times New Roman"/>
          <w:u w:val="single"/>
        </w:rPr>
      </w:pPr>
      <w:r w:rsidRPr="00F07185">
        <w:rPr>
          <w:rFonts w:cs="Times New Roman"/>
        </w:rPr>
        <w:t>The Agency requests Proposals for the manufacture and delivery of accessib</w:t>
      </w:r>
      <w:r w:rsidR="00D373B7" w:rsidRPr="00F07185">
        <w:rPr>
          <w:rFonts w:cs="Times New Roman"/>
        </w:rPr>
        <w:t>le transit/paratransit vehicles</w:t>
      </w:r>
      <w:r w:rsidRPr="00F07185">
        <w:rPr>
          <w:rFonts w:cs="Times New Roman"/>
        </w:rPr>
        <w:t xml:space="preserve"> under </w:t>
      </w:r>
      <w:r w:rsidR="00372F0C" w:rsidRPr="00F07185">
        <w:rPr>
          <w:rFonts w:cs="Times New Roman"/>
        </w:rPr>
        <w:t xml:space="preserve">the </w:t>
      </w:r>
      <w:r w:rsidR="0061619C" w:rsidRPr="00F07185">
        <w:rPr>
          <w:rFonts w:cs="Times New Roman"/>
        </w:rPr>
        <w:t xml:space="preserve">joint procurement </w:t>
      </w:r>
      <w:r w:rsidRPr="00F07185">
        <w:rPr>
          <w:rFonts w:cs="Times New Roman"/>
        </w:rPr>
        <w:t>in accordance with the terms and conditions set forth in RFP No.</w:t>
      </w:r>
      <w:r w:rsidR="00961A67">
        <w:rPr>
          <w:rFonts w:cs="Times New Roman"/>
        </w:rPr>
        <w:t xml:space="preserve"> </w:t>
      </w:r>
      <w:r w:rsidR="001E0549">
        <w:rPr>
          <w:rFonts w:cs="Times New Roman"/>
        </w:rPr>
        <w:t>26-01</w:t>
      </w:r>
      <w:r w:rsidRPr="00F07185">
        <w:rPr>
          <w:rFonts w:cs="Times New Roman"/>
        </w:rPr>
        <w:t xml:space="preserve">. </w:t>
      </w:r>
      <w:r w:rsidR="00372F0C" w:rsidRPr="00F07185">
        <w:rPr>
          <w:rFonts w:cs="Times New Roman"/>
        </w:rPr>
        <w:t xml:space="preserve"> A single C</w:t>
      </w:r>
      <w:r w:rsidRPr="00F07185">
        <w:rPr>
          <w:rFonts w:cs="Times New Roman"/>
        </w:rPr>
        <w:t xml:space="preserve">ontract </w:t>
      </w:r>
      <w:r w:rsidR="00372F0C" w:rsidRPr="00F07185">
        <w:rPr>
          <w:rFonts w:cs="Times New Roman"/>
        </w:rPr>
        <w:t xml:space="preserve">will be executed by MBTA acting on behalf of </w:t>
      </w:r>
      <w:r w:rsidR="00A358DE" w:rsidRPr="00F07185">
        <w:rPr>
          <w:rFonts w:cs="Times New Roman"/>
        </w:rPr>
        <w:t>all participants</w:t>
      </w:r>
      <w:r w:rsidR="00F372B3">
        <w:rPr>
          <w:rFonts w:cs="Times New Roman"/>
        </w:rPr>
        <w:t xml:space="preserve">. </w:t>
      </w:r>
      <w:r w:rsidR="00AA6259" w:rsidRPr="00F07185">
        <w:rPr>
          <w:rFonts w:cs="Times New Roman"/>
        </w:rPr>
        <w:t>T</w:t>
      </w:r>
      <w:r w:rsidR="00AA6259" w:rsidRPr="00B15B02">
        <w:rPr>
          <w:rFonts w:cs="Times New Roman"/>
          <w:lang w:val="en"/>
        </w:rPr>
        <w:t>he</w:t>
      </w:r>
      <w:r w:rsidR="0061619C" w:rsidRPr="00B15B02">
        <w:rPr>
          <w:rFonts w:cs="Times New Roman"/>
          <w:lang w:val="en"/>
        </w:rPr>
        <w:t xml:space="preserve"> participating agencies issue individual purchase orders against the basic contract as funding becomes available to the agencies during the life of the contract. The purchase orders would reflect the basic contract unit prices and reference the basic contract for other terms and conditions</w:t>
      </w:r>
      <w:r w:rsidRPr="00F07185">
        <w:rPr>
          <w:rFonts w:cs="Times New Roman"/>
        </w:rPr>
        <w:t>.</w:t>
      </w:r>
    </w:p>
    <w:p w14:paraId="67FDA5DD" w14:textId="51B1C5F6" w:rsidR="00A1438C" w:rsidRDefault="005D048F" w:rsidP="00957A06">
      <w:pPr>
        <w:pStyle w:val="BodyText"/>
        <w:rPr>
          <w:rFonts w:cs="Times New Roman"/>
        </w:rPr>
      </w:pPr>
      <w:r w:rsidRPr="00F07185">
        <w:rPr>
          <w:rFonts w:cs="Times New Roman"/>
        </w:rPr>
        <w:t xml:space="preserve">Specifically, the Agency is requesting proposals and pricing for the following types of buses: </w:t>
      </w:r>
      <w:r w:rsidRPr="00957A06">
        <w:t>Cutaways, Minivans</w:t>
      </w:r>
      <w:r w:rsidR="00AA2A64" w:rsidRPr="00957A06">
        <w:t>, Large Cutaway vehicles</w:t>
      </w:r>
      <w:r w:rsidR="00716F67">
        <w:rPr>
          <w:rFonts w:cs="Times New Roman"/>
        </w:rPr>
        <w:t xml:space="preserve">, </w:t>
      </w:r>
      <w:r w:rsidR="00AA6259">
        <w:rPr>
          <w:rFonts w:cs="Times New Roman"/>
        </w:rPr>
        <w:t xml:space="preserve">Rear Engine Medium Duty Vehicles, </w:t>
      </w:r>
      <w:r w:rsidR="00AA2A64" w:rsidRPr="00957A06">
        <w:t>Low Floor Cutaways</w:t>
      </w:r>
      <w:r w:rsidR="00D31254">
        <w:rPr>
          <w:rFonts w:cs="Times New Roman"/>
        </w:rPr>
        <w:t xml:space="preserve"> and Vans</w:t>
      </w:r>
      <w:r w:rsidR="00E060A9">
        <w:rPr>
          <w:rFonts w:cs="Times New Roman"/>
        </w:rPr>
        <w:t xml:space="preserve">. </w:t>
      </w:r>
      <w:bookmarkStart w:id="6" w:name="_Toc257814500"/>
      <w:bookmarkStart w:id="7" w:name="_Toc304138143"/>
      <w:r w:rsidR="004E7A50" w:rsidRPr="00D31254">
        <w:rPr>
          <w:rFonts w:cs="Times New Roman"/>
        </w:rPr>
        <w:t xml:space="preserve">The buses are to be current </w:t>
      </w:r>
      <w:r w:rsidR="00D31254" w:rsidRPr="00D31254">
        <w:rPr>
          <w:rFonts w:cs="Times New Roman"/>
        </w:rPr>
        <w:t xml:space="preserve">or previous </w:t>
      </w:r>
      <w:r w:rsidR="004E7A50" w:rsidRPr="00D31254">
        <w:rPr>
          <w:rFonts w:cs="Times New Roman"/>
        </w:rPr>
        <w:t xml:space="preserve">model year factory production vehicles which are </w:t>
      </w:r>
      <w:r w:rsidR="00882CCA" w:rsidRPr="00D31254">
        <w:rPr>
          <w:rFonts w:cs="Times New Roman"/>
        </w:rPr>
        <w:t xml:space="preserve">to be titled as </w:t>
      </w:r>
      <w:r w:rsidR="004E7A50" w:rsidRPr="00D31254">
        <w:rPr>
          <w:rFonts w:cs="Times New Roman"/>
        </w:rPr>
        <w:t>new</w:t>
      </w:r>
      <w:r w:rsidR="00882CCA" w:rsidRPr="00D31254">
        <w:rPr>
          <w:rFonts w:cs="Times New Roman"/>
        </w:rPr>
        <w:t xml:space="preserve"> vehicles</w:t>
      </w:r>
      <w:r w:rsidR="00D31254" w:rsidRPr="00D31254">
        <w:rPr>
          <w:rFonts w:cs="Times New Roman"/>
        </w:rPr>
        <w:t xml:space="preserve"> and have less than 3000 miles on the odometer</w:t>
      </w:r>
      <w:r w:rsidR="004E7A50" w:rsidRPr="00D31254">
        <w:rPr>
          <w:rFonts w:cs="Times New Roman"/>
        </w:rPr>
        <w:t>.</w:t>
      </w:r>
      <w:r w:rsidR="00DF0031">
        <w:rPr>
          <w:rFonts w:cs="Times New Roman"/>
        </w:rPr>
        <w:t xml:space="preserve"> </w:t>
      </w:r>
      <w:r w:rsidR="004E7A50" w:rsidRPr="00D31254">
        <w:rPr>
          <w:rFonts w:cs="Times New Roman"/>
        </w:rPr>
        <w:t xml:space="preserve"> </w:t>
      </w:r>
      <w:r w:rsidR="00DF0031">
        <w:rPr>
          <w:rFonts w:cs="Times New Roman"/>
        </w:rPr>
        <w:t>The</w:t>
      </w:r>
      <w:r w:rsidR="004E7A50" w:rsidRPr="00D31254">
        <w:rPr>
          <w:rFonts w:cs="Times New Roman"/>
        </w:rPr>
        <w:t xml:space="preserve"> parts used to modify the vehicle for transit use are also to be brand new</w:t>
      </w:r>
      <w:r w:rsidR="004E7A50">
        <w:rPr>
          <w:rFonts w:cs="Times New Roman"/>
        </w:rPr>
        <w:t xml:space="preserve">. </w:t>
      </w:r>
    </w:p>
    <w:p w14:paraId="3B1BF9D2" w14:textId="4F4011F4" w:rsidR="005D048F" w:rsidRPr="00F07185" w:rsidRDefault="005D048F" w:rsidP="00957A06">
      <w:pPr>
        <w:pStyle w:val="BodyText"/>
        <w:rPr>
          <w:rFonts w:cs="Times New Roman"/>
        </w:rPr>
      </w:pPr>
      <w:r w:rsidRPr="00F07185">
        <w:rPr>
          <w:rFonts w:cs="Times New Roman"/>
        </w:rPr>
        <w:t xml:space="preserve">Proposal </w:t>
      </w:r>
      <w:r w:rsidR="00961A67">
        <w:rPr>
          <w:rFonts w:cs="Times New Roman"/>
        </w:rPr>
        <w:t>d</w:t>
      </w:r>
      <w:r w:rsidRPr="00F07185">
        <w:rPr>
          <w:rFonts w:cs="Times New Roman"/>
        </w:rPr>
        <w:t xml:space="preserve">ue Date and Submittal </w:t>
      </w:r>
      <w:bookmarkEnd w:id="6"/>
      <w:r w:rsidRPr="00F07185">
        <w:rPr>
          <w:rFonts w:cs="Times New Roman"/>
        </w:rPr>
        <w:t>Requirements</w:t>
      </w:r>
      <w:bookmarkEnd w:id="7"/>
      <w:r w:rsidRPr="00F07185">
        <w:rPr>
          <w:rFonts w:cs="Times New Roman"/>
        </w:rPr>
        <w:t xml:space="preserve"> </w:t>
      </w:r>
    </w:p>
    <w:p w14:paraId="3B4BCFAC" w14:textId="432DC71E" w:rsidR="005D048F" w:rsidRPr="00957A06" w:rsidRDefault="006B614A" w:rsidP="00E16737">
      <w:pPr>
        <w:pStyle w:val="BodyText"/>
        <w:rPr>
          <w:rFonts w:cs="Times New Roman"/>
          <w:b/>
          <w:u w:val="single"/>
        </w:rPr>
      </w:pPr>
      <w:r w:rsidRPr="005376F1">
        <w:rPr>
          <w:rFonts w:cs="Times New Roman"/>
          <w:b/>
          <w:u w:val="single"/>
        </w:rPr>
        <w:t xml:space="preserve">Proposals </w:t>
      </w:r>
      <w:r w:rsidR="00E060A9" w:rsidRPr="005376F1">
        <w:rPr>
          <w:rFonts w:cs="Times New Roman"/>
          <w:b/>
          <w:u w:val="single"/>
        </w:rPr>
        <w:t xml:space="preserve">must </w:t>
      </w:r>
      <w:r w:rsidR="003D6360" w:rsidRPr="005376F1">
        <w:rPr>
          <w:rFonts w:cs="Times New Roman"/>
          <w:b/>
          <w:u w:val="single"/>
        </w:rPr>
        <w:t xml:space="preserve">be </w:t>
      </w:r>
      <w:r w:rsidR="00A0731B" w:rsidRPr="005376F1">
        <w:rPr>
          <w:rFonts w:cs="Times New Roman"/>
          <w:b/>
          <w:u w:val="single"/>
        </w:rPr>
        <w:t xml:space="preserve">received by </w:t>
      </w:r>
      <w:r w:rsidR="00EF46EB" w:rsidRPr="005376F1">
        <w:rPr>
          <w:rFonts w:cs="Times New Roman"/>
          <w:b/>
          <w:u w:val="single"/>
        </w:rPr>
        <w:t>Due Date/s specified in IP 2</w:t>
      </w:r>
    </w:p>
    <w:p w14:paraId="666ABFEA" w14:textId="7900E1C6" w:rsidR="005D048F" w:rsidRPr="00F07185" w:rsidRDefault="005D048F" w:rsidP="005929E8">
      <w:pPr>
        <w:numPr>
          <w:ilvl w:val="0"/>
          <w:numId w:val="22"/>
        </w:numPr>
        <w:suppressAutoHyphens/>
        <w:rPr>
          <w:sz w:val="24"/>
          <w:szCs w:val="24"/>
        </w:rPr>
      </w:pPr>
      <w:bookmarkStart w:id="8" w:name="_Toc257814501"/>
      <w:r w:rsidRPr="00F07185">
        <w:rPr>
          <w:sz w:val="24"/>
          <w:szCs w:val="24"/>
        </w:rPr>
        <w:t xml:space="preserve">Sealed Proposals </w:t>
      </w:r>
      <w:r w:rsidR="00BC1D8D" w:rsidRPr="00F07185">
        <w:rPr>
          <w:sz w:val="24"/>
          <w:szCs w:val="24"/>
        </w:rPr>
        <w:t>shall</w:t>
      </w:r>
      <w:r w:rsidRPr="00F07185">
        <w:rPr>
          <w:sz w:val="24"/>
          <w:szCs w:val="24"/>
        </w:rPr>
        <w:t xml:space="preserve"> be submitted to following address:</w:t>
      </w:r>
      <w:bookmarkEnd w:id="8"/>
    </w:p>
    <w:p w14:paraId="2DA46816" w14:textId="5C5B3A31" w:rsidR="00134692" w:rsidRPr="00427763" w:rsidRDefault="006D199A" w:rsidP="003C0C70">
      <w:pPr>
        <w:pStyle w:val="PlainText"/>
        <w:ind w:left="720" w:firstLine="720"/>
        <w:rPr>
          <w:rFonts w:ascii="Times New Roman" w:hAnsi="Times New Roman" w:cs="Times New Roman"/>
          <w:sz w:val="24"/>
          <w:szCs w:val="24"/>
        </w:rPr>
      </w:pPr>
      <w:r>
        <w:rPr>
          <w:rFonts w:ascii="Times New Roman" w:hAnsi="Times New Roman" w:cs="Times New Roman"/>
          <w:sz w:val="24"/>
          <w:szCs w:val="24"/>
        </w:rPr>
        <w:lastRenderedPageBreak/>
        <w:t>Morongo Basin Transit Authority</w:t>
      </w:r>
    </w:p>
    <w:p w14:paraId="1766DC14" w14:textId="17783798" w:rsidR="005D048F" w:rsidRDefault="006D199A" w:rsidP="006D199A">
      <w:pPr>
        <w:pStyle w:val="PlainText"/>
        <w:ind w:left="1440"/>
        <w:rPr>
          <w:rFonts w:ascii="Times New Roman" w:hAnsi="Times New Roman" w:cs="Times New Roman"/>
          <w:sz w:val="24"/>
          <w:szCs w:val="24"/>
        </w:rPr>
      </w:pPr>
      <w:r>
        <w:rPr>
          <w:rFonts w:ascii="Times New Roman" w:hAnsi="Times New Roman" w:cs="Times New Roman"/>
          <w:sz w:val="24"/>
          <w:szCs w:val="24"/>
        </w:rPr>
        <w:t>62405 Verbena Road</w:t>
      </w:r>
    </w:p>
    <w:p w14:paraId="79F98BA5" w14:textId="54712812" w:rsidR="006D199A" w:rsidRDefault="006D199A" w:rsidP="006D199A">
      <w:pPr>
        <w:pStyle w:val="PlainText"/>
        <w:ind w:left="1440"/>
        <w:rPr>
          <w:rFonts w:ascii="Times New Roman" w:hAnsi="Times New Roman" w:cs="Times New Roman"/>
          <w:sz w:val="24"/>
          <w:szCs w:val="24"/>
        </w:rPr>
      </w:pPr>
      <w:r>
        <w:rPr>
          <w:rFonts w:ascii="Times New Roman" w:hAnsi="Times New Roman" w:cs="Times New Roman"/>
          <w:sz w:val="24"/>
          <w:szCs w:val="24"/>
        </w:rPr>
        <w:t>Joshua Tree, California 92252</w:t>
      </w:r>
    </w:p>
    <w:p w14:paraId="04BEE0F5" w14:textId="77777777" w:rsidR="00AA6259" w:rsidRPr="003C0C70" w:rsidRDefault="00AA6259" w:rsidP="006D199A">
      <w:pPr>
        <w:pStyle w:val="PlainText"/>
        <w:ind w:left="1440"/>
        <w:rPr>
          <w:rFonts w:ascii="Times New Roman" w:hAnsi="Times New Roman" w:cs="Times New Roman"/>
          <w:b/>
          <w:sz w:val="24"/>
          <w:szCs w:val="24"/>
        </w:rPr>
      </w:pPr>
    </w:p>
    <w:p w14:paraId="6015B358" w14:textId="7109E858" w:rsidR="005D048F" w:rsidRPr="00F07185" w:rsidRDefault="005D048F" w:rsidP="00AA2A64">
      <w:pPr>
        <w:numPr>
          <w:ilvl w:val="0"/>
          <w:numId w:val="22"/>
        </w:numPr>
        <w:suppressAutoHyphens/>
        <w:spacing w:after="120"/>
        <w:rPr>
          <w:sz w:val="24"/>
          <w:szCs w:val="24"/>
        </w:rPr>
      </w:pPr>
      <w:bookmarkStart w:id="9" w:name="_Toc257814502"/>
      <w:r w:rsidRPr="00F07185">
        <w:rPr>
          <w:sz w:val="24"/>
          <w:szCs w:val="24"/>
        </w:rPr>
        <w:t xml:space="preserve">Envelopes or boxes containing Proposals </w:t>
      </w:r>
      <w:r w:rsidR="00BC1D8D" w:rsidRPr="00F07185">
        <w:rPr>
          <w:sz w:val="24"/>
          <w:szCs w:val="24"/>
        </w:rPr>
        <w:t>shall</w:t>
      </w:r>
      <w:r w:rsidRPr="00F07185">
        <w:rPr>
          <w:sz w:val="24"/>
          <w:szCs w:val="24"/>
        </w:rPr>
        <w:t xml:space="preserve"> be sealed and clearly labeled with the Agency’s Proposal number and the solicitation title: </w:t>
      </w:r>
      <w:bookmarkEnd w:id="9"/>
      <w:r w:rsidRPr="00F07185">
        <w:rPr>
          <w:rStyle w:val="RFPinsert"/>
          <w:color w:val="auto"/>
          <w:sz w:val="24"/>
          <w:szCs w:val="24"/>
        </w:rPr>
        <w:t xml:space="preserve"> RFP No. </w:t>
      </w:r>
      <w:r w:rsidR="001E0549">
        <w:rPr>
          <w:rStyle w:val="RFPinsert"/>
          <w:color w:val="auto"/>
          <w:sz w:val="24"/>
          <w:szCs w:val="24"/>
        </w:rPr>
        <w:t>26-01</w:t>
      </w:r>
      <w:r w:rsidRPr="00F07185">
        <w:rPr>
          <w:rStyle w:val="RFPinsert"/>
          <w:color w:val="auto"/>
          <w:sz w:val="24"/>
          <w:szCs w:val="24"/>
        </w:rPr>
        <w:t xml:space="preserve">, </w:t>
      </w:r>
      <w:r w:rsidR="0061619C" w:rsidRPr="00F07185">
        <w:rPr>
          <w:rStyle w:val="RFPinsert"/>
          <w:color w:val="auto"/>
          <w:sz w:val="24"/>
          <w:szCs w:val="24"/>
        </w:rPr>
        <w:t xml:space="preserve">Joint Procurement </w:t>
      </w:r>
      <w:r w:rsidRPr="00F07185">
        <w:rPr>
          <w:rStyle w:val="RFPinsert"/>
          <w:color w:val="auto"/>
          <w:sz w:val="24"/>
          <w:szCs w:val="24"/>
        </w:rPr>
        <w:t>for Accessible Transit/Paratransit Vehicles</w:t>
      </w:r>
      <w:r w:rsidR="00E43B96" w:rsidRPr="00F07185">
        <w:rPr>
          <w:rStyle w:val="RFPinsert"/>
          <w:color w:val="auto"/>
          <w:sz w:val="24"/>
          <w:szCs w:val="24"/>
        </w:rPr>
        <w:t>.</w:t>
      </w:r>
    </w:p>
    <w:p w14:paraId="3B8E2D22" w14:textId="122E09D2" w:rsidR="005D048F" w:rsidRPr="00427763" w:rsidRDefault="005D048F" w:rsidP="005929E8">
      <w:pPr>
        <w:pStyle w:val="BodyText"/>
        <w:numPr>
          <w:ilvl w:val="0"/>
          <w:numId w:val="22"/>
        </w:numPr>
        <w:rPr>
          <w:rStyle w:val="RFPinsert"/>
          <w:rFonts w:cs="Times New Roman"/>
          <w:color w:val="auto"/>
          <w:sz w:val="24"/>
          <w:szCs w:val="24"/>
        </w:rPr>
      </w:pPr>
      <w:r w:rsidRPr="00427763">
        <w:rPr>
          <w:rStyle w:val="RFPinsert"/>
          <w:rFonts w:cs="Times New Roman"/>
          <w:color w:val="auto"/>
          <w:sz w:val="24"/>
          <w:szCs w:val="24"/>
        </w:rPr>
        <w:t>Proposers are requested to submit to the Agency one hard copy marked “Original,”</w:t>
      </w:r>
      <w:r w:rsidR="00484725">
        <w:rPr>
          <w:rStyle w:val="RFPinsert"/>
          <w:rFonts w:cs="Times New Roman"/>
          <w:color w:val="auto"/>
          <w:sz w:val="24"/>
          <w:szCs w:val="24"/>
        </w:rPr>
        <w:t xml:space="preserve"> </w:t>
      </w:r>
      <w:r w:rsidRPr="00427763">
        <w:rPr>
          <w:rStyle w:val="RFPinsert"/>
          <w:rFonts w:cs="Times New Roman"/>
          <w:color w:val="auto"/>
          <w:sz w:val="24"/>
          <w:szCs w:val="24"/>
        </w:rPr>
        <w:t xml:space="preserve">and </w:t>
      </w:r>
      <w:r w:rsidR="00D51C8F">
        <w:rPr>
          <w:rStyle w:val="RFPinsert"/>
          <w:rFonts w:cs="Times New Roman"/>
          <w:color w:val="auto"/>
          <w:sz w:val="24"/>
          <w:szCs w:val="24"/>
        </w:rPr>
        <w:t>eight</w:t>
      </w:r>
      <w:r w:rsidR="006D6C4A" w:rsidRPr="00427763">
        <w:rPr>
          <w:rStyle w:val="RFPinsert"/>
          <w:rFonts w:cs="Times New Roman"/>
          <w:color w:val="auto"/>
          <w:sz w:val="24"/>
          <w:szCs w:val="24"/>
        </w:rPr>
        <w:t xml:space="preserve"> (</w:t>
      </w:r>
      <w:r w:rsidR="00D51C8F">
        <w:rPr>
          <w:rStyle w:val="RFPinsert"/>
          <w:rFonts w:cs="Times New Roman"/>
          <w:color w:val="auto"/>
          <w:sz w:val="24"/>
          <w:szCs w:val="24"/>
        </w:rPr>
        <w:t>8</w:t>
      </w:r>
      <w:r w:rsidR="00A074C6" w:rsidRPr="00427763">
        <w:rPr>
          <w:rStyle w:val="RFPinsert"/>
          <w:rFonts w:cs="Times New Roman"/>
          <w:color w:val="auto"/>
          <w:sz w:val="24"/>
          <w:szCs w:val="24"/>
        </w:rPr>
        <w:t>)</w:t>
      </w:r>
      <w:r w:rsidR="0048334D" w:rsidRPr="00427763">
        <w:rPr>
          <w:rStyle w:val="RFPinsert"/>
          <w:rFonts w:cs="Times New Roman"/>
          <w:color w:val="auto"/>
          <w:sz w:val="24"/>
          <w:szCs w:val="24"/>
        </w:rPr>
        <w:t xml:space="preserve"> </w:t>
      </w:r>
      <w:r w:rsidR="00701585" w:rsidRPr="00427763">
        <w:rPr>
          <w:rStyle w:val="RFPinsert"/>
          <w:rFonts w:cs="Times New Roman"/>
          <w:color w:val="auto"/>
          <w:sz w:val="24"/>
          <w:szCs w:val="24"/>
        </w:rPr>
        <w:t xml:space="preserve">marked and labeled </w:t>
      </w:r>
      <w:r w:rsidR="00973A9A" w:rsidRPr="00427763">
        <w:rPr>
          <w:rStyle w:val="RFPinsert"/>
          <w:rFonts w:cs="Times New Roman"/>
          <w:color w:val="auto"/>
          <w:sz w:val="24"/>
          <w:szCs w:val="24"/>
        </w:rPr>
        <w:t>USB thumb drives</w:t>
      </w:r>
      <w:r w:rsidRPr="00427763">
        <w:rPr>
          <w:rStyle w:val="RFPinsert"/>
          <w:rFonts w:cs="Times New Roman"/>
          <w:color w:val="auto"/>
          <w:sz w:val="24"/>
          <w:szCs w:val="24"/>
        </w:rPr>
        <w:t>, each containing an electronic PDF copy of the Proposal</w:t>
      </w:r>
      <w:r w:rsidR="004A402E" w:rsidRPr="00427763">
        <w:rPr>
          <w:rStyle w:val="RFPinsert"/>
          <w:rFonts w:cs="Times New Roman"/>
          <w:color w:val="auto"/>
          <w:sz w:val="24"/>
          <w:szCs w:val="24"/>
        </w:rPr>
        <w:t xml:space="preserve"> and all required Excel files and Buy America documents</w:t>
      </w:r>
      <w:r w:rsidRPr="00427763">
        <w:rPr>
          <w:rStyle w:val="RFPinsert"/>
          <w:rFonts w:cs="Times New Roman"/>
          <w:color w:val="auto"/>
          <w:sz w:val="24"/>
          <w:szCs w:val="24"/>
        </w:rPr>
        <w:t xml:space="preserve">. </w:t>
      </w:r>
      <w:r w:rsidR="00973A9A" w:rsidRPr="00427763">
        <w:rPr>
          <w:rStyle w:val="RFPinsert"/>
          <w:rFonts w:cs="Times New Roman"/>
          <w:color w:val="auto"/>
          <w:sz w:val="24"/>
          <w:szCs w:val="24"/>
        </w:rPr>
        <w:t xml:space="preserve">Files </w:t>
      </w:r>
      <w:r w:rsidR="006D6C4A" w:rsidRPr="00427763">
        <w:rPr>
          <w:rStyle w:val="RFPinsert"/>
          <w:rFonts w:cs="Times New Roman"/>
          <w:color w:val="auto"/>
          <w:sz w:val="24"/>
          <w:szCs w:val="24"/>
        </w:rPr>
        <w:t xml:space="preserve">are </w:t>
      </w:r>
      <w:r w:rsidR="00973A9A" w:rsidRPr="00427763">
        <w:rPr>
          <w:rStyle w:val="RFPinsert"/>
          <w:rFonts w:cs="Times New Roman"/>
          <w:color w:val="auto"/>
          <w:sz w:val="24"/>
          <w:szCs w:val="24"/>
        </w:rPr>
        <w:t xml:space="preserve">to be formatted to include Optical Character Recognition (OCR) so items can be searched. </w:t>
      </w:r>
      <w:r w:rsidRPr="00427763">
        <w:rPr>
          <w:rStyle w:val="RFPinsert"/>
          <w:rFonts w:cs="Times New Roman"/>
          <w:color w:val="auto"/>
          <w:sz w:val="24"/>
          <w:szCs w:val="24"/>
        </w:rPr>
        <w:t xml:space="preserve">In case of any discrepancies, the hard copy </w:t>
      </w:r>
      <w:r w:rsidR="00BC1D8D" w:rsidRPr="00427763">
        <w:rPr>
          <w:rStyle w:val="RFPinsert"/>
          <w:rFonts w:cs="Times New Roman"/>
          <w:color w:val="auto"/>
          <w:sz w:val="24"/>
          <w:szCs w:val="24"/>
        </w:rPr>
        <w:t>shall</w:t>
      </w:r>
      <w:r w:rsidRPr="00427763">
        <w:rPr>
          <w:rStyle w:val="RFPinsert"/>
          <w:rFonts w:cs="Times New Roman"/>
          <w:color w:val="auto"/>
          <w:sz w:val="24"/>
          <w:szCs w:val="24"/>
        </w:rPr>
        <w:t xml:space="preserve"> be considered by the Agency in evaluating the Proposal, and the electronic version is provided for the Agency’s administrative convenience only. </w:t>
      </w:r>
      <w:r w:rsidR="0061619C" w:rsidRPr="00427763">
        <w:rPr>
          <w:rStyle w:val="RFPinsert"/>
          <w:rFonts w:cs="Times New Roman"/>
          <w:color w:val="auto"/>
          <w:sz w:val="24"/>
          <w:szCs w:val="24"/>
        </w:rPr>
        <w:t xml:space="preserve"> </w:t>
      </w:r>
      <w:r w:rsidRPr="00427763">
        <w:rPr>
          <w:rStyle w:val="RFPinsert"/>
          <w:rFonts w:cs="Times New Roman"/>
          <w:color w:val="auto"/>
          <w:sz w:val="24"/>
          <w:szCs w:val="24"/>
        </w:rPr>
        <w:t xml:space="preserve">A Proposal is deemed to be late if it is received by the Agency after the deadline stated above. Proposals received after the submission deadline </w:t>
      </w:r>
      <w:r w:rsidR="000A278A" w:rsidRPr="00427763">
        <w:rPr>
          <w:rStyle w:val="RFPinsert"/>
          <w:rFonts w:cs="Times New Roman"/>
          <w:color w:val="auto"/>
          <w:sz w:val="24"/>
          <w:szCs w:val="24"/>
        </w:rPr>
        <w:t>shall</w:t>
      </w:r>
      <w:r w:rsidRPr="00427763">
        <w:rPr>
          <w:rStyle w:val="RFPinsert"/>
          <w:rFonts w:cs="Times New Roman"/>
          <w:color w:val="auto"/>
          <w:sz w:val="24"/>
          <w:szCs w:val="24"/>
        </w:rPr>
        <w:t xml:space="preserve"> be rejected. </w:t>
      </w:r>
    </w:p>
    <w:p w14:paraId="027E26D6" w14:textId="154396EC" w:rsidR="006D6C4A" w:rsidRPr="00427763" w:rsidRDefault="006D6C4A" w:rsidP="006D6C4A">
      <w:pPr>
        <w:pStyle w:val="Note"/>
        <w:rPr>
          <w:sz w:val="24"/>
          <w:szCs w:val="24"/>
        </w:rPr>
      </w:pPr>
      <w:r w:rsidRPr="00427763">
        <w:rPr>
          <w:sz w:val="24"/>
          <w:szCs w:val="24"/>
        </w:rPr>
        <w:t xml:space="preserve">Firms that intend to propose multiple vehicle manufacturer lines may consolidate their electronic responses into </w:t>
      </w:r>
      <w:r w:rsidR="00D51C8F">
        <w:rPr>
          <w:sz w:val="24"/>
          <w:szCs w:val="24"/>
        </w:rPr>
        <w:t>eight</w:t>
      </w:r>
      <w:r w:rsidRPr="00427763">
        <w:rPr>
          <w:sz w:val="24"/>
          <w:szCs w:val="24"/>
        </w:rPr>
        <w:t xml:space="preserve"> (</w:t>
      </w:r>
      <w:r w:rsidR="00D51C8F">
        <w:rPr>
          <w:sz w:val="24"/>
          <w:szCs w:val="24"/>
        </w:rPr>
        <w:t>8</w:t>
      </w:r>
      <w:r w:rsidRPr="00427763">
        <w:rPr>
          <w:sz w:val="24"/>
          <w:szCs w:val="24"/>
        </w:rPr>
        <w:t xml:space="preserve">) single </w:t>
      </w:r>
      <w:r w:rsidR="00AA6259" w:rsidRPr="00427763">
        <w:rPr>
          <w:sz w:val="24"/>
          <w:szCs w:val="24"/>
        </w:rPr>
        <w:t>high-capacity</w:t>
      </w:r>
      <w:r w:rsidRPr="00427763">
        <w:rPr>
          <w:sz w:val="24"/>
          <w:szCs w:val="24"/>
        </w:rPr>
        <w:t xml:space="preserve"> drives provided that the media is labeled with Dealer/Manufacturer name, RFP </w:t>
      </w:r>
      <w:r w:rsidR="001E0549">
        <w:rPr>
          <w:sz w:val="24"/>
          <w:szCs w:val="24"/>
        </w:rPr>
        <w:t>26-01</w:t>
      </w:r>
      <w:r w:rsidRPr="00427763">
        <w:rPr>
          <w:sz w:val="24"/>
          <w:szCs w:val="24"/>
        </w:rPr>
        <w:t xml:space="preserve">” and the electronic files are organized into subfolders with file names by manufacturer and type of file. </w:t>
      </w:r>
    </w:p>
    <w:p w14:paraId="32F046D0" w14:textId="55C6A7B8" w:rsidR="006D6C4A" w:rsidRPr="006D6C4A" w:rsidRDefault="006D6C4A" w:rsidP="006D6C4A">
      <w:pPr>
        <w:pStyle w:val="Note"/>
        <w:rPr>
          <w:sz w:val="24"/>
          <w:szCs w:val="24"/>
        </w:rPr>
      </w:pPr>
      <w:r w:rsidRPr="00427763">
        <w:rPr>
          <w:sz w:val="24"/>
          <w:szCs w:val="24"/>
        </w:rPr>
        <w:t>Example: Main Folder named “Acme Bus,” containing subfolders for “Acme Class A-C Proposal</w:t>
      </w:r>
      <w:r w:rsidR="00BD2E59" w:rsidRPr="00427763">
        <w:rPr>
          <w:sz w:val="24"/>
          <w:szCs w:val="24"/>
        </w:rPr>
        <w:t>,” “</w:t>
      </w:r>
      <w:r w:rsidRPr="00427763">
        <w:rPr>
          <w:sz w:val="24"/>
          <w:szCs w:val="24"/>
        </w:rPr>
        <w:t xml:space="preserve">Acme Class A-C Price Worksheet,” “Acme A-C Class Buy America Worksheet,” “Acme Buy America Cost Documentation,” </w:t>
      </w:r>
      <w:r w:rsidR="005264A1" w:rsidRPr="00427763">
        <w:rPr>
          <w:sz w:val="24"/>
          <w:szCs w:val="24"/>
        </w:rPr>
        <w:t xml:space="preserve">“Acme Vehicle Information Worksheet” </w:t>
      </w:r>
      <w:r w:rsidRPr="00427763">
        <w:rPr>
          <w:sz w:val="24"/>
          <w:szCs w:val="24"/>
        </w:rPr>
        <w:t>etc.</w:t>
      </w:r>
    </w:p>
    <w:p w14:paraId="1BDB0B9E" w14:textId="77777777" w:rsidR="006D6C4A" w:rsidRPr="006D6C4A" w:rsidRDefault="006D6C4A" w:rsidP="006D6C4A">
      <w:pPr>
        <w:pStyle w:val="Note"/>
        <w:ind w:left="360"/>
      </w:pPr>
    </w:p>
    <w:p w14:paraId="586635FC" w14:textId="77777777" w:rsidR="005D048F" w:rsidRPr="00F07185" w:rsidRDefault="005D048F" w:rsidP="00E16737">
      <w:pPr>
        <w:pStyle w:val="RFPheading1NR"/>
        <w:suppressAutoHyphens/>
        <w:rPr>
          <w:rFonts w:ascii="Times New Roman" w:hAnsi="Times New Roman" w:cs="Times New Roman"/>
          <w:sz w:val="24"/>
          <w:szCs w:val="24"/>
        </w:rPr>
      </w:pPr>
      <w:bookmarkStart w:id="10" w:name="_Toc257814503"/>
      <w:bookmarkStart w:id="11" w:name="_Toc304138144"/>
      <w:r w:rsidRPr="00F07185">
        <w:rPr>
          <w:rFonts w:ascii="Times New Roman" w:hAnsi="Times New Roman" w:cs="Times New Roman"/>
          <w:sz w:val="24"/>
          <w:szCs w:val="24"/>
        </w:rPr>
        <w:t>Validity of Proposals</w:t>
      </w:r>
      <w:bookmarkEnd w:id="10"/>
      <w:bookmarkEnd w:id="11"/>
    </w:p>
    <w:p w14:paraId="6431ED12" w14:textId="676B8697" w:rsidR="005D048F" w:rsidRPr="00F07185" w:rsidRDefault="005D048F" w:rsidP="00E16737">
      <w:pPr>
        <w:pStyle w:val="BodyText"/>
        <w:rPr>
          <w:rFonts w:cs="Times New Roman"/>
        </w:rPr>
      </w:pPr>
      <w:r w:rsidRPr="004C43EC">
        <w:rPr>
          <w:rFonts w:cs="Times New Roman"/>
        </w:rPr>
        <w:t xml:space="preserve">Proposals and subsequent offers </w:t>
      </w:r>
      <w:r w:rsidR="00BC1D8D" w:rsidRPr="004C43EC">
        <w:rPr>
          <w:rFonts w:cs="Times New Roman"/>
        </w:rPr>
        <w:t>shall</w:t>
      </w:r>
      <w:r w:rsidRPr="004C43EC">
        <w:rPr>
          <w:rFonts w:cs="Times New Roman"/>
        </w:rPr>
        <w:t xml:space="preserve"> be valid for a period of</w:t>
      </w:r>
      <w:r w:rsidR="0094594B" w:rsidRPr="004C43EC">
        <w:rPr>
          <w:rFonts w:cs="Times New Roman"/>
        </w:rPr>
        <w:t xml:space="preserve"> two hundred ten</w:t>
      </w:r>
      <w:r w:rsidRPr="004C43EC">
        <w:rPr>
          <w:rStyle w:val="RFPinsert"/>
          <w:rFonts w:cs="Times New Roman"/>
          <w:color w:val="auto"/>
          <w:sz w:val="24"/>
          <w:szCs w:val="24"/>
        </w:rPr>
        <w:t xml:space="preserve"> (</w:t>
      </w:r>
      <w:r w:rsidR="0094594B" w:rsidRPr="004C43EC">
        <w:rPr>
          <w:rStyle w:val="RFPinsert"/>
          <w:rFonts w:cs="Times New Roman"/>
          <w:color w:val="auto"/>
          <w:sz w:val="24"/>
          <w:szCs w:val="24"/>
        </w:rPr>
        <w:t>210</w:t>
      </w:r>
      <w:r w:rsidRPr="004C43EC">
        <w:rPr>
          <w:rStyle w:val="RFPinsert"/>
          <w:rFonts w:cs="Times New Roman"/>
          <w:color w:val="auto"/>
          <w:sz w:val="24"/>
          <w:szCs w:val="24"/>
        </w:rPr>
        <w:t>) days</w:t>
      </w:r>
      <w:r w:rsidRPr="004C43EC">
        <w:rPr>
          <w:rFonts w:cs="Times New Roman"/>
        </w:rPr>
        <w:t>.</w:t>
      </w:r>
      <w:r w:rsidR="005F189C">
        <w:rPr>
          <w:rFonts w:cs="Times New Roman"/>
        </w:rPr>
        <w:t xml:space="preserve"> </w:t>
      </w:r>
      <w:r w:rsidRPr="00F07185">
        <w:rPr>
          <w:rFonts w:cs="Times New Roman"/>
        </w:rPr>
        <w:t xml:space="preserve"> </w:t>
      </w:r>
    </w:p>
    <w:p w14:paraId="6A60B449" w14:textId="77777777" w:rsidR="005D048F" w:rsidRPr="00F07185" w:rsidRDefault="005D048F" w:rsidP="00E16737">
      <w:pPr>
        <w:pStyle w:val="RFPheading1NR"/>
        <w:suppressAutoHyphens/>
        <w:rPr>
          <w:rFonts w:ascii="Times New Roman" w:hAnsi="Times New Roman" w:cs="Times New Roman"/>
          <w:sz w:val="24"/>
          <w:szCs w:val="24"/>
        </w:rPr>
      </w:pPr>
      <w:bookmarkStart w:id="12" w:name="_Toc257814504"/>
      <w:bookmarkStart w:id="13" w:name="_Toc304138145"/>
      <w:r w:rsidRPr="00F07185">
        <w:rPr>
          <w:rFonts w:ascii="Times New Roman" w:hAnsi="Times New Roman" w:cs="Times New Roman"/>
          <w:sz w:val="24"/>
          <w:szCs w:val="24"/>
        </w:rPr>
        <w:t xml:space="preserve">Pre-Proposal Meeting </w:t>
      </w:r>
      <w:bookmarkEnd w:id="12"/>
      <w:r w:rsidRPr="00F07185">
        <w:rPr>
          <w:rFonts w:ascii="Times New Roman" w:hAnsi="Times New Roman" w:cs="Times New Roman"/>
          <w:sz w:val="24"/>
          <w:szCs w:val="24"/>
        </w:rPr>
        <w:t>Information</w:t>
      </w:r>
      <w:bookmarkEnd w:id="13"/>
    </w:p>
    <w:p w14:paraId="1AF1522D" w14:textId="75ADAE9F" w:rsidR="005D048F" w:rsidRPr="00F07185" w:rsidRDefault="00484725" w:rsidP="00E16737">
      <w:pPr>
        <w:pStyle w:val="BodyText"/>
        <w:rPr>
          <w:rFonts w:cs="Times New Roman"/>
        </w:rPr>
      </w:pPr>
      <w:r w:rsidRPr="00484725">
        <w:rPr>
          <w:rFonts w:cs="Times New Roman"/>
          <w:b/>
          <w:bCs/>
        </w:rPr>
        <w:t>See IP 5, for meeting details</w:t>
      </w:r>
      <w:r>
        <w:rPr>
          <w:rFonts w:cs="Times New Roman"/>
        </w:rPr>
        <w:t>.</w:t>
      </w:r>
    </w:p>
    <w:p w14:paraId="36EA5347" w14:textId="27B9A06F" w:rsidR="005D048F" w:rsidRPr="00F07185" w:rsidRDefault="005D048F" w:rsidP="00E16737">
      <w:pPr>
        <w:pStyle w:val="BodyText"/>
        <w:rPr>
          <w:rFonts w:cs="Times New Roman"/>
        </w:rPr>
      </w:pPr>
      <w:r w:rsidRPr="00F07185">
        <w:rPr>
          <w:rFonts w:cs="Times New Roman"/>
        </w:rPr>
        <w:t>Prospective Proposers are requested to submit wri</w:t>
      </w:r>
      <w:r w:rsidR="00E45E74" w:rsidRPr="00F07185">
        <w:rPr>
          <w:rFonts w:cs="Times New Roman"/>
        </w:rPr>
        <w:t>tten questions to the Contract A</w:t>
      </w:r>
      <w:r w:rsidRPr="00F07185">
        <w:rPr>
          <w:rFonts w:cs="Times New Roman"/>
        </w:rPr>
        <w:t xml:space="preserve">dministrator, identified below, in advance of the Pre-Proposal Meeting. In addition, questions may be submitted up to the date specified in “Proposed Schedule for the Procurement.” Responses </w:t>
      </w:r>
      <w:r w:rsidR="00BC1D8D" w:rsidRPr="00F07185">
        <w:rPr>
          <w:rFonts w:cs="Times New Roman"/>
        </w:rPr>
        <w:t>shall</w:t>
      </w:r>
      <w:r w:rsidRPr="00F07185">
        <w:rPr>
          <w:rFonts w:cs="Times New Roman"/>
        </w:rPr>
        <w:t xml:space="preserve"> be shared with all prospective proposers. Prospective Proposers are reminded that any changes to the RFP </w:t>
      </w:r>
      <w:r w:rsidR="00BC1D8D" w:rsidRPr="00F07185">
        <w:rPr>
          <w:rFonts w:cs="Times New Roman"/>
        </w:rPr>
        <w:t>shall</w:t>
      </w:r>
      <w:r w:rsidRPr="00F07185">
        <w:rPr>
          <w:rFonts w:cs="Times New Roman"/>
        </w:rPr>
        <w:t xml:space="preserve"> be by written addenda only, and nothing stated at the Pre-Proposal Meeting </w:t>
      </w:r>
      <w:r w:rsidR="00BC1D8D" w:rsidRPr="00F07185">
        <w:rPr>
          <w:rFonts w:cs="Times New Roman"/>
        </w:rPr>
        <w:t>shall</w:t>
      </w:r>
      <w:r w:rsidRPr="00F07185">
        <w:rPr>
          <w:rFonts w:cs="Times New Roman"/>
        </w:rPr>
        <w:t xml:space="preserve"> </w:t>
      </w:r>
      <w:r w:rsidRPr="00F07185">
        <w:rPr>
          <w:rFonts w:cs="Times New Roman"/>
        </w:rPr>
        <w:lastRenderedPageBreak/>
        <w:t xml:space="preserve">change or qualify in any way any of the provisions in the RFP and </w:t>
      </w:r>
      <w:r w:rsidR="00BC1D8D" w:rsidRPr="00F07185">
        <w:rPr>
          <w:rFonts w:cs="Times New Roman"/>
        </w:rPr>
        <w:t>shall</w:t>
      </w:r>
      <w:r w:rsidRPr="00F07185">
        <w:rPr>
          <w:rFonts w:cs="Times New Roman"/>
        </w:rPr>
        <w:t xml:space="preserve"> not be binding on the Agency. </w:t>
      </w:r>
    </w:p>
    <w:p w14:paraId="568996D8" w14:textId="77777777" w:rsidR="005D048F" w:rsidRPr="00F07185" w:rsidRDefault="005D048F" w:rsidP="00E16737">
      <w:pPr>
        <w:keepNext/>
        <w:tabs>
          <w:tab w:val="left" w:pos="1620"/>
        </w:tabs>
        <w:suppressAutoHyphens/>
        <w:rPr>
          <w:rStyle w:val="Bodyboldlead-in"/>
          <w:rFonts w:cs="Arial"/>
          <w:sz w:val="24"/>
          <w:szCs w:val="24"/>
        </w:rPr>
      </w:pPr>
      <w:bookmarkStart w:id="14" w:name="_Toc257814505"/>
      <w:r w:rsidRPr="00F07185">
        <w:rPr>
          <w:rStyle w:val="Bodyboldlead-in"/>
          <w:rFonts w:ascii="Times New Roman" w:hAnsi="Times New Roman"/>
          <w:sz w:val="24"/>
          <w:szCs w:val="24"/>
        </w:rPr>
        <w:t>Pre-Contract Contracting Officer’s Contact Information:</w:t>
      </w:r>
      <w:bookmarkEnd w:id="14"/>
    </w:p>
    <w:p w14:paraId="776CC451" w14:textId="77777777" w:rsidR="005D048F" w:rsidRPr="00F07185" w:rsidRDefault="005D048F" w:rsidP="00E16737">
      <w:pPr>
        <w:keepNext/>
        <w:tabs>
          <w:tab w:val="left" w:pos="1620"/>
        </w:tabs>
        <w:suppressAutoHyphens/>
        <w:rPr>
          <w:rStyle w:val="RFPinsert"/>
          <w:sz w:val="24"/>
          <w:szCs w:val="24"/>
        </w:rPr>
      </w:pPr>
      <w:r w:rsidRPr="00F07185">
        <w:rPr>
          <w:sz w:val="24"/>
          <w:szCs w:val="24"/>
        </w:rPr>
        <w:t xml:space="preserve">Name: </w:t>
      </w:r>
      <w:r w:rsidRPr="00F07185">
        <w:rPr>
          <w:rStyle w:val="RFPinsert"/>
          <w:color w:val="auto"/>
          <w:sz w:val="24"/>
          <w:szCs w:val="24"/>
        </w:rPr>
        <w:t>Mr. Joe Meer</w:t>
      </w:r>
    </w:p>
    <w:p w14:paraId="22B44E30" w14:textId="485A8A85" w:rsidR="005D048F" w:rsidRPr="00F07185" w:rsidRDefault="005D048F" w:rsidP="00E16737">
      <w:pPr>
        <w:keepNext/>
        <w:tabs>
          <w:tab w:val="left" w:pos="1620"/>
        </w:tabs>
        <w:suppressAutoHyphens/>
        <w:rPr>
          <w:sz w:val="24"/>
          <w:szCs w:val="24"/>
        </w:rPr>
      </w:pPr>
      <w:r w:rsidRPr="00F07185">
        <w:rPr>
          <w:rStyle w:val="RFPinsert"/>
          <w:color w:val="auto"/>
          <w:sz w:val="24"/>
          <w:szCs w:val="24"/>
        </w:rPr>
        <w:t xml:space="preserve">Title: </w:t>
      </w:r>
      <w:r w:rsidR="00E060A9" w:rsidRPr="00957A06">
        <w:rPr>
          <w:rStyle w:val="RFPinsert"/>
          <w:color w:val="auto"/>
          <w:sz w:val="24"/>
          <w:szCs w:val="24"/>
        </w:rPr>
        <w:t>Director of Cooperative Purchasing Programs</w:t>
      </w:r>
    </w:p>
    <w:p w14:paraId="7A285D87" w14:textId="77777777" w:rsidR="005D048F" w:rsidRPr="00F07185" w:rsidRDefault="005D048F" w:rsidP="00E16737">
      <w:pPr>
        <w:keepNext/>
        <w:tabs>
          <w:tab w:val="left" w:pos="1620"/>
        </w:tabs>
        <w:suppressAutoHyphens/>
        <w:rPr>
          <w:sz w:val="24"/>
          <w:szCs w:val="24"/>
        </w:rPr>
      </w:pPr>
      <w:r w:rsidRPr="00F07185">
        <w:rPr>
          <w:sz w:val="24"/>
          <w:szCs w:val="24"/>
        </w:rPr>
        <w:t xml:space="preserve">Address: </w:t>
      </w:r>
      <w:r w:rsidRPr="00F07185">
        <w:rPr>
          <w:rStyle w:val="RFPinsert"/>
          <w:color w:val="auto"/>
          <w:sz w:val="24"/>
          <w:szCs w:val="24"/>
        </w:rPr>
        <w:t>62504 Verbena Road, Joshua Tree, CA  92252</w:t>
      </w:r>
    </w:p>
    <w:p w14:paraId="7998F8EE" w14:textId="515BB72E" w:rsidR="005D048F" w:rsidRPr="00F07185" w:rsidRDefault="005D048F" w:rsidP="00E16737">
      <w:pPr>
        <w:keepNext/>
        <w:tabs>
          <w:tab w:val="left" w:pos="1620"/>
        </w:tabs>
        <w:suppressAutoHyphens/>
        <w:rPr>
          <w:sz w:val="24"/>
          <w:szCs w:val="24"/>
        </w:rPr>
      </w:pPr>
      <w:r w:rsidRPr="00F07185">
        <w:rPr>
          <w:sz w:val="24"/>
          <w:szCs w:val="24"/>
        </w:rPr>
        <w:t xml:space="preserve">Phone number: </w:t>
      </w:r>
      <w:r w:rsidRPr="00F07185">
        <w:rPr>
          <w:rStyle w:val="RFPinsert"/>
          <w:color w:val="auto"/>
          <w:sz w:val="24"/>
          <w:szCs w:val="24"/>
        </w:rPr>
        <w:t>760-</w:t>
      </w:r>
      <w:r w:rsidR="00D51C8F">
        <w:rPr>
          <w:rStyle w:val="RFPinsert"/>
          <w:color w:val="auto"/>
          <w:sz w:val="24"/>
          <w:szCs w:val="24"/>
        </w:rPr>
        <w:t>285-3479</w:t>
      </w:r>
    </w:p>
    <w:p w14:paraId="7C92AA15" w14:textId="6E03AF2A" w:rsidR="005D048F" w:rsidRPr="00F07185" w:rsidRDefault="005D048F" w:rsidP="00E16737">
      <w:pPr>
        <w:keepNext/>
        <w:tabs>
          <w:tab w:val="left" w:pos="1620"/>
        </w:tabs>
        <w:suppressAutoHyphens/>
        <w:rPr>
          <w:sz w:val="24"/>
          <w:szCs w:val="24"/>
        </w:rPr>
      </w:pPr>
      <w:r w:rsidRPr="00F07185">
        <w:rPr>
          <w:sz w:val="24"/>
          <w:szCs w:val="24"/>
        </w:rPr>
        <w:t xml:space="preserve">E-mail: </w:t>
      </w:r>
      <w:r w:rsidRPr="00F07185">
        <w:rPr>
          <w:rStyle w:val="RFPinsert"/>
          <w:color w:val="auto"/>
          <w:sz w:val="24"/>
          <w:szCs w:val="24"/>
        </w:rPr>
        <w:t>joe@</w:t>
      </w:r>
      <w:r w:rsidR="00723C8A">
        <w:rPr>
          <w:rStyle w:val="RFPinsert"/>
          <w:color w:val="auto"/>
          <w:sz w:val="24"/>
          <w:szCs w:val="24"/>
        </w:rPr>
        <w:t>basin-transit.com</w:t>
      </w:r>
    </w:p>
    <w:p w14:paraId="2193EFED" w14:textId="77777777" w:rsidR="005D048F" w:rsidRPr="00F07185" w:rsidRDefault="005D048F" w:rsidP="00E16737">
      <w:pPr>
        <w:keepNext/>
        <w:tabs>
          <w:tab w:val="left" w:pos="1620"/>
        </w:tabs>
        <w:suppressAutoHyphens/>
        <w:rPr>
          <w:rStyle w:val="RFPinsert"/>
          <w:sz w:val="24"/>
          <w:szCs w:val="24"/>
        </w:rPr>
      </w:pPr>
      <w:r w:rsidRPr="00F07185">
        <w:rPr>
          <w:sz w:val="24"/>
          <w:szCs w:val="24"/>
        </w:rPr>
        <w:t xml:space="preserve">Fax number: </w:t>
      </w:r>
      <w:r w:rsidRPr="00F07185">
        <w:rPr>
          <w:rStyle w:val="RFPinsert"/>
          <w:color w:val="auto"/>
          <w:sz w:val="24"/>
          <w:szCs w:val="24"/>
        </w:rPr>
        <w:t xml:space="preserve"> 760-366-2445</w:t>
      </w:r>
    </w:p>
    <w:p w14:paraId="43681A29" w14:textId="77777777" w:rsidR="005D048F" w:rsidRPr="00F07185" w:rsidRDefault="005D048F" w:rsidP="00E16737">
      <w:pPr>
        <w:tabs>
          <w:tab w:val="left" w:pos="1620"/>
        </w:tabs>
        <w:suppressAutoHyphens/>
        <w:rPr>
          <w:sz w:val="24"/>
          <w:szCs w:val="24"/>
        </w:rPr>
      </w:pPr>
    </w:p>
    <w:p w14:paraId="0BC0602E" w14:textId="77777777" w:rsidR="005D048F" w:rsidRPr="00F07185" w:rsidRDefault="005D048F" w:rsidP="00E16737">
      <w:pPr>
        <w:pStyle w:val="Style23"/>
        <w:tabs>
          <w:tab w:val="left" w:pos="1620"/>
        </w:tabs>
        <w:suppressAutoHyphens/>
        <w:rPr>
          <w:rStyle w:val="Bodyboldlead-in"/>
          <w:sz w:val="24"/>
          <w:szCs w:val="24"/>
        </w:rPr>
      </w:pPr>
      <w:bookmarkStart w:id="15" w:name="_Toc257814506"/>
      <w:r w:rsidRPr="00F07185">
        <w:rPr>
          <w:rStyle w:val="Bodyboldlead-in"/>
          <w:rFonts w:ascii="Times New Roman" w:hAnsi="Times New Roman"/>
          <w:sz w:val="24"/>
          <w:szCs w:val="24"/>
        </w:rPr>
        <w:t xml:space="preserve">Identification of Source of </w:t>
      </w:r>
      <w:bookmarkEnd w:id="15"/>
      <w:r w:rsidRPr="00F07185">
        <w:rPr>
          <w:rStyle w:val="Bodyboldlead-in"/>
          <w:rFonts w:ascii="Times New Roman" w:hAnsi="Times New Roman"/>
          <w:sz w:val="24"/>
          <w:szCs w:val="24"/>
        </w:rPr>
        <w:t>Funding</w:t>
      </w:r>
    </w:p>
    <w:p w14:paraId="148C1882" w14:textId="5480F698" w:rsidR="00A72DE6" w:rsidRDefault="005D048F" w:rsidP="00E16737">
      <w:pPr>
        <w:pStyle w:val="Style23"/>
        <w:tabs>
          <w:tab w:val="left" w:pos="1620"/>
        </w:tabs>
        <w:suppressAutoHyphens/>
        <w:rPr>
          <w:rStyle w:val="Bodyboldlead-in"/>
          <w:rFonts w:ascii="Times New Roman" w:hAnsi="Times New Roman"/>
          <w:sz w:val="24"/>
          <w:szCs w:val="24"/>
        </w:rPr>
      </w:pPr>
      <w:r w:rsidRPr="00F07185">
        <w:t xml:space="preserve">Financial support of this project is provided through financial assistance grants from the Federal Transit Administration (FTA), </w:t>
      </w:r>
      <w:r w:rsidR="007B6277" w:rsidRPr="00F07185">
        <w:t xml:space="preserve">and/or the </w:t>
      </w:r>
      <w:r w:rsidRPr="00F07185">
        <w:t xml:space="preserve">State of </w:t>
      </w:r>
      <w:r w:rsidRPr="00F07185">
        <w:rPr>
          <w:rStyle w:val="RFPinsert"/>
          <w:color w:val="auto"/>
          <w:sz w:val="24"/>
          <w:szCs w:val="24"/>
        </w:rPr>
        <w:t>California</w:t>
      </w:r>
      <w:r w:rsidR="00E61422" w:rsidRPr="00F07185">
        <w:rPr>
          <w:rStyle w:val="RFPinsert"/>
          <w:color w:val="auto"/>
          <w:sz w:val="24"/>
          <w:szCs w:val="24"/>
        </w:rPr>
        <w:t>, California Department of Transportation (</w:t>
      </w:r>
      <w:r w:rsidR="004173E1" w:rsidRPr="00F07185">
        <w:t xml:space="preserve">CalTrans) </w:t>
      </w:r>
      <w:r w:rsidR="00840273" w:rsidRPr="00F07185">
        <w:t>and other sources of local and state public funding.</w:t>
      </w:r>
      <w:bookmarkStart w:id="16" w:name="_Toc257814507"/>
    </w:p>
    <w:p w14:paraId="312E6D85" w14:textId="77777777" w:rsidR="006B614A" w:rsidRDefault="006B614A" w:rsidP="00957A06"/>
    <w:p w14:paraId="7B0D3C7C" w14:textId="77777777" w:rsidR="006B614A" w:rsidRPr="00957A06" w:rsidRDefault="006B614A" w:rsidP="00957A06"/>
    <w:p w14:paraId="786B1CA5" w14:textId="77777777" w:rsidR="00A72DE6" w:rsidRDefault="00A72DE6" w:rsidP="00E16737">
      <w:pPr>
        <w:pStyle w:val="Style23"/>
        <w:tabs>
          <w:tab w:val="left" w:pos="1620"/>
        </w:tabs>
        <w:suppressAutoHyphens/>
        <w:rPr>
          <w:rStyle w:val="Bodyboldlead-in"/>
          <w:rFonts w:ascii="Times New Roman" w:hAnsi="Times New Roman"/>
          <w:sz w:val="24"/>
          <w:szCs w:val="24"/>
        </w:rPr>
      </w:pPr>
    </w:p>
    <w:p w14:paraId="554F8A96" w14:textId="77777777" w:rsidR="00A72DE6" w:rsidRDefault="00A72DE6" w:rsidP="00E16737">
      <w:pPr>
        <w:pStyle w:val="Style23"/>
        <w:tabs>
          <w:tab w:val="left" w:pos="1620"/>
        </w:tabs>
        <w:suppressAutoHyphens/>
        <w:rPr>
          <w:rStyle w:val="Bodyboldlead-in"/>
          <w:rFonts w:ascii="Times New Roman" w:hAnsi="Times New Roman"/>
          <w:sz w:val="24"/>
          <w:szCs w:val="24"/>
        </w:rPr>
      </w:pPr>
    </w:p>
    <w:p w14:paraId="38A272A6" w14:textId="77777777" w:rsidR="005D048F" w:rsidRPr="00F07185" w:rsidRDefault="005D048F" w:rsidP="00E16737">
      <w:pPr>
        <w:pStyle w:val="Style23"/>
        <w:tabs>
          <w:tab w:val="left" w:pos="1620"/>
        </w:tabs>
        <w:suppressAutoHyphens/>
        <w:rPr>
          <w:rStyle w:val="Bodyboldlead-in"/>
          <w:rFonts w:cs="Arial"/>
          <w:sz w:val="24"/>
          <w:szCs w:val="24"/>
        </w:rPr>
      </w:pPr>
      <w:r w:rsidRPr="00F07185">
        <w:rPr>
          <w:rStyle w:val="Bodyboldlead-in"/>
          <w:rFonts w:ascii="Times New Roman" w:hAnsi="Times New Roman"/>
          <w:sz w:val="24"/>
          <w:szCs w:val="24"/>
        </w:rPr>
        <w:t xml:space="preserve">Signed and Dated for </w:t>
      </w:r>
      <w:bookmarkEnd w:id="16"/>
      <w:r w:rsidRPr="00F07185">
        <w:rPr>
          <w:rStyle w:val="Bodyboldlead-in"/>
          <w:rFonts w:ascii="Times New Roman" w:hAnsi="Times New Roman"/>
          <w:sz w:val="24"/>
          <w:szCs w:val="24"/>
        </w:rPr>
        <w:t>Posting</w:t>
      </w:r>
    </w:p>
    <w:p w14:paraId="4B151276" w14:textId="77777777" w:rsidR="005D048F" w:rsidRPr="00F07185" w:rsidRDefault="005D048F" w:rsidP="00E16737">
      <w:pPr>
        <w:tabs>
          <w:tab w:val="left" w:pos="1620"/>
        </w:tabs>
        <w:suppressAutoHyphens/>
        <w:rPr>
          <w:b/>
          <w:bCs/>
          <w:sz w:val="24"/>
          <w:szCs w:val="24"/>
        </w:rPr>
      </w:pPr>
    </w:p>
    <w:p w14:paraId="02720FA3" w14:textId="77777777" w:rsidR="005D048F" w:rsidRPr="00F07185" w:rsidRDefault="005D048F" w:rsidP="00E16737">
      <w:pPr>
        <w:tabs>
          <w:tab w:val="left" w:pos="1620"/>
        </w:tabs>
        <w:suppressAutoHyphens/>
        <w:rPr>
          <w:b/>
          <w:bCs/>
          <w:sz w:val="24"/>
          <w:szCs w:val="24"/>
        </w:rPr>
      </w:pPr>
    </w:p>
    <w:p w14:paraId="6CCEA0BA" w14:textId="77777777" w:rsidR="005D048F" w:rsidRPr="00F07185" w:rsidRDefault="005D048F" w:rsidP="00E16737">
      <w:pPr>
        <w:tabs>
          <w:tab w:val="right" w:pos="9360"/>
        </w:tabs>
        <w:suppressAutoHyphens/>
        <w:spacing w:after="20"/>
        <w:rPr>
          <w:b/>
          <w:bCs/>
          <w:sz w:val="24"/>
          <w:szCs w:val="24"/>
        </w:rPr>
      </w:pPr>
      <w:r w:rsidRPr="00F07185">
        <w:rPr>
          <w:b/>
          <w:bCs/>
          <w:sz w:val="24"/>
          <w:szCs w:val="24"/>
        </w:rPr>
        <w:t>_________________________________________</w:t>
      </w:r>
      <w:r w:rsidRPr="00F07185">
        <w:rPr>
          <w:b/>
          <w:bCs/>
          <w:sz w:val="24"/>
          <w:szCs w:val="24"/>
        </w:rPr>
        <w:tab/>
        <w:t>___________________</w:t>
      </w:r>
    </w:p>
    <w:p w14:paraId="4DF8E879" w14:textId="77777777" w:rsidR="005D048F" w:rsidRPr="00F07185" w:rsidRDefault="005D048F" w:rsidP="00E16737">
      <w:pPr>
        <w:pStyle w:val="Tabletext"/>
        <w:tabs>
          <w:tab w:val="left" w:pos="7488"/>
        </w:tabs>
        <w:suppressAutoHyphens/>
        <w:rPr>
          <w:rFonts w:ascii="Times New Roman" w:hAnsi="Times New Roman"/>
          <w:sz w:val="24"/>
          <w:szCs w:val="24"/>
        </w:rPr>
      </w:pPr>
      <w:r w:rsidRPr="00F07185">
        <w:rPr>
          <w:rFonts w:ascii="Times New Roman" w:hAnsi="Times New Roman"/>
          <w:sz w:val="24"/>
          <w:szCs w:val="24"/>
        </w:rPr>
        <w:t>Signature/Title</w:t>
      </w:r>
      <w:r w:rsidRPr="00F07185">
        <w:rPr>
          <w:rFonts w:ascii="Times New Roman" w:hAnsi="Times New Roman"/>
          <w:sz w:val="24"/>
          <w:szCs w:val="24"/>
        </w:rPr>
        <w:tab/>
        <w:t xml:space="preserve">Date </w:t>
      </w:r>
    </w:p>
    <w:p w14:paraId="60FB3FE6" w14:textId="77777777" w:rsidR="005D048F" w:rsidRPr="00F07185" w:rsidRDefault="005D048F" w:rsidP="009C00FE">
      <w:pPr>
        <w:pStyle w:val="RFPsectionhed"/>
        <w:rPr>
          <w:szCs w:val="24"/>
        </w:rPr>
      </w:pPr>
      <w:r w:rsidRPr="00F07185">
        <w:rPr>
          <w:szCs w:val="24"/>
        </w:rPr>
        <w:br w:type="page"/>
      </w:r>
      <w:bookmarkStart w:id="17" w:name="_Toc257814508"/>
      <w:bookmarkStart w:id="18" w:name="_Toc304138146"/>
      <w:r w:rsidRPr="00F07185">
        <w:rPr>
          <w:szCs w:val="24"/>
        </w:rPr>
        <w:lastRenderedPageBreak/>
        <w:t>SECTION 2: INSTRUCTIONS TO PROPOSERS</w:t>
      </w:r>
      <w:bookmarkEnd w:id="17"/>
      <w:bookmarkEnd w:id="18"/>
    </w:p>
    <w:p w14:paraId="21CF4182" w14:textId="77777777" w:rsidR="005D048F" w:rsidRPr="00F07185" w:rsidRDefault="00736D6B" w:rsidP="00E16737">
      <w:pPr>
        <w:pStyle w:val="RFPheading1IP"/>
        <w:suppressAutoHyphens/>
        <w:rPr>
          <w:rFonts w:ascii="Times New Roman" w:hAnsi="Times New Roman"/>
          <w:sz w:val="24"/>
          <w:szCs w:val="24"/>
        </w:rPr>
      </w:pPr>
      <w:bookmarkStart w:id="19" w:name="_Toc224791200"/>
      <w:bookmarkStart w:id="20" w:name="_Toc224793978"/>
      <w:bookmarkStart w:id="21" w:name="_Toc224794962"/>
      <w:bookmarkStart w:id="22" w:name="_Toc224797362"/>
      <w:bookmarkStart w:id="23" w:name="_Toc224798337"/>
      <w:bookmarkStart w:id="24" w:name="_Toc224800287"/>
      <w:bookmarkEnd w:id="19"/>
      <w:bookmarkEnd w:id="20"/>
      <w:bookmarkEnd w:id="21"/>
      <w:bookmarkEnd w:id="22"/>
      <w:bookmarkEnd w:id="23"/>
      <w:bookmarkEnd w:id="24"/>
      <w:r w:rsidRPr="00F07185">
        <w:rPr>
          <w:rFonts w:ascii="Times New Roman" w:hAnsi="Times New Roman"/>
          <w:sz w:val="24"/>
          <w:szCs w:val="24"/>
        </w:rPr>
        <w:t>Background</w:t>
      </w:r>
      <w:r w:rsidR="00F07185">
        <w:rPr>
          <w:rFonts w:ascii="Times New Roman" w:hAnsi="Times New Roman"/>
          <w:sz w:val="24"/>
          <w:szCs w:val="24"/>
        </w:rPr>
        <w:t xml:space="preserve"> Information</w:t>
      </w:r>
    </w:p>
    <w:p w14:paraId="2710E1BC" w14:textId="7F7D2971" w:rsidR="005D048F" w:rsidRPr="00F07185" w:rsidRDefault="00E95D9E" w:rsidP="00E16737">
      <w:pPr>
        <w:pStyle w:val="BodyText"/>
        <w:rPr>
          <w:rStyle w:val="RFPinsert"/>
          <w:rFonts w:cs="Times New Roman"/>
          <w:b/>
          <w:sz w:val="24"/>
          <w:szCs w:val="24"/>
        </w:rPr>
      </w:pPr>
      <w:r w:rsidRPr="00F07185">
        <w:rPr>
          <w:rFonts w:cs="Times New Roman"/>
        </w:rPr>
        <w:t xml:space="preserve">This solicitation </w:t>
      </w:r>
      <w:r w:rsidR="0061619C" w:rsidRPr="00F07185">
        <w:rPr>
          <w:rFonts w:cs="Times New Roman"/>
        </w:rPr>
        <w:t xml:space="preserve">is a joint procurement for </w:t>
      </w:r>
      <w:r w:rsidR="005D048F" w:rsidRPr="00F07185">
        <w:rPr>
          <w:rFonts w:cs="Times New Roman"/>
        </w:rPr>
        <w:t xml:space="preserve">the manufacture and delivery of accessible transit/paratransit vehicles which may be ordered by </w:t>
      </w:r>
      <w:r w:rsidR="00A409F7" w:rsidRPr="00F07185">
        <w:rPr>
          <w:rFonts w:cs="Times New Roman"/>
        </w:rPr>
        <w:t xml:space="preserve">CalTrans </w:t>
      </w:r>
      <w:r w:rsidR="004D50A8">
        <w:rPr>
          <w:rFonts w:cs="Times New Roman"/>
        </w:rPr>
        <w:t xml:space="preserve">or its </w:t>
      </w:r>
      <w:r w:rsidR="00D51C8F" w:rsidRPr="00F07185">
        <w:rPr>
          <w:rFonts w:cs="Times New Roman"/>
        </w:rPr>
        <w:t>subrecipients</w:t>
      </w:r>
      <w:r w:rsidR="00A409F7" w:rsidRPr="00F07185">
        <w:rPr>
          <w:rFonts w:cs="Times New Roman"/>
        </w:rPr>
        <w:t xml:space="preserve"> and/or </w:t>
      </w:r>
      <w:r w:rsidR="005D048F" w:rsidRPr="00F07185">
        <w:rPr>
          <w:rFonts w:cs="Times New Roman"/>
        </w:rPr>
        <w:t>members of CalACT</w:t>
      </w:r>
      <w:r w:rsidR="004D50A8">
        <w:rPr>
          <w:rFonts w:cs="Times New Roman"/>
        </w:rPr>
        <w:t xml:space="preserve"> that have specifically entered </w:t>
      </w:r>
      <w:r w:rsidR="001D5A0D">
        <w:rPr>
          <w:rFonts w:cs="Times New Roman"/>
        </w:rPr>
        <w:t xml:space="preserve">into this joint procurement. </w:t>
      </w:r>
      <w:r w:rsidR="005D048F" w:rsidRPr="00F07185">
        <w:rPr>
          <w:rFonts w:cs="Times New Roman"/>
        </w:rPr>
        <w:t xml:space="preserve"> </w:t>
      </w:r>
      <w:r w:rsidR="005D048F" w:rsidRPr="00F07185">
        <w:rPr>
          <w:rStyle w:val="RFPinsert"/>
          <w:rFonts w:cs="Times New Roman"/>
          <w:color w:val="auto"/>
          <w:sz w:val="24"/>
          <w:szCs w:val="24"/>
        </w:rPr>
        <w:t xml:space="preserve">Individual orders may include </w:t>
      </w:r>
      <w:r w:rsidR="00227388" w:rsidRPr="00F07185">
        <w:rPr>
          <w:rStyle w:val="RFPinsert"/>
          <w:rFonts w:cs="Times New Roman"/>
          <w:color w:val="auto"/>
          <w:sz w:val="24"/>
          <w:szCs w:val="24"/>
        </w:rPr>
        <w:t xml:space="preserve">optional features, </w:t>
      </w:r>
      <w:r w:rsidR="005D048F" w:rsidRPr="00F07185">
        <w:rPr>
          <w:rStyle w:val="RFPinsert"/>
          <w:rFonts w:cs="Times New Roman"/>
          <w:color w:val="auto"/>
          <w:sz w:val="24"/>
          <w:szCs w:val="24"/>
        </w:rPr>
        <w:t>spare parts, t</w:t>
      </w:r>
      <w:r w:rsidR="003454F8" w:rsidRPr="00F07185">
        <w:rPr>
          <w:rStyle w:val="RFPinsert"/>
          <w:rFonts w:cs="Times New Roman"/>
          <w:color w:val="auto"/>
          <w:sz w:val="24"/>
          <w:szCs w:val="24"/>
        </w:rPr>
        <w:t>raining materials and manuals.</w:t>
      </w:r>
      <w:r w:rsidRPr="00F07185">
        <w:rPr>
          <w:rStyle w:val="RFPinsert"/>
          <w:rFonts w:cs="Times New Roman"/>
          <w:color w:val="auto"/>
          <w:sz w:val="24"/>
          <w:szCs w:val="24"/>
        </w:rPr>
        <w:t xml:space="preserve">  </w:t>
      </w:r>
    </w:p>
    <w:p w14:paraId="4DB0A40A" w14:textId="42C4DBDD" w:rsidR="00F07185" w:rsidRDefault="00F07185" w:rsidP="00F07185">
      <w:pPr>
        <w:autoSpaceDE w:val="0"/>
        <w:autoSpaceDN w:val="0"/>
        <w:adjustRightInd w:val="0"/>
        <w:rPr>
          <w:rFonts w:eastAsiaTheme="minorHAnsi"/>
          <w:sz w:val="24"/>
          <w:szCs w:val="24"/>
        </w:rPr>
      </w:pPr>
      <w:r w:rsidRPr="00F07185">
        <w:rPr>
          <w:sz w:val="24"/>
          <w:szCs w:val="24"/>
        </w:rPr>
        <w:t xml:space="preserve">The resulting contract will be an </w:t>
      </w:r>
      <w:r w:rsidRPr="00F07185">
        <w:rPr>
          <w:rFonts w:eastAsiaTheme="minorHAnsi"/>
          <w:sz w:val="24"/>
          <w:szCs w:val="24"/>
        </w:rPr>
        <w:t xml:space="preserve">Indefinite Delivery Indefinite Quantity (IDIQ) contract, with specific minimum and maximum quantities for the total number of vehicles </w:t>
      </w:r>
      <w:r>
        <w:rPr>
          <w:rFonts w:eastAsiaTheme="minorHAnsi"/>
          <w:sz w:val="24"/>
          <w:szCs w:val="24"/>
        </w:rPr>
        <w:t xml:space="preserve">to be potentially ordered </w:t>
      </w:r>
      <w:r w:rsidRPr="00F07185">
        <w:rPr>
          <w:rFonts w:eastAsiaTheme="minorHAnsi"/>
          <w:sz w:val="24"/>
          <w:szCs w:val="24"/>
        </w:rPr>
        <w:t xml:space="preserve">during the </w:t>
      </w:r>
      <w:r>
        <w:rPr>
          <w:rFonts w:eastAsiaTheme="minorHAnsi"/>
          <w:sz w:val="24"/>
          <w:szCs w:val="24"/>
        </w:rPr>
        <w:t>contract period.</w:t>
      </w:r>
    </w:p>
    <w:p w14:paraId="0C91FD0F" w14:textId="77777777" w:rsidR="00F07185" w:rsidRDefault="00F07185" w:rsidP="00F07185">
      <w:pPr>
        <w:autoSpaceDE w:val="0"/>
        <w:autoSpaceDN w:val="0"/>
        <w:adjustRightInd w:val="0"/>
        <w:rPr>
          <w:sz w:val="24"/>
          <w:szCs w:val="24"/>
        </w:rPr>
      </w:pPr>
      <w:r>
        <w:rPr>
          <w:rFonts w:eastAsiaTheme="minorHAnsi"/>
          <w:sz w:val="24"/>
          <w:szCs w:val="24"/>
        </w:rPr>
        <w:t xml:space="preserve">  </w:t>
      </w:r>
    </w:p>
    <w:p w14:paraId="57A5F1BA" w14:textId="3F90B34B" w:rsidR="00F07185" w:rsidRPr="00427763" w:rsidRDefault="00F07185" w:rsidP="00F07185">
      <w:pPr>
        <w:pStyle w:val="BodyText"/>
      </w:pPr>
      <w:r w:rsidRPr="00427763">
        <w:t>The minimum and maximum quantities established for the contract period are:</w:t>
      </w:r>
    </w:p>
    <w:p w14:paraId="14375F23" w14:textId="7532F0DB" w:rsidR="00F07185" w:rsidRPr="00F70331" w:rsidRDefault="00F07185" w:rsidP="00F07185">
      <w:pPr>
        <w:pStyle w:val="Note"/>
        <w:spacing w:after="0"/>
        <w:rPr>
          <w:sz w:val="24"/>
          <w:szCs w:val="24"/>
        </w:rPr>
      </w:pPr>
      <w:r w:rsidRPr="00427763">
        <w:rPr>
          <w:sz w:val="24"/>
          <w:szCs w:val="24"/>
        </w:rPr>
        <w:tab/>
      </w:r>
      <w:r w:rsidR="00AC7699" w:rsidRPr="00B406D6">
        <w:rPr>
          <w:sz w:val="24"/>
          <w:szCs w:val="24"/>
        </w:rPr>
        <w:t xml:space="preserve">Base </w:t>
      </w:r>
      <w:r w:rsidR="00BC5C71" w:rsidRPr="00B406D6">
        <w:rPr>
          <w:sz w:val="24"/>
          <w:szCs w:val="24"/>
        </w:rPr>
        <w:t>(</w:t>
      </w:r>
      <w:r w:rsidR="00C17FB4" w:rsidRPr="00B406D6">
        <w:rPr>
          <w:sz w:val="24"/>
          <w:szCs w:val="24"/>
        </w:rPr>
        <w:t>1</w:t>
      </w:r>
      <w:r w:rsidR="00BC5C71" w:rsidRPr="00B406D6">
        <w:rPr>
          <w:sz w:val="24"/>
          <w:szCs w:val="24"/>
        </w:rPr>
        <w:t xml:space="preserve"> year) </w:t>
      </w:r>
      <w:r w:rsidRPr="00B406D6">
        <w:rPr>
          <w:sz w:val="24"/>
          <w:szCs w:val="24"/>
        </w:rPr>
        <w:t xml:space="preserve">Minimum </w:t>
      </w:r>
      <w:r w:rsidRPr="00B406D6">
        <w:rPr>
          <w:sz w:val="24"/>
          <w:szCs w:val="24"/>
        </w:rPr>
        <w:tab/>
      </w:r>
      <w:r w:rsidRPr="00B406D6">
        <w:rPr>
          <w:sz w:val="24"/>
          <w:szCs w:val="24"/>
        </w:rPr>
        <w:tab/>
      </w:r>
      <w:r w:rsidRPr="00B406D6">
        <w:rPr>
          <w:sz w:val="24"/>
          <w:szCs w:val="24"/>
        </w:rPr>
        <w:tab/>
      </w:r>
      <w:r w:rsidR="00AC7699" w:rsidRPr="00B406D6">
        <w:rPr>
          <w:sz w:val="24"/>
          <w:szCs w:val="24"/>
        </w:rPr>
        <w:tab/>
      </w:r>
      <w:r w:rsidR="00B406D6" w:rsidRPr="00F70331">
        <w:rPr>
          <w:sz w:val="24"/>
          <w:szCs w:val="24"/>
        </w:rPr>
        <w:t>8</w:t>
      </w:r>
      <w:r w:rsidR="00600F8A">
        <w:rPr>
          <w:sz w:val="24"/>
          <w:szCs w:val="24"/>
        </w:rPr>
        <w:t>84</w:t>
      </w:r>
    </w:p>
    <w:p w14:paraId="2B499124" w14:textId="2AAFD39F" w:rsidR="00F07185" w:rsidRPr="00F70331" w:rsidRDefault="00F07185" w:rsidP="00F07185">
      <w:pPr>
        <w:pStyle w:val="Note"/>
        <w:spacing w:after="0"/>
        <w:rPr>
          <w:sz w:val="24"/>
          <w:szCs w:val="24"/>
        </w:rPr>
      </w:pPr>
      <w:r w:rsidRPr="00F70331">
        <w:rPr>
          <w:sz w:val="24"/>
          <w:szCs w:val="24"/>
        </w:rPr>
        <w:tab/>
      </w:r>
      <w:r w:rsidR="00AC7699" w:rsidRPr="00F70331">
        <w:rPr>
          <w:sz w:val="24"/>
          <w:szCs w:val="24"/>
        </w:rPr>
        <w:t xml:space="preserve">Base </w:t>
      </w:r>
      <w:r w:rsidR="00BC5C71" w:rsidRPr="00F70331">
        <w:rPr>
          <w:sz w:val="24"/>
          <w:szCs w:val="24"/>
        </w:rPr>
        <w:t>(</w:t>
      </w:r>
      <w:r w:rsidR="00C17FB4" w:rsidRPr="00F70331">
        <w:rPr>
          <w:sz w:val="24"/>
          <w:szCs w:val="24"/>
        </w:rPr>
        <w:t>1</w:t>
      </w:r>
      <w:r w:rsidR="00BC5C71" w:rsidRPr="00F70331">
        <w:rPr>
          <w:sz w:val="24"/>
          <w:szCs w:val="24"/>
        </w:rPr>
        <w:t xml:space="preserve"> year) </w:t>
      </w:r>
      <w:r w:rsidRPr="00F70331">
        <w:rPr>
          <w:sz w:val="24"/>
          <w:szCs w:val="24"/>
        </w:rPr>
        <w:t xml:space="preserve">Maximum </w:t>
      </w:r>
      <w:r w:rsidRPr="00F70331">
        <w:rPr>
          <w:sz w:val="24"/>
          <w:szCs w:val="24"/>
        </w:rPr>
        <w:tab/>
      </w:r>
      <w:r w:rsidRPr="00F70331">
        <w:rPr>
          <w:sz w:val="24"/>
          <w:szCs w:val="24"/>
        </w:rPr>
        <w:tab/>
      </w:r>
      <w:r w:rsidRPr="00F70331">
        <w:rPr>
          <w:sz w:val="24"/>
          <w:szCs w:val="24"/>
        </w:rPr>
        <w:tab/>
      </w:r>
      <w:r w:rsidR="00BC5C71" w:rsidRPr="00F70331">
        <w:rPr>
          <w:sz w:val="24"/>
          <w:szCs w:val="24"/>
        </w:rPr>
        <w:tab/>
      </w:r>
      <w:r w:rsidR="00B406D6" w:rsidRPr="00F70331">
        <w:rPr>
          <w:sz w:val="24"/>
          <w:szCs w:val="24"/>
        </w:rPr>
        <w:t>2</w:t>
      </w:r>
      <w:r w:rsidR="00600F8A">
        <w:rPr>
          <w:sz w:val="24"/>
          <w:szCs w:val="24"/>
        </w:rPr>
        <w:t>107</w:t>
      </w:r>
    </w:p>
    <w:p w14:paraId="259566B2" w14:textId="6F917A80" w:rsidR="00AC7699" w:rsidRPr="00F70331" w:rsidRDefault="00AC7699" w:rsidP="00F07185">
      <w:pPr>
        <w:pStyle w:val="Note"/>
        <w:spacing w:after="0"/>
        <w:rPr>
          <w:sz w:val="24"/>
          <w:szCs w:val="24"/>
        </w:rPr>
      </w:pPr>
    </w:p>
    <w:p w14:paraId="3B157769" w14:textId="1025C6DF" w:rsidR="00AC7699" w:rsidRPr="00F70331" w:rsidRDefault="00AC7699" w:rsidP="00F07185">
      <w:pPr>
        <w:pStyle w:val="Note"/>
        <w:spacing w:after="0"/>
        <w:rPr>
          <w:sz w:val="24"/>
          <w:szCs w:val="24"/>
        </w:rPr>
      </w:pPr>
      <w:r w:rsidRPr="00F70331">
        <w:rPr>
          <w:sz w:val="24"/>
          <w:szCs w:val="24"/>
        </w:rPr>
        <w:tab/>
        <w:t xml:space="preserve">Total </w:t>
      </w:r>
      <w:r w:rsidR="00BC5C71" w:rsidRPr="00F70331">
        <w:rPr>
          <w:sz w:val="24"/>
          <w:szCs w:val="24"/>
        </w:rPr>
        <w:t xml:space="preserve">(5 year) </w:t>
      </w:r>
      <w:r w:rsidRPr="00F70331">
        <w:rPr>
          <w:sz w:val="24"/>
          <w:szCs w:val="24"/>
        </w:rPr>
        <w:t>Minimum</w:t>
      </w:r>
      <w:r w:rsidRPr="00F70331">
        <w:rPr>
          <w:sz w:val="24"/>
          <w:szCs w:val="24"/>
        </w:rPr>
        <w:tab/>
      </w:r>
      <w:r w:rsidR="00BC5C71" w:rsidRPr="00F70331">
        <w:rPr>
          <w:sz w:val="24"/>
          <w:szCs w:val="24"/>
        </w:rPr>
        <w:t xml:space="preserve"> </w:t>
      </w:r>
      <w:r w:rsidRPr="00F70331">
        <w:rPr>
          <w:sz w:val="24"/>
          <w:szCs w:val="24"/>
        </w:rPr>
        <w:tab/>
      </w:r>
      <w:r w:rsidRPr="00F70331">
        <w:rPr>
          <w:sz w:val="24"/>
          <w:szCs w:val="24"/>
        </w:rPr>
        <w:tab/>
      </w:r>
      <w:r w:rsidRPr="00F70331">
        <w:rPr>
          <w:sz w:val="24"/>
          <w:szCs w:val="24"/>
        </w:rPr>
        <w:tab/>
      </w:r>
      <w:r w:rsidR="00F70331" w:rsidRPr="00F70331">
        <w:rPr>
          <w:sz w:val="24"/>
          <w:szCs w:val="24"/>
        </w:rPr>
        <w:t>39</w:t>
      </w:r>
      <w:r w:rsidR="00600F8A">
        <w:rPr>
          <w:sz w:val="24"/>
          <w:szCs w:val="24"/>
        </w:rPr>
        <w:t>44</w:t>
      </w:r>
    </w:p>
    <w:p w14:paraId="6E55CF74" w14:textId="49A6D9DB" w:rsidR="00AC7699" w:rsidRPr="00427763" w:rsidRDefault="00AC7699" w:rsidP="00F07185">
      <w:pPr>
        <w:pStyle w:val="Note"/>
        <w:spacing w:after="0"/>
        <w:rPr>
          <w:sz w:val="24"/>
          <w:szCs w:val="24"/>
        </w:rPr>
      </w:pPr>
      <w:r w:rsidRPr="00F70331">
        <w:rPr>
          <w:sz w:val="24"/>
          <w:szCs w:val="24"/>
        </w:rPr>
        <w:tab/>
        <w:t xml:space="preserve">Total </w:t>
      </w:r>
      <w:r w:rsidR="00BC5C71" w:rsidRPr="00F70331">
        <w:rPr>
          <w:sz w:val="24"/>
          <w:szCs w:val="24"/>
        </w:rPr>
        <w:t xml:space="preserve">(5 year) </w:t>
      </w:r>
      <w:r w:rsidRPr="00F70331">
        <w:rPr>
          <w:sz w:val="24"/>
          <w:szCs w:val="24"/>
        </w:rPr>
        <w:t>Maximum</w:t>
      </w:r>
      <w:r w:rsidRPr="00F70331">
        <w:rPr>
          <w:sz w:val="24"/>
          <w:szCs w:val="24"/>
        </w:rPr>
        <w:tab/>
      </w:r>
      <w:r w:rsidRPr="00F70331">
        <w:rPr>
          <w:sz w:val="24"/>
          <w:szCs w:val="24"/>
        </w:rPr>
        <w:tab/>
      </w:r>
      <w:r w:rsidRPr="00F70331">
        <w:rPr>
          <w:sz w:val="24"/>
          <w:szCs w:val="24"/>
        </w:rPr>
        <w:tab/>
      </w:r>
      <w:r w:rsidR="00BC5C71" w:rsidRPr="00F70331">
        <w:rPr>
          <w:sz w:val="24"/>
          <w:szCs w:val="24"/>
        </w:rPr>
        <w:tab/>
      </w:r>
      <w:r w:rsidR="00F70331">
        <w:rPr>
          <w:sz w:val="24"/>
          <w:szCs w:val="24"/>
        </w:rPr>
        <w:t>9</w:t>
      </w:r>
      <w:r w:rsidR="00600F8A">
        <w:rPr>
          <w:sz w:val="24"/>
          <w:szCs w:val="24"/>
        </w:rPr>
        <w:t>775</w:t>
      </w:r>
    </w:p>
    <w:p w14:paraId="4051DA3C" w14:textId="77777777" w:rsidR="00F07185" w:rsidRPr="00427763" w:rsidRDefault="00F07185" w:rsidP="00F07185">
      <w:pPr>
        <w:pStyle w:val="Note"/>
        <w:spacing w:after="0"/>
        <w:rPr>
          <w:sz w:val="24"/>
          <w:szCs w:val="24"/>
        </w:rPr>
      </w:pPr>
    </w:p>
    <w:p w14:paraId="43BEA930" w14:textId="501964BD" w:rsidR="00FE4C2F" w:rsidRDefault="00F07185" w:rsidP="00F07185">
      <w:pPr>
        <w:autoSpaceDE w:val="0"/>
        <w:autoSpaceDN w:val="0"/>
        <w:adjustRightInd w:val="0"/>
        <w:rPr>
          <w:bCs/>
          <w:sz w:val="24"/>
          <w:szCs w:val="24"/>
        </w:rPr>
      </w:pPr>
      <w:r w:rsidRPr="00427763">
        <w:rPr>
          <w:sz w:val="24"/>
          <w:szCs w:val="24"/>
        </w:rPr>
        <w:t xml:space="preserve">These figures represent the foreseeable needs of </w:t>
      </w:r>
      <w:r w:rsidR="001D5A0D" w:rsidRPr="00427763">
        <w:rPr>
          <w:sz w:val="24"/>
          <w:szCs w:val="24"/>
        </w:rPr>
        <w:t xml:space="preserve">the listed </w:t>
      </w:r>
      <w:r w:rsidRPr="00427763">
        <w:rPr>
          <w:sz w:val="24"/>
          <w:szCs w:val="24"/>
        </w:rPr>
        <w:t xml:space="preserve">Agencies </w:t>
      </w:r>
      <w:r w:rsidR="001D5A0D" w:rsidRPr="00427763">
        <w:rPr>
          <w:sz w:val="24"/>
          <w:szCs w:val="24"/>
        </w:rPr>
        <w:t xml:space="preserve">shown on Appendix </w:t>
      </w:r>
      <w:r w:rsidR="00CB0020" w:rsidRPr="00427763">
        <w:rPr>
          <w:sz w:val="24"/>
          <w:szCs w:val="24"/>
        </w:rPr>
        <w:t>C</w:t>
      </w:r>
      <w:r w:rsidR="001D5A0D" w:rsidRPr="00427763">
        <w:rPr>
          <w:sz w:val="24"/>
          <w:szCs w:val="24"/>
        </w:rPr>
        <w:t xml:space="preserve">.  </w:t>
      </w:r>
      <w:r w:rsidR="001D5A0D" w:rsidRPr="00427763">
        <w:rPr>
          <w:sz w:val="24"/>
          <w:szCs w:val="24"/>
          <w:u w:val="single"/>
        </w:rPr>
        <w:t xml:space="preserve">ONLY these </w:t>
      </w:r>
      <w:r w:rsidR="008F122E">
        <w:rPr>
          <w:sz w:val="24"/>
          <w:szCs w:val="24"/>
          <w:u w:val="single"/>
        </w:rPr>
        <w:t>agencies</w:t>
      </w:r>
      <w:r w:rsidR="008F122E" w:rsidRPr="00427763">
        <w:rPr>
          <w:sz w:val="24"/>
          <w:szCs w:val="24"/>
          <w:u w:val="single"/>
        </w:rPr>
        <w:t xml:space="preserve"> </w:t>
      </w:r>
      <w:r w:rsidR="001D5A0D" w:rsidRPr="00427763">
        <w:rPr>
          <w:sz w:val="24"/>
          <w:szCs w:val="24"/>
          <w:u w:val="single"/>
        </w:rPr>
        <w:t xml:space="preserve">shall be able to be order </w:t>
      </w:r>
      <w:r w:rsidR="00225511" w:rsidRPr="00427763">
        <w:rPr>
          <w:sz w:val="24"/>
          <w:szCs w:val="24"/>
          <w:u w:val="single"/>
        </w:rPr>
        <w:t xml:space="preserve">or assign vehicles </w:t>
      </w:r>
      <w:r w:rsidR="001D5A0D" w:rsidRPr="00427763">
        <w:rPr>
          <w:sz w:val="24"/>
          <w:szCs w:val="24"/>
          <w:u w:val="single"/>
        </w:rPr>
        <w:t>from this joint procurement</w:t>
      </w:r>
      <w:r w:rsidR="001D5A0D" w:rsidRPr="00427763">
        <w:rPr>
          <w:sz w:val="24"/>
          <w:szCs w:val="24"/>
        </w:rPr>
        <w:t xml:space="preserve">. </w:t>
      </w:r>
      <w:r w:rsidR="00494BFF">
        <w:rPr>
          <w:bCs/>
          <w:sz w:val="24"/>
          <w:szCs w:val="24"/>
        </w:rPr>
        <w:t xml:space="preserve"> </w:t>
      </w:r>
      <w:r w:rsidR="00494BFF" w:rsidRPr="0075290D">
        <w:rPr>
          <w:bCs/>
          <w:sz w:val="24"/>
          <w:szCs w:val="24"/>
        </w:rPr>
        <w:t>Neither MBTA, CalACT or any other participant guarantee the purchase of any particular model or configuration of vehicle offered.</w:t>
      </w:r>
      <w:r w:rsidR="0075290D" w:rsidRPr="0075290D">
        <w:rPr>
          <w:bCs/>
          <w:sz w:val="24"/>
          <w:szCs w:val="24"/>
        </w:rPr>
        <w:t xml:space="preserve"> </w:t>
      </w:r>
      <w:r w:rsidR="00494BFF" w:rsidRPr="0075290D">
        <w:rPr>
          <w:bCs/>
          <w:sz w:val="24"/>
          <w:szCs w:val="24"/>
        </w:rPr>
        <w:t xml:space="preserve"> Because multiple awards are contemplated, no individual vendor receiving an award based on this procurement can be guaranteed a minimum number of sales.</w:t>
      </w:r>
      <w:r w:rsidR="004B0B01" w:rsidRPr="0075290D">
        <w:rPr>
          <w:sz w:val="24"/>
          <w:szCs w:val="24"/>
        </w:rPr>
        <w:t xml:space="preserve"> </w:t>
      </w:r>
      <w:r w:rsidR="004224E4" w:rsidRPr="0075290D">
        <w:rPr>
          <w:sz w:val="24"/>
          <w:szCs w:val="24"/>
        </w:rPr>
        <w:t>Orders shall be placed on an as-needed basis</w:t>
      </w:r>
      <w:r w:rsidR="00494BFF" w:rsidRPr="0075290D">
        <w:rPr>
          <w:sz w:val="24"/>
          <w:szCs w:val="24"/>
        </w:rPr>
        <w:t>.</w:t>
      </w:r>
      <w:r w:rsidR="0075290D">
        <w:rPr>
          <w:sz w:val="24"/>
          <w:szCs w:val="24"/>
        </w:rPr>
        <w:t xml:space="preserve"> </w:t>
      </w:r>
      <w:r w:rsidR="0075290D">
        <w:rPr>
          <w:bCs/>
          <w:sz w:val="24"/>
          <w:szCs w:val="24"/>
        </w:rPr>
        <w:t>Should a vendor receive no orders for any of its models or configurations under its collective contracts resulting from this solicitation, MBTA shall provide</w:t>
      </w:r>
      <w:r w:rsidR="00323CFA">
        <w:rPr>
          <w:bCs/>
          <w:sz w:val="24"/>
          <w:szCs w:val="24"/>
        </w:rPr>
        <w:t xml:space="preserve"> upon request</w:t>
      </w:r>
      <w:r w:rsidR="0075290D">
        <w:rPr>
          <w:bCs/>
          <w:sz w:val="24"/>
          <w:szCs w:val="24"/>
        </w:rPr>
        <w:t xml:space="preserve"> a contract minimum payment of $100.</w:t>
      </w:r>
    </w:p>
    <w:p w14:paraId="292B5A95" w14:textId="77777777" w:rsidR="0075290D" w:rsidRPr="00427763" w:rsidRDefault="0075290D" w:rsidP="00F07185">
      <w:pPr>
        <w:autoSpaceDE w:val="0"/>
        <w:autoSpaceDN w:val="0"/>
        <w:adjustRightInd w:val="0"/>
        <w:rPr>
          <w:sz w:val="24"/>
          <w:szCs w:val="24"/>
        </w:rPr>
      </w:pPr>
    </w:p>
    <w:p w14:paraId="046D7F57" w14:textId="77777777" w:rsidR="005D048F" w:rsidRPr="00427763" w:rsidRDefault="005D048F" w:rsidP="00E16737">
      <w:pPr>
        <w:pStyle w:val="RFPheading1IP"/>
        <w:suppressAutoHyphens/>
        <w:rPr>
          <w:rFonts w:ascii="Times New Roman" w:hAnsi="Times New Roman"/>
          <w:sz w:val="24"/>
          <w:szCs w:val="24"/>
        </w:rPr>
      </w:pPr>
      <w:bookmarkStart w:id="25" w:name="_Toc224791202"/>
      <w:bookmarkStart w:id="26" w:name="_Toc224793980"/>
      <w:bookmarkStart w:id="27" w:name="_Toc224794964"/>
      <w:bookmarkStart w:id="28" w:name="_Toc224797364"/>
      <w:bookmarkStart w:id="29" w:name="_Toc224798339"/>
      <w:bookmarkStart w:id="30" w:name="_Toc224800289"/>
      <w:bookmarkStart w:id="31" w:name="_Toc257814510"/>
      <w:bookmarkStart w:id="32" w:name="_Toc304138148"/>
      <w:bookmarkEnd w:id="25"/>
      <w:bookmarkEnd w:id="26"/>
      <w:bookmarkEnd w:id="27"/>
      <w:bookmarkEnd w:id="28"/>
      <w:bookmarkEnd w:id="29"/>
      <w:bookmarkEnd w:id="30"/>
      <w:r w:rsidRPr="00427763">
        <w:rPr>
          <w:rFonts w:ascii="Times New Roman" w:hAnsi="Times New Roman"/>
          <w:sz w:val="24"/>
          <w:szCs w:val="24"/>
        </w:rPr>
        <w:t xml:space="preserve">Proposed Schedule for the </w:t>
      </w:r>
      <w:bookmarkEnd w:id="31"/>
      <w:r w:rsidRPr="00427763">
        <w:rPr>
          <w:rFonts w:ascii="Times New Roman" w:hAnsi="Times New Roman"/>
          <w:sz w:val="24"/>
          <w:szCs w:val="24"/>
        </w:rPr>
        <w:t>Procurement</w:t>
      </w:r>
      <w:bookmarkEnd w:id="32"/>
      <w:r w:rsidRPr="00427763">
        <w:rPr>
          <w:rFonts w:ascii="Times New Roman" w:hAnsi="Times New Roman"/>
          <w:sz w:val="24"/>
          <w:szCs w:val="24"/>
        </w:rPr>
        <w:t xml:space="preserve"> </w:t>
      </w:r>
    </w:p>
    <w:p w14:paraId="77BAEB78" w14:textId="77777777" w:rsidR="005D048F" w:rsidRPr="00427763" w:rsidRDefault="005D048F" w:rsidP="00E16737">
      <w:pPr>
        <w:pStyle w:val="BodyText"/>
        <w:rPr>
          <w:rFonts w:cs="Times New Roman"/>
        </w:rPr>
      </w:pPr>
      <w:bookmarkStart w:id="33" w:name="_Hlk54328728"/>
      <w:r w:rsidRPr="00427763">
        <w:rPr>
          <w:rFonts w:cs="Times New Roman"/>
        </w:rPr>
        <w:t>The following is the solicitation schedule for proposers:</w:t>
      </w:r>
    </w:p>
    <w:p w14:paraId="58E843A4" w14:textId="5B73CD71" w:rsidR="005D048F" w:rsidRPr="00427763" w:rsidRDefault="005D048F" w:rsidP="00E16737">
      <w:pPr>
        <w:pStyle w:val="Bulletedlist"/>
        <w:rPr>
          <w:sz w:val="24"/>
          <w:szCs w:val="24"/>
        </w:rPr>
      </w:pPr>
      <w:r w:rsidRPr="00427763">
        <w:rPr>
          <w:sz w:val="24"/>
          <w:szCs w:val="24"/>
        </w:rPr>
        <w:t>Pre-P</w:t>
      </w:r>
      <w:r w:rsidR="000A278A" w:rsidRPr="00427763">
        <w:rPr>
          <w:sz w:val="24"/>
          <w:szCs w:val="24"/>
        </w:rPr>
        <w:t xml:space="preserve">roposal Meeting:  </w:t>
      </w:r>
      <w:r w:rsidR="00AA6259">
        <w:rPr>
          <w:b/>
          <w:sz w:val="24"/>
          <w:szCs w:val="24"/>
        </w:rPr>
        <w:t>Friday</w:t>
      </w:r>
      <w:r w:rsidR="005376F1">
        <w:rPr>
          <w:b/>
          <w:sz w:val="24"/>
          <w:szCs w:val="24"/>
        </w:rPr>
        <w:t xml:space="preserve">, January </w:t>
      </w:r>
      <w:r w:rsidR="00AE573D">
        <w:rPr>
          <w:b/>
          <w:sz w:val="24"/>
          <w:szCs w:val="24"/>
        </w:rPr>
        <w:t>30</w:t>
      </w:r>
      <w:r w:rsidR="005376F1">
        <w:rPr>
          <w:b/>
          <w:sz w:val="24"/>
          <w:szCs w:val="24"/>
        </w:rPr>
        <w:t>, 2026</w:t>
      </w:r>
      <w:r w:rsidR="008042B5">
        <w:rPr>
          <w:b/>
          <w:sz w:val="24"/>
          <w:szCs w:val="24"/>
        </w:rPr>
        <w:t>, 10 am</w:t>
      </w:r>
      <w:r w:rsidR="00BE2DBB">
        <w:rPr>
          <w:b/>
          <w:sz w:val="24"/>
          <w:szCs w:val="24"/>
        </w:rPr>
        <w:t xml:space="preserve"> (See IP</w:t>
      </w:r>
      <w:r w:rsidR="0032592A">
        <w:rPr>
          <w:b/>
          <w:sz w:val="24"/>
          <w:szCs w:val="24"/>
        </w:rPr>
        <w:t>5</w:t>
      </w:r>
      <w:r w:rsidR="00BE2DBB">
        <w:rPr>
          <w:b/>
          <w:sz w:val="24"/>
          <w:szCs w:val="24"/>
        </w:rPr>
        <w:t xml:space="preserve"> for details)</w:t>
      </w:r>
    </w:p>
    <w:p w14:paraId="6177DDE4" w14:textId="679E6460" w:rsidR="005D048F" w:rsidRPr="00427763" w:rsidRDefault="005D048F" w:rsidP="00E16737">
      <w:pPr>
        <w:pStyle w:val="Bulletedlist"/>
        <w:rPr>
          <w:rStyle w:val="RFPinsert"/>
          <w:sz w:val="24"/>
          <w:szCs w:val="24"/>
        </w:rPr>
      </w:pPr>
      <w:r w:rsidRPr="00427763">
        <w:rPr>
          <w:sz w:val="24"/>
          <w:szCs w:val="24"/>
        </w:rPr>
        <w:t xml:space="preserve">Proposer communications and requests: </w:t>
      </w:r>
      <w:r w:rsidR="005376F1">
        <w:rPr>
          <w:b/>
          <w:bCs/>
          <w:sz w:val="24"/>
          <w:szCs w:val="24"/>
        </w:rPr>
        <w:t>Monday</w:t>
      </w:r>
      <w:r w:rsidR="005F16B5" w:rsidRPr="005F16B5">
        <w:rPr>
          <w:b/>
          <w:bCs/>
          <w:sz w:val="24"/>
          <w:szCs w:val="24"/>
        </w:rPr>
        <w:t>,</w:t>
      </w:r>
      <w:r w:rsidR="005F16B5">
        <w:rPr>
          <w:sz w:val="24"/>
          <w:szCs w:val="24"/>
        </w:rPr>
        <w:t xml:space="preserve"> </w:t>
      </w:r>
      <w:r w:rsidR="00AE573D">
        <w:rPr>
          <w:b/>
          <w:sz w:val="24"/>
          <w:szCs w:val="24"/>
        </w:rPr>
        <w:t>February 16</w:t>
      </w:r>
      <w:r w:rsidR="005F16B5">
        <w:rPr>
          <w:b/>
          <w:sz w:val="24"/>
          <w:szCs w:val="24"/>
        </w:rPr>
        <w:t>, 202</w:t>
      </w:r>
      <w:r w:rsidR="005376F1">
        <w:rPr>
          <w:b/>
          <w:sz w:val="24"/>
          <w:szCs w:val="24"/>
        </w:rPr>
        <w:t>6 5 pm</w:t>
      </w:r>
    </w:p>
    <w:p w14:paraId="0B0CCCBA" w14:textId="15E3EFD8" w:rsidR="00EB66CF" w:rsidRPr="005F16B5" w:rsidRDefault="005D048F" w:rsidP="00B7785E">
      <w:pPr>
        <w:pStyle w:val="Bulletedlist"/>
        <w:rPr>
          <w:b/>
          <w:bCs/>
          <w:sz w:val="24"/>
          <w:szCs w:val="24"/>
          <w:u w:val="single"/>
        </w:rPr>
      </w:pPr>
      <w:r w:rsidRPr="00427763">
        <w:rPr>
          <w:sz w:val="24"/>
          <w:szCs w:val="24"/>
        </w:rPr>
        <w:t>Res</w:t>
      </w:r>
      <w:r w:rsidR="002275EF" w:rsidRPr="00427763">
        <w:rPr>
          <w:sz w:val="24"/>
          <w:szCs w:val="24"/>
        </w:rPr>
        <w:t>ponses t</w:t>
      </w:r>
      <w:r w:rsidR="00EB66CF" w:rsidRPr="00427763">
        <w:rPr>
          <w:sz w:val="24"/>
          <w:szCs w:val="24"/>
        </w:rPr>
        <w:t xml:space="preserve">o Proposer’s communications and/or Agency addenda: </w:t>
      </w:r>
      <w:r w:rsidR="005F16B5" w:rsidRPr="005F16B5">
        <w:rPr>
          <w:b/>
          <w:bCs/>
          <w:sz w:val="24"/>
          <w:szCs w:val="24"/>
        </w:rPr>
        <w:t xml:space="preserve">Friday, </w:t>
      </w:r>
      <w:r w:rsidR="00AE573D">
        <w:rPr>
          <w:b/>
          <w:bCs/>
          <w:sz w:val="24"/>
          <w:szCs w:val="24"/>
        </w:rPr>
        <w:t xml:space="preserve">March </w:t>
      </w:r>
      <w:r w:rsidR="005409BE">
        <w:rPr>
          <w:b/>
          <w:bCs/>
          <w:sz w:val="24"/>
          <w:szCs w:val="24"/>
        </w:rPr>
        <w:t>6</w:t>
      </w:r>
      <w:r w:rsidR="005376F1">
        <w:rPr>
          <w:b/>
          <w:bCs/>
          <w:sz w:val="24"/>
          <w:szCs w:val="24"/>
        </w:rPr>
        <w:t>, 2026</w:t>
      </w:r>
    </w:p>
    <w:p w14:paraId="613A66B6" w14:textId="774E5DBE" w:rsidR="005D048F" w:rsidRPr="005376F1" w:rsidRDefault="000A278A" w:rsidP="00E16737">
      <w:pPr>
        <w:pStyle w:val="Bulletedlist"/>
        <w:rPr>
          <w:sz w:val="24"/>
          <w:szCs w:val="24"/>
        </w:rPr>
      </w:pPr>
      <w:r w:rsidRPr="005376F1">
        <w:rPr>
          <w:sz w:val="24"/>
          <w:szCs w:val="24"/>
        </w:rPr>
        <w:t>Proposal</w:t>
      </w:r>
      <w:r w:rsidR="002275EF" w:rsidRPr="005376F1">
        <w:rPr>
          <w:sz w:val="24"/>
          <w:szCs w:val="24"/>
        </w:rPr>
        <w:t xml:space="preserve">s </w:t>
      </w:r>
      <w:r w:rsidRPr="005376F1">
        <w:rPr>
          <w:sz w:val="24"/>
          <w:szCs w:val="24"/>
        </w:rPr>
        <w:t xml:space="preserve">Due Date:  </w:t>
      </w:r>
      <w:r w:rsidR="005376F1" w:rsidRPr="005376F1">
        <w:rPr>
          <w:b/>
          <w:sz w:val="24"/>
          <w:szCs w:val="24"/>
        </w:rPr>
        <w:t xml:space="preserve">Friday, March </w:t>
      </w:r>
      <w:r w:rsidR="00AE573D">
        <w:rPr>
          <w:b/>
          <w:sz w:val="24"/>
          <w:szCs w:val="24"/>
        </w:rPr>
        <w:t>2</w:t>
      </w:r>
      <w:r w:rsidR="005409BE">
        <w:rPr>
          <w:b/>
          <w:sz w:val="24"/>
          <w:szCs w:val="24"/>
        </w:rPr>
        <w:t>0</w:t>
      </w:r>
      <w:r w:rsidR="0032592A">
        <w:rPr>
          <w:b/>
          <w:sz w:val="24"/>
          <w:szCs w:val="24"/>
        </w:rPr>
        <w:t>, 2026</w:t>
      </w:r>
      <w:r w:rsidR="00B25E3D" w:rsidRPr="005376F1">
        <w:rPr>
          <w:b/>
          <w:sz w:val="24"/>
          <w:szCs w:val="24"/>
        </w:rPr>
        <w:t>, 5 pm</w:t>
      </w:r>
    </w:p>
    <w:bookmarkEnd w:id="33"/>
    <w:p w14:paraId="7E838C8F" w14:textId="4FFB8CC2" w:rsidR="006822DE" w:rsidRPr="007321B8" w:rsidRDefault="006822DE" w:rsidP="00957A06">
      <w:pPr>
        <w:pStyle w:val="Bulletedlist"/>
        <w:numPr>
          <w:ilvl w:val="0"/>
          <w:numId w:val="0"/>
        </w:numPr>
        <w:ind w:left="360"/>
        <w:rPr>
          <w:b/>
          <w:sz w:val="24"/>
          <w:szCs w:val="24"/>
          <w:u w:val="single"/>
        </w:rPr>
      </w:pPr>
    </w:p>
    <w:p w14:paraId="38A21EBB" w14:textId="3E81C65F" w:rsidR="006822DE" w:rsidRPr="00EB66CF" w:rsidRDefault="006822DE" w:rsidP="00957A06">
      <w:pPr>
        <w:pStyle w:val="Bulletedlist"/>
        <w:numPr>
          <w:ilvl w:val="0"/>
          <w:numId w:val="0"/>
        </w:numPr>
        <w:ind w:left="720"/>
        <w:rPr>
          <w:sz w:val="24"/>
          <w:szCs w:val="24"/>
        </w:rPr>
      </w:pPr>
    </w:p>
    <w:p w14:paraId="18832EA2" w14:textId="77777777" w:rsidR="005D048F" w:rsidRPr="00F07185" w:rsidRDefault="005D048F" w:rsidP="00E16737">
      <w:pPr>
        <w:pStyle w:val="RFPheading1IP"/>
        <w:suppressAutoHyphens/>
        <w:rPr>
          <w:rFonts w:ascii="Times New Roman" w:hAnsi="Times New Roman"/>
          <w:sz w:val="24"/>
          <w:szCs w:val="24"/>
        </w:rPr>
      </w:pPr>
      <w:bookmarkStart w:id="34" w:name="_Toc224791204"/>
      <w:bookmarkStart w:id="35" w:name="_Toc224793982"/>
      <w:bookmarkStart w:id="36" w:name="_Toc224794966"/>
      <w:bookmarkStart w:id="37" w:name="_Toc224797366"/>
      <w:bookmarkStart w:id="38" w:name="_Toc224798341"/>
      <w:bookmarkStart w:id="39" w:name="_Toc224800291"/>
      <w:bookmarkStart w:id="40" w:name="_Toc257814511"/>
      <w:bookmarkStart w:id="41" w:name="_Toc304138149"/>
      <w:bookmarkEnd w:id="34"/>
      <w:bookmarkEnd w:id="35"/>
      <w:bookmarkEnd w:id="36"/>
      <w:bookmarkEnd w:id="37"/>
      <w:bookmarkEnd w:id="38"/>
      <w:bookmarkEnd w:id="39"/>
      <w:r w:rsidRPr="00F07185">
        <w:rPr>
          <w:rFonts w:ascii="Times New Roman" w:hAnsi="Times New Roman"/>
          <w:sz w:val="24"/>
          <w:szCs w:val="24"/>
        </w:rPr>
        <w:lastRenderedPageBreak/>
        <w:t xml:space="preserve">Obtaining Proposal </w:t>
      </w:r>
      <w:bookmarkEnd w:id="40"/>
      <w:r w:rsidRPr="00F07185">
        <w:rPr>
          <w:rFonts w:ascii="Times New Roman" w:hAnsi="Times New Roman"/>
          <w:sz w:val="24"/>
          <w:szCs w:val="24"/>
        </w:rPr>
        <w:t>Documents</w:t>
      </w:r>
      <w:bookmarkEnd w:id="41"/>
    </w:p>
    <w:p w14:paraId="7BA0C082" w14:textId="036DB58C" w:rsidR="005D048F" w:rsidRPr="00F07185" w:rsidRDefault="005D048F" w:rsidP="00E16737">
      <w:pPr>
        <w:pStyle w:val="PlainText"/>
        <w:rPr>
          <w:rFonts w:ascii="Times New Roman" w:hAnsi="Times New Roman" w:cs="Times New Roman"/>
          <w:sz w:val="24"/>
          <w:szCs w:val="24"/>
        </w:rPr>
      </w:pPr>
      <w:r w:rsidRPr="00F07185">
        <w:rPr>
          <w:rFonts w:ascii="Times New Roman" w:hAnsi="Times New Roman" w:cs="Times New Roman"/>
          <w:sz w:val="24"/>
          <w:szCs w:val="24"/>
        </w:rPr>
        <w:t>Proposal documents may be obtained from Morongo Basin T</w:t>
      </w:r>
      <w:r w:rsidR="00CD0957" w:rsidRPr="00F07185">
        <w:rPr>
          <w:rFonts w:ascii="Times New Roman" w:hAnsi="Times New Roman" w:cs="Times New Roman"/>
          <w:sz w:val="24"/>
          <w:szCs w:val="24"/>
        </w:rPr>
        <w:t>ransit Authority</w:t>
      </w:r>
      <w:r w:rsidR="00CC2139">
        <w:rPr>
          <w:rFonts w:ascii="Times New Roman" w:hAnsi="Times New Roman" w:cs="Times New Roman"/>
          <w:sz w:val="24"/>
          <w:szCs w:val="24"/>
        </w:rPr>
        <w:t xml:space="preserve"> </w:t>
      </w:r>
      <w:r w:rsidRPr="00F07185">
        <w:rPr>
          <w:rFonts w:ascii="Times New Roman" w:hAnsi="Times New Roman" w:cs="Times New Roman"/>
          <w:sz w:val="24"/>
          <w:szCs w:val="24"/>
        </w:rPr>
        <w:t>electronical</w:t>
      </w:r>
      <w:r w:rsidR="00CD0957" w:rsidRPr="00F07185">
        <w:rPr>
          <w:rFonts w:ascii="Times New Roman" w:hAnsi="Times New Roman" w:cs="Times New Roman"/>
          <w:sz w:val="24"/>
          <w:szCs w:val="24"/>
        </w:rPr>
        <w:t>ly at www.</w:t>
      </w:r>
      <w:r w:rsidR="00AE573D">
        <w:rPr>
          <w:rFonts w:ascii="Times New Roman" w:hAnsi="Times New Roman" w:cs="Times New Roman"/>
          <w:sz w:val="24"/>
          <w:szCs w:val="24"/>
        </w:rPr>
        <w:t>basin-transit</w:t>
      </w:r>
      <w:r w:rsidR="00F372B3">
        <w:rPr>
          <w:rFonts w:ascii="Times New Roman" w:hAnsi="Times New Roman" w:cs="Times New Roman"/>
          <w:sz w:val="24"/>
          <w:szCs w:val="24"/>
        </w:rPr>
        <w:t>.com</w:t>
      </w:r>
      <w:r w:rsidRPr="00F07185">
        <w:rPr>
          <w:rStyle w:val="RFPinsert"/>
          <w:rFonts w:cs="Times New Roman"/>
          <w:sz w:val="24"/>
          <w:szCs w:val="24"/>
        </w:rPr>
        <w:t xml:space="preserve">. </w:t>
      </w:r>
      <w:r w:rsidR="00000789" w:rsidRPr="00F07185">
        <w:rPr>
          <w:rStyle w:val="RFPinsert"/>
          <w:rFonts w:cs="Times New Roman"/>
          <w:sz w:val="24"/>
          <w:szCs w:val="24"/>
        </w:rPr>
        <w:t xml:space="preserve">  </w:t>
      </w:r>
      <w:r w:rsidRPr="00F07185">
        <w:rPr>
          <w:rFonts w:ascii="Times New Roman" w:hAnsi="Times New Roman" w:cs="Times New Roman"/>
          <w:sz w:val="24"/>
          <w:szCs w:val="24"/>
        </w:rPr>
        <w:t xml:space="preserve">Documents requested by mail </w:t>
      </w:r>
      <w:r w:rsidR="00BC1D8D" w:rsidRPr="00F07185">
        <w:rPr>
          <w:rFonts w:ascii="Times New Roman" w:hAnsi="Times New Roman" w:cs="Times New Roman"/>
          <w:sz w:val="24"/>
          <w:szCs w:val="24"/>
        </w:rPr>
        <w:t>shall</w:t>
      </w:r>
      <w:r w:rsidRPr="00F07185">
        <w:rPr>
          <w:rFonts w:ascii="Times New Roman" w:hAnsi="Times New Roman" w:cs="Times New Roman"/>
          <w:sz w:val="24"/>
          <w:szCs w:val="24"/>
        </w:rPr>
        <w:t xml:space="preserve"> be packaged and sent postage paid. Documents requested by courier </w:t>
      </w:r>
      <w:r w:rsidR="00BC1D8D" w:rsidRPr="00F07185">
        <w:rPr>
          <w:rFonts w:ascii="Times New Roman" w:hAnsi="Times New Roman" w:cs="Times New Roman"/>
          <w:sz w:val="24"/>
          <w:szCs w:val="24"/>
        </w:rPr>
        <w:t>shall</w:t>
      </w:r>
      <w:r w:rsidRPr="00F07185">
        <w:rPr>
          <w:rFonts w:ascii="Times New Roman" w:hAnsi="Times New Roman" w:cs="Times New Roman"/>
          <w:sz w:val="24"/>
          <w:szCs w:val="24"/>
        </w:rPr>
        <w:t xml:space="preserve"> be packaged and sent only at the Proposers’ expense.</w:t>
      </w:r>
    </w:p>
    <w:p w14:paraId="61063C40" w14:textId="77777777" w:rsidR="005D048F" w:rsidRPr="00F07185" w:rsidRDefault="005D048F" w:rsidP="00E16737">
      <w:pPr>
        <w:pStyle w:val="PlainText"/>
        <w:rPr>
          <w:rFonts w:ascii="Times New Roman" w:hAnsi="Times New Roman" w:cs="Times New Roman"/>
          <w:sz w:val="24"/>
          <w:szCs w:val="24"/>
        </w:rPr>
      </w:pPr>
    </w:p>
    <w:p w14:paraId="47425B5C" w14:textId="77777777" w:rsidR="005D048F" w:rsidRPr="00F07185" w:rsidRDefault="005D048F" w:rsidP="00E16737">
      <w:pPr>
        <w:pStyle w:val="RFPheading1IP"/>
        <w:suppressAutoHyphens/>
        <w:rPr>
          <w:rFonts w:ascii="Times New Roman" w:hAnsi="Times New Roman"/>
          <w:sz w:val="24"/>
          <w:szCs w:val="24"/>
        </w:rPr>
      </w:pPr>
      <w:bookmarkStart w:id="42" w:name="_Toc224791206"/>
      <w:bookmarkStart w:id="43" w:name="_Toc224793984"/>
      <w:bookmarkStart w:id="44" w:name="_Toc224794968"/>
      <w:bookmarkStart w:id="45" w:name="_Toc224797368"/>
      <w:bookmarkStart w:id="46" w:name="_Toc224798343"/>
      <w:bookmarkStart w:id="47" w:name="_Toc224800293"/>
      <w:bookmarkStart w:id="48" w:name="_Toc304138150"/>
      <w:bookmarkStart w:id="49" w:name="_Toc257814512"/>
      <w:bookmarkEnd w:id="42"/>
      <w:bookmarkEnd w:id="43"/>
      <w:bookmarkEnd w:id="44"/>
      <w:bookmarkEnd w:id="45"/>
      <w:bookmarkEnd w:id="46"/>
      <w:bookmarkEnd w:id="47"/>
      <w:r w:rsidRPr="00F07185">
        <w:rPr>
          <w:rFonts w:ascii="Times New Roman" w:hAnsi="Times New Roman"/>
          <w:sz w:val="24"/>
          <w:szCs w:val="24"/>
        </w:rPr>
        <w:t xml:space="preserve">Proposal Security Requirements </w:t>
      </w:r>
      <w:r w:rsidR="00947078" w:rsidRPr="00F07185">
        <w:rPr>
          <w:rFonts w:ascii="Times New Roman" w:hAnsi="Times New Roman"/>
          <w:sz w:val="24"/>
          <w:szCs w:val="24"/>
        </w:rPr>
        <w:t>– None</w:t>
      </w:r>
      <w:bookmarkEnd w:id="48"/>
      <w:r w:rsidR="00947078" w:rsidRPr="00F07185">
        <w:rPr>
          <w:rFonts w:ascii="Times New Roman" w:hAnsi="Times New Roman"/>
          <w:sz w:val="24"/>
          <w:szCs w:val="24"/>
        </w:rPr>
        <w:t xml:space="preserve"> </w:t>
      </w:r>
      <w:bookmarkEnd w:id="49"/>
    </w:p>
    <w:p w14:paraId="57B7B8C7" w14:textId="77777777" w:rsidR="00124AE4" w:rsidRPr="00F07185" w:rsidRDefault="00124AE4" w:rsidP="00124AE4">
      <w:pPr>
        <w:pStyle w:val="RFPheading1IP"/>
        <w:numPr>
          <w:ilvl w:val="0"/>
          <w:numId w:val="0"/>
        </w:numPr>
        <w:suppressAutoHyphens/>
        <w:ind w:left="360"/>
        <w:rPr>
          <w:rFonts w:ascii="Times New Roman" w:hAnsi="Times New Roman"/>
          <w:sz w:val="24"/>
          <w:szCs w:val="24"/>
        </w:rPr>
      </w:pPr>
    </w:p>
    <w:p w14:paraId="3E389AC3" w14:textId="77777777" w:rsidR="005D048F" w:rsidRPr="00F07185" w:rsidRDefault="005D048F" w:rsidP="00E16737">
      <w:pPr>
        <w:pStyle w:val="RFPheading1IP"/>
        <w:suppressAutoHyphens/>
        <w:rPr>
          <w:rFonts w:ascii="Times New Roman" w:hAnsi="Times New Roman"/>
          <w:sz w:val="24"/>
          <w:szCs w:val="24"/>
        </w:rPr>
      </w:pPr>
      <w:bookmarkStart w:id="50" w:name="_Toc224791208"/>
      <w:bookmarkStart w:id="51" w:name="_Toc224793986"/>
      <w:bookmarkStart w:id="52" w:name="_Toc224794970"/>
      <w:bookmarkStart w:id="53" w:name="_Toc224797370"/>
      <w:bookmarkStart w:id="54" w:name="_Toc224798345"/>
      <w:bookmarkStart w:id="55" w:name="_Toc224800295"/>
      <w:bookmarkStart w:id="56" w:name="_Toc257814513"/>
      <w:bookmarkStart w:id="57" w:name="_Toc304138151"/>
      <w:bookmarkEnd w:id="50"/>
      <w:bookmarkEnd w:id="51"/>
      <w:bookmarkEnd w:id="52"/>
      <w:bookmarkEnd w:id="53"/>
      <w:bookmarkEnd w:id="54"/>
      <w:bookmarkEnd w:id="55"/>
      <w:r w:rsidRPr="00F07185">
        <w:rPr>
          <w:rFonts w:ascii="Times New Roman" w:hAnsi="Times New Roman"/>
          <w:sz w:val="24"/>
          <w:szCs w:val="24"/>
        </w:rPr>
        <w:t>Pre-Proposal Meeting/Information for Proposers</w:t>
      </w:r>
      <w:bookmarkEnd w:id="56"/>
      <w:bookmarkEnd w:id="57"/>
      <w:r w:rsidRPr="00F07185">
        <w:rPr>
          <w:rFonts w:ascii="Times New Roman" w:hAnsi="Times New Roman"/>
          <w:sz w:val="24"/>
          <w:szCs w:val="24"/>
        </w:rPr>
        <w:t xml:space="preserve"> </w:t>
      </w:r>
    </w:p>
    <w:p w14:paraId="1C95F6F8" w14:textId="3233F8BF" w:rsidR="005D048F" w:rsidRPr="00F07185" w:rsidRDefault="005D048F" w:rsidP="00E16737">
      <w:pPr>
        <w:pStyle w:val="BodyText"/>
        <w:rPr>
          <w:rFonts w:cs="Times New Roman"/>
        </w:rPr>
      </w:pPr>
      <w:r w:rsidRPr="00957A06">
        <w:rPr>
          <w:rFonts w:cs="Times New Roman"/>
        </w:rPr>
        <w:t xml:space="preserve">A Pre-Proposal Meeting </w:t>
      </w:r>
      <w:r w:rsidR="00BC1D8D" w:rsidRPr="00957A06">
        <w:rPr>
          <w:rFonts w:cs="Times New Roman"/>
        </w:rPr>
        <w:t>shall</w:t>
      </w:r>
      <w:r w:rsidR="005A67B9" w:rsidRPr="00957A06">
        <w:rPr>
          <w:rFonts w:cs="Times New Roman"/>
        </w:rPr>
        <w:t xml:space="preserve"> be held </w:t>
      </w:r>
      <w:r w:rsidR="00F6649E">
        <w:rPr>
          <w:rFonts w:cs="Times New Roman"/>
        </w:rPr>
        <w:t>electronically on</w:t>
      </w:r>
      <w:r w:rsidR="00AC7699">
        <w:rPr>
          <w:rFonts w:cs="Times New Roman"/>
        </w:rPr>
        <w:t xml:space="preserve"> </w:t>
      </w:r>
      <w:r w:rsidR="00BD2E59">
        <w:rPr>
          <w:rFonts w:cs="Times New Roman"/>
          <w:b/>
          <w:bCs/>
        </w:rPr>
        <w:t>at the time and date specified in IP2</w:t>
      </w:r>
      <w:r w:rsidR="00AC7699">
        <w:rPr>
          <w:rFonts w:cs="Times New Roman"/>
        </w:rPr>
        <w:t>.</w:t>
      </w:r>
      <w:r w:rsidR="00F6649E">
        <w:rPr>
          <w:rFonts w:cs="Times New Roman"/>
        </w:rPr>
        <w:t xml:space="preserve"> </w:t>
      </w:r>
      <w:r w:rsidR="00F67C9F" w:rsidRPr="00F07185">
        <w:rPr>
          <w:rFonts w:cs="Times New Roman"/>
        </w:rPr>
        <w:t>Prospective</w:t>
      </w:r>
      <w:r w:rsidRPr="00F07185">
        <w:rPr>
          <w:rFonts w:cs="Times New Roman"/>
        </w:rPr>
        <w:t xml:space="preserve"> Proposers are urged to make every effort to attend this meeting. </w:t>
      </w:r>
      <w:r w:rsidR="00AC7699">
        <w:rPr>
          <w:rFonts w:cs="Times New Roman"/>
        </w:rPr>
        <w:t xml:space="preserve">This meeting is for prospective </w:t>
      </w:r>
      <w:r w:rsidR="00BE2DBB">
        <w:rPr>
          <w:rFonts w:cs="Times New Roman"/>
        </w:rPr>
        <w:t xml:space="preserve">submitting </w:t>
      </w:r>
      <w:r w:rsidR="00AC7699">
        <w:rPr>
          <w:rFonts w:cs="Times New Roman"/>
        </w:rPr>
        <w:t xml:space="preserve">proposers </w:t>
      </w:r>
      <w:r w:rsidR="00AA6259">
        <w:rPr>
          <w:rFonts w:cs="Times New Roman"/>
        </w:rPr>
        <w:t>only;</w:t>
      </w:r>
      <w:r w:rsidR="00AC7699">
        <w:rPr>
          <w:rFonts w:cs="Times New Roman"/>
        </w:rPr>
        <w:t xml:space="preserve"> the meetin</w:t>
      </w:r>
      <w:r w:rsidR="00484725">
        <w:rPr>
          <w:rFonts w:cs="Times New Roman"/>
        </w:rPr>
        <w:t xml:space="preserve">g is </w:t>
      </w:r>
      <w:r w:rsidR="00AC7699">
        <w:rPr>
          <w:rFonts w:cs="Times New Roman"/>
        </w:rPr>
        <w:t>not for suppliers or subcontractors. Please cont</w:t>
      </w:r>
      <w:r w:rsidR="00D31254">
        <w:rPr>
          <w:rFonts w:cs="Times New Roman"/>
        </w:rPr>
        <w:t xml:space="preserve">act </w:t>
      </w:r>
      <w:hyperlink r:id="rId12" w:history="1">
        <w:r w:rsidR="00D31254" w:rsidRPr="00C126BE">
          <w:rPr>
            <w:rStyle w:val="Hyperlink"/>
            <w:rFonts w:cs="Times New Roman"/>
          </w:rPr>
          <w:t>joe@basin-transit.com</w:t>
        </w:r>
      </w:hyperlink>
      <w:r w:rsidR="00D31254">
        <w:rPr>
          <w:rFonts w:cs="Times New Roman"/>
        </w:rPr>
        <w:t xml:space="preserve"> </w:t>
      </w:r>
      <w:r w:rsidR="00AC7699">
        <w:rPr>
          <w:rFonts w:cs="Times New Roman"/>
        </w:rPr>
        <w:t>for access to the meeting and identify your attendees.</w:t>
      </w:r>
    </w:p>
    <w:p w14:paraId="4030508D" w14:textId="77777777" w:rsidR="005D048F" w:rsidRPr="00F07185" w:rsidRDefault="005D048F" w:rsidP="00E16737">
      <w:pPr>
        <w:pStyle w:val="BodyText"/>
        <w:rPr>
          <w:rFonts w:cs="Times New Roman"/>
        </w:rPr>
      </w:pPr>
      <w:r w:rsidRPr="00F07185">
        <w:rPr>
          <w:rFonts w:cs="Times New Roman"/>
        </w:rPr>
        <w:t xml:space="preserve">Prospective Proposers are requested to submit written questions to the Contracting Officer, identified above, in advance of the Pre-Proposal Meeting. In addition, questions may be submitted up to the date specified in “Proposed Schedule for the Procurement.” Responses </w:t>
      </w:r>
      <w:r w:rsidR="00BC1D8D" w:rsidRPr="00F07185">
        <w:rPr>
          <w:rFonts w:cs="Times New Roman"/>
        </w:rPr>
        <w:t>shall</w:t>
      </w:r>
      <w:r w:rsidRPr="00F07185">
        <w:rPr>
          <w:rFonts w:cs="Times New Roman"/>
        </w:rPr>
        <w:t xml:space="preserve"> be shared with all prospective Proposers. Prospective Proposers are reminded that any changes to the RFP </w:t>
      </w:r>
      <w:r w:rsidR="00BC1D8D" w:rsidRPr="00F07185">
        <w:rPr>
          <w:rFonts w:cs="Times New Roman"/>
        </w:rPr>
        <w:t>shall</w:t>
      </w:r>
      <w:r w:rsidRPr="00F07185">
        <w:rPr>
          <w:rFonts w:cs="Times New Roman"/>
        </w:rPr>
        <w:t xml:space="preserve"> be by written addenda only, and nothing stated at the Pre-Proposal Meeting </w:t>
      </w:r>
      <w:r w:rsidR="00BC1D8D" w:rsidRPr="00F07185">
        <w:rPr>
          <w:rFonts w:cs="Times New Roman"/>
        </w:rPr>
        <w:t>shall</w:t>
      </w:r>
      <w:r w:rsidRPr="00F07185">
        <w:rPr>
          <w:rFonts w:cs="Times New Roman"/>
        </w:rPr>
        <w:t xml:space="preserve"> change or qualify in any way any of the provisions in the RFP and </w:t>
      </w:r>
      <w:r w:rsidR="00BC1D8D" w:rsidRPr="00F07185">
        <w:rPr>
          <w:rFonts w:cs="Times New Roman"/>
        </w:rPr>
        <w:t>shall</w:t>
      </w:r>
      <w:r w:rsidRPr="00F07185">
        <w:rPr>
          <w:rFonts w:cs="Times New Roman"/>
        </w:rPr>
        <w:t xml:space="preserve"> not be binding on the Agency. </w:t>
      </w:r>
    </w:p>
    <w:p w14:paraId="188EFD81" w14:textId="77777777" w:rsidR="005D048F" w:rsidRPr="00F07185" w:rsidRDefault="005D048F" w:rsidP="00E16737">
      <w:pPr>
        <w:pStyle w:val="RFPheading1IP"/>
        <w:suppressAutoHyphens/>
        <w:rPr>
          <w:rFonts w:ascii="Times New Roman" w:hAnsi="Times New Roman"/>
          <w:sz w:val="24"/>
          <w:szCs w:val="24"/>
        </w:rPr>
      </w:pPr>
      <w:bookmarkStart w:id="58" w:name="_Toc224791211"/>
      <w:bookmarkStart w:id="59" w:name="_Toc224793989"/>
      <w:bookmarkStart w:id="60" w:name="_Toc224794973"/>
      <w:bookmarkStart w:id="61" w:name="_Toc224797373"/>
      <w:bookmarkStart w:id="62" w:name="_Toc224798348"/>
      <w:bookmarkStart w:id="63" w:name="_Toc224800298"/>
      <w:bookmarkStart w:id="64" w:name="_Toc224791212"/>
      <w:bookmarkStart w:id="65" w:name="_Toc224793990"/>
      <w:bookmarkStart w:id="66" w:name="_Toc224794974"/>
      <w:bookmarkStart w:id="67" w:name="_Toc224797374"/>
      <w:bookmarkStart w:id="68" w:name="_Toc224798349"/>
      <w:bookmarkStart w:id="69" w:name="_Toc224800299"/>
      <w:bookmarkStart w:id="70" w:name="_Toc224791213"/>
      <w:bookmarkStart w:id="71" w:name="_Toc224793991"/>
      <w:bookmarkStart w:id="72" w:name="_Toc224794975"/>
      <w:bookmarkStart w:id="73" w:name="_Toc224797375"/>
      <w:bookmarkStart w:id="74" w:name="_Toc224798350"/>
      <w:bookmarkStart w:id="75" w:name="_Toc224800300"/>
      <w:bookmarkStart w:id="76" w:name="_Toc224791214"/>
      <w:bookmarkStart w:id="77" w:name="_Toc224793992"/>
      <w:bookmarkStart w:id="78" w:name="_Toc224794976"/>
      <w:bookmarkStart w:id="79" w:name="_Toc224797376"/>
      <w:bookmarkStart w:id="80" w:name="_Toc224798351"/>
      <w:bookmarkStart w:id="81" w:name="_Toc224800301"/>
      <w:bookmarkStart w:id="82" w:name="_Toc224791215"/>
      <w:bookmarkStart w:id="83" w:name="_Toc224793993"/>
      <w:bookmarkStart w:id="84" w:name="_Toc224794977"/>
      <w:bookmarkStart w:id="85" w:name="_Toc224797377"/>
      <w:bookmarkStart w:id="86" w:name="_Toc224798352"/>
      <w:bookmarkStart w:id="87" w:name="_Toc224800302"/>
      <w:bookmarkStart w:id="88" w:name="_Toc257814514"/>
      <w:bookmarkStart w:id="89" w:name="_Toc304138152"/>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F07185">
        <w:rPr>
          <w:rFonts w:ascii="Times New Roman" w:hAnsi="Times New Roman"/>
          <w:sz w:val="24"/>
          <w:szCs w:val="24"/>
        </w:rPr>
        <w:t xml:space="preserve">Questions, Clarifications and </w:t>
      </w:r>
      <w:bookmarkEnd w:id="88"/>
      <w:r w:rsidRPr="00F07185">
        <w:rPr>
          <w:rFonts w:ascii="Times New Roman" w:hAnsi="Times New Roman"/>
          <w:sz w:val="24"/>
          <w:szCs w:val="24"/>
        </w:rPr>
        <w:t>Omissions</w:t>
      </w:r>
      <w:bookmarkEnd w:id="89"/>
    </w:p>
    <w:p w14:paraId="409FEDE5" w14:textId="592BBE82" w:rsidR="005D048F" w:rsidRPr="00F07185" w:rsidRDefault="005D048F" w:rsidP="00E16737">
      <w:pPr>
        <w:pStyle w:val="BodyText"/>
        <w:rPr>
          <w:rFonts w:cs="Times New Roman"/>
        </w:rPr>
      </w:pPr>
      <w:r w:rsidRPr="00F07185">
        <w:rPr>
          <w:rFonts w:cs="Times New Roman"/>
        </w:rPr>
        <w:t xml:space="preserve">All correspondence, </w:t>
      </w:r>
      <w:r w:rsidR="00AA6259" w:rsidRPr="00F07185">
        <w:rPr>
          <w:rFonts w:cs="Times New Roman"/>
        </w:rPr>
        <w:t>communication,</w:t>
      </w:r>
      <w:r w:rsidRPr="00F07185">
        <w:rPr>
          <w:rFonts w:cs="Times New Roman"/>
        </w:rPr>
        <w:t xml:space="preserve"> and contact in regard to any aspect of this solicitation or offers </w:t>
      </w:r>
      <w:r w:rsidR="00BC1D8D" w:rsidRPr="00F07185">
        <w:rPr>
          <w:rFonts w:cs="Times New Roman"/>
        </w:rPr>
        <w:t>shall</w:t>
      </w:r>
      <w:r w:rsidRPr="00F07185">
        <w:rPr>
          <w:rFonts w:cs="Times New Roman"/>
        </w:rPr>
        <w:t xml:space="preserve"> be only with the Contracting Officer identified above. Unless otherwise instructed by the Contracting Officer, proposers and their representatives </w:t>
      </w:r>
      <w:r w:rsidR="00BC1D8D" w:rsidRPr="00F07185">
        <w:rPr>
          <w:rFonts w:cs="Times New Roman"/>
        </w:rPr>
        <w:t>shall</w:t>
      </w:r>
      <w:r w:rsidRPr="00F07185">
        <w:rPr>
          <w:rFonts w:cs="Times New Roman"/>
        </w:rPr>
        <w:t xml:space="preserve"> not make any contact with or communicate with any member of the Agency, or its employees and consultants, other than the designated Contracting Officer, in regard to any aspect of this solicitation or offers.</w:t>
      </w:r>
    </w:p>
    <w:p w14:paraId="52762E3A" w14:textId="77777777" w:rsidR="005D048F" w:rsidRPr="00F07185" w:rsidRDefault="005D048F" w:rsidP="00E16737">
      <w:pPr>
        <w:pStyle w:val="BodyText"/>
        <w:rPr>
          <w:rFonts w:cs="Times New Roman"/>
        </w:rPr>
      </w:pPr>
      <w:r w:rsidRPr="00F07185">
        <w:rPr>
          <w:rFonts w:cs="Times New Roman"/>
        </w:rPr>
        <w:t xml:space="preserve">At any time during this procurement up to the time specified in “Proposed Schedule for the Procurement,” Proposers may request, in writing, a clarification or interpretation of any aspect, a change to any requirement of the RFP, or any addenda to the RFP. Requests may include suggested substitutes for specified items and for any brand names, which whenever used in this solicitation </w:t>
      </w:r>
      <w:r w:rsidR="00BC1D8D" w:rsidRPr="00F07185">
        <w:rPr>
          <w:rFonts w:cs="Times New Roman"/>
        </w:rPr>
        <w:t>shall</w:t>
      </w:r>
      <w:r w:rsidRPr="00F07185">
        <w:rPr>
          <w:rFonts w:cs="Times New Roman"/>
        </w:rPr>
        <w:t xml:space="preserve"> mean the brand name or approved equal. Such written requests </w:t>
      </w:r>
      <w:r w:rsidR="00BC1D8D" w:rsidRPr="00F07185">
        <w:rPr>
          <w:rFonts w:cs="Times New Roman"/>
        </w:rPr>
        <w:t>shall</w:t>
      </w:r>
      <w:r w:rsidRPr="00F07185">
        <w:rPr>
          <w:rFonts w:cs="Times New Roman"/>
        </w:rPr>
        <w:t xml:space="preserve"> be made to the Contracting Officer. The Proposer making the request </w:t>
      </w:r>
      <w:r w:rsidR="00BC1D8D" w:rsidRPr="00F07185">
        <w:rPr>
          <w:rFonts w:cs="Times New Roman"/>
        </w:rPr>
        <w:t>shall</w:t>
      </w:r>
      <w:r w:rsidRPr="00F07185">
        <w:rPr>
          <w:rFonts w:cs="Times New Roman"/>
        </w:rPr>
        <w:t xml:space="preserve"> be responsible for its proper delivery to the Agency as identified on the form Request for Pre-Offer Change or Approved Equal. Any request for a change to any requirement of the Contract documents must be fully supported with technical data, test results or other pertinent information showing evidence that the exception </w:t>
      </w:r>
      <w:r w:rsidR="00BC1D8D" w:rsidRPr="00F07185">
        <w:rPr>
          <w:rFonts w:cs="Times New Roman"/>
        </w:rPr>
        <w:t>shall</w:t>
      </w:r>
      <w:r w:rsidRPr="00F07185">
        <w:rPr>
          <w:rFonts w:cs="Times New Roman"/>
        </w:rPr>
        <w:t xml:space="preserve"> result in a condition equal to or better than that required by the RFP, without a substantial increase in cost or time requirements.</w:t>
      </w:r>
    </w:p>
    <w:p w14:paraId="1AD83E37" w14:textId="77777777" w:rsidR="005D048F" w:rsidRPr="00F07185" w:rsidRDefault="005D048F" w:rsidP="00E16737">
      <w:pPr>
        <w:pStyle w:val="BodyText"/>
        <w:rPr>
          <w:rFonts w:cs="Times New Roman"/>
        </w:rPr>
      </w:pPr>
      <w:r w:rsidRPr="00F07185">
        <w:rPr>
          <w:rFonts w:cs="Times New Roman"/>
        </w:rPr>
        <w:lastRenderedPageBreak/>
        <w:t xml:space="preserve">All responses to Request for Pre-Offer Change or Approved Equal </w:t>
      </w:r>
      <w:r w:rsidR="00BC1D8D" w:rsidRPr="00F07185">
        <w:rPr>
          <w:rFonts w:cs="Times New Roman"/>
        </w:rPr>
        <w:t>shall</w:t>
      </w:r>
      <w:r w:rsidRPr="00F07185">
        <w:rPr>
          <w:rFonts w:cs="Times New Roman"/>
        </w:rPr>
        <w:t xml:space="preserve"> be provided to all proposers. Any response that is not confirmed by a written addendum </w:t>
      </w:r>
      <w:r w:rsidR="00BC1D8D" w:rsidRPr="00F07185">
        <w:rPr>
          <w:rFonts w:cs="Times New Roman"/>
        </w:rPr>
        <w:t>shall</w:t>
      </w:r>
      <w:r w:rsidRPr="00F07185">
        <w:rPr>
          <w:rFonts w:cs="Times New Roman"/>
        </w:rPr>
        <w:t xml:space="preserve"> not be official or binding on the Agency. </w:t>
      </w:r>
    </w:p>
    <w:p w14:paraId="74D780F8" w14:textId="77777777" w:rsidR="005D048F" w:rsidRPr="00F07185" w:rsidRDefault="005D048F" w:rsidP="00E16737">
      <w:pPr>
        <w:pStyle w:val="BodyText"/>
        <w:rPr>
          <w:rFonts w:cs="Times New Roman"/>
        </w:rPr>
      </w:pPr>
      <w:r w:rsidRPr="00F07185">
        <w:rPr>
          <w:rFonts w:cs="Times New Roman"/>
        </w:rPr>
        <w:t xml:space="preserve">If it should appear to a prospective Proposer that the performance of the Work under the Contract, or any of the matters relating thereto, is not sufficiently described or explained in the RFP or Contract documents, or that any conflict or discrepancy exists between different parts of the Contract or with any federal, state, local or Agency law, ordinance, rule, regulation or other standard or requirement, then the proposer </w:t>
      </w:r>
      <w:r w:rsidR="00BC1D8D" w:rsidRPr="00F07185">
        <w:rPr>
          <w:rFonts w:cs="Times New Roman"/>
        </w:rPr>
        <w:t>shall</w:t>
      </w:r>
      <w:r w:rsidRPr="00F07185">
        <w:rPr>
          <w:rFonts w:cs="Times New Roman"/>
        </w:rPr>
        <w:t xml:space="preserve"> submit a written request for clarification to the Agency within the time period specified above. </w:t>
      </w:r>
    </w:p>
    <w:p w14:paraId="0A7BA4C1" w14:textId="77777777" w:rsidR="005D048F" w:rsidRPr="00F07185" w:rsidRDefault="005D048F" w:rsidP="00E16737">
      <w:pPr>
        <w:pStyle w:val="RFPheading1IP"/>
        <w:suppressAutoHyphens/>
        <w:rPr>
          <w:rFonts w:ascii="Times New Roman" w:hAnsi="Times New Roman"/>
          <w:sz w:val="24"/>
          <w:szCs w:val="24"/>
        </w:rPr>
      </w:pPr>
      <w:bookmarkStart w:id="90" w:name="_Toc224791217"/>
      <w:bookmarkStart w:id="91" w:name="_Toc224793995"/>
      <w:bookmarkStart w:id="92" w:name="_Toc224794979"/>
      <w:bookmarkStart w:id="93" w:name="_Toc224797379"/>
      <w:bookmarkStart w:id="94" w:name="_Toc224798354"/>
      <w:bookmarkStart w:id="95" w:name="_Toc224800304"/>
      <w:bookmarkStart w:id="96" w:name="_Toc224791218"/>
      <w:bookmarkStart w:id="97" w:name="_Toc224793996"/>
      <w:bookmarkStart w:id="98" w:name="_Toc224794980"/>
      <w:bookmarkStart w:id="99" w:name="_Toc224797380"/>
      <w:bookmarkStart w:id="100" w:name="_Toc224798355"/>
      <w:bookmarkStart w:id="101" w:name="_Toc224800305"/>
      <w:bookmarkStart w:id="102" w:name="_Toc257814515"/>
      <w:bookmarkStart w:id="103" w:name="_Toc304138153"/>
      <w:bookmarkEnd w:id="90"/>
      <w:bookmarkEnd w:id="91"/>
      <w:bookmarkEnd w:id="92"/>
      <w:bookmarkEnd w:id="93"/>
      <w:bookmarkEnd w:id="94"/>
      <w:bookmarkEnd w:id="95"/>
      <w:bookmarkEnd w:id="96"/>
      <w:bookmarkEnd w:id="97"/>
      <w:bookmarkEnd w:id="98"/>
      <w:bookmarkEnd w:id="99"/>
      <w:bookmarkEnd w:id="100"/>
      <w:bookmarkEnd w:id="101"/>
      <w:r w:rsidRPr="00F07185">
        <w:rPr>
          <w:rFonts w:ascii="Times New Roman" w:hAnsi="Times New Roman"/>
          <w:sz w:val="24"/>
          <w:szCs w:val="24"/>
        </w:rPr>
        <w:t>Addenda to RFP</w:t>
      </w:r>
      <w:bookmarkEnd w:id="102"/>
      <w:bookmarkEnd w:id="103"/>
      <w:r w:rsidRPr="00F07185">
        <w:rPr>
          <w:rFonts w:ascii="Times New Roman" w:hAnsi="Times New Roman"/>
          <w:sz w:val="24"/>
          <w:szCs w:val="24"/>
        </w:rPr>
        <w:t xml:space="preserve"> </w:t>
      </w:r>
    </w:p>
    <w:p w14:paraId="446C40ED" w14:textId="77777777" w:rsidR="005D048F" w:rsidRPr="00F07185" w:rsidRDefault="005D048F" w:rsidP="00E16737">
      <w:pPr>
        <w:pStyle w:val="BodyText"/>
        <w:rPr>
          <w:rFonts w:cs="Times New Roman"/>
        </w:rPr>
      </w:pPr>
      <w:r w:rsidRPr="00F07185">
        <w:rPr>
          <w:rFonts w:cs="Times New Roman"/>
        </w:rPr>
        <w:t xml:space="preserve">The Agency reserves the right to amend the RFP at any time in accordance with “Proposed Schedule for the Procurement.” Any amendments to the RFP shall be described in written addenda. Notification of or the addenda also </w:t>
      </w:r>
      <w:r w:rsidR="00BC1D8D" w:rsidRPr="00F07185">
        <w:rPr>
          <w:rFonts w:cs="Times New Roman"/>
        </w:rPr>
        <w:t>shall</w:t>
      </w:r>
      <w:r w:rsidRPr="00F07185">
        <w:rPr>
          <w:rFonts w:cs="Times New Roman"/>
        </w:rPr>
        <w:t xml:space="preserve"> be distributed to all such prospective Proposers officially known to have received the RFP. Failure of any prospective proposer to receive the notification or addenda shall not relieve the Proposer from any obligation under the RFP therein. All addenda issued shall become part of the RFP. Prospective Proposers shall acknowledge the receipt of each individual addendum in their Proposals on the form Acknowledgement of Addenda. Failure to acknowledge in the Proposal receipt of addenda may at the Agency’s sole option disqualify the Proposal.</w:t>
      </w:r>
    </w:p>
    <w:p w14:paraId="0803A283" w14:textId="77777777" w:rsidR="005D048F" w:rsidRPr="005A5141" w:rsidRDefault="005D048F" w:rsidP="005A5141">
      <w:pPr>
        <w:pStyle w:val="BodyText"/>
        <w:rPr>
          <w:rFonts w:cs="Times New Roman"/>
        </w:rPr>
      </w:pPr>
      <w:r w:rsidRPr="00F07185">
        <w:rPr>
          <w:rFonts w:cs="Times New Roman"/>
        </w:rPr>
        <w:t xml:space="preserve">If the Agency determines that the addenda may require significant changes in the preparation of Proposals, the deadline for submitting the Proposals may be postponed no less than ten (10) days from the date of issuance of addenda or by the number of days that the Agency determines </w:t>
      </w:r>
      <w:r w:rsidR="00BC1D8D" w:rsidRPr="00F07185">
        <w:rPr>
          <w:rFonts w:cs="Times New Roman"/>
        </w:rPr>
        <w:t>shall</w:t>
      </w:r>
      <w:r w:rsidRPr="00F07185">
        <w:rPr>
          <w:rFonts w:cs="Times New Roman"/>
        </w:rPr>
        <w:t xml:space="preserve"> allow Proposers sufficient time to revise their Proposals. Any new Due Date shall be included in </w:t>
      </w:r>
      <w:r w:rsidRPr="005A5141">
        <w:rPr>
          <w:rFonts w:cs="Times New Roman"/>
        </w:rPr>
        <w:t>the addenda.</w:t>
      </w:r>
    </w:p>
    <w:p w14:paraId="0E7E29F9" w14:textId="77777777" w:rsidR="005D048F" w:rsidRPr="005A5141" w:rsidRDefault="005D048F" w:rsidP="005A5141">
      <w:pPr>
        <w:pStyle w:val="RFPheading1IP"/>
        <w:suppressAutoHyphens/>
        <w:rPr>
          <w:rFonts w:ascii="Times New Roman" w:hAnsi="Times New Roman"/>
          <w:sz w:val="24"/>
          <w:szCs w:val="24"/>
        </w:rPr>
      </w:pPr>
      <w:bookmarkStart w:id="104" w:name="_Toc224791220"/>
      <w:bookmarkStart w:id="105" w:name="_Toc224793998"/>
      <w:bookmarkStart w:id="106" w:name="_Toc224794982"/>
      <w:bookmarkStart w:id="107" w:name="_Toc224797382"/>
      <w:bookmarkStart w:id="108" w:name="_Toc224798357"/>
      <w:bookmarkStart w:id="109" w:name="_Toc224800307"/>
      <w:bookmarkStart w:id="110" w:name="_Toc257814516"/>
      <w:bookmarkStart w:id="111" w:name="_Toc304138154"/>
      <w:bookmarkEnd w:id="104"/>
      <w:bookmarkEnd w:id="105"/>
      <w:bookmarkEnd w:id="106"/>
      <w:bookmarkEnd w:id="107"/>
      <w:bookmarkEnd w:id="108"/>
      <w:bookmarkEnd w:id="109"/>
      <w:r w:rsidRPr="005A5141">
        <w:rPr>
          <w:rFonts w:ascii="Times New Roman" w:hAnsi="Times New Roman"/>
          <w:sz w:val="24"/>
          <w:szCs w:val="24"/>
        </w:rPr>
        <w:t xml:space="preserve">DBE Requirements for Transit Vehicle </w:t>
      </w:r>
      <w:bookmarkEnd w:id="110"/>
      <w:r w:rsidRPr="005A5141">
        <w:rPr>
          <w:rFonts w:ascii="Times New Roman" w:hAnsi="Times New Roman"/>
          <w:sz w:val="24"/>
          <w:szCs w:val="24"/>
        </w:rPr>
        <w:t>Manufacturers</w:t>
      </w:r>
      <w:bookmarkEnd w:id="111"/>
      <w:r w:rsidRPr="005A5141">
        <w:rPr>
          <w:rFonts w:ascii="Times New Roman" w:hAnsi="Times New Roman"/>
          <w:sz w:val="24"/>
          <w:szCs w:val="24"/>
        </w:rPr>
        <w:t xml:space="preserve"> </w:t>
      </w:r>
    </w:p>
    <w:p w14:paraId="07A1EDA9" w14:textId="7B245550" w:rsidR="005A5141" w:rsidRPr="005A5141" w:rsidRDefault="005D048F" w:rsidP="005A5141">
      <w:pPr>
        <w:pStyle w:val="BodyText"/>
        <w:kinsoku w:val="0"/>
        <w:overflowPunct w:val="0"/>
        <w:spacing w:after="0"/>
        <w:rPr>
          <w:rFonts w:cs="Times New Roman"/>
          <w:spacing w:val="-1"/>
          <w:u w:val="single"/>
        </w:rPr>
      </w:pPr>
      <w:r w:rsidRPr="005A5141">
        <w:rPr>
          <w:rFonts w:cs="Times New Roman"/>
        </w:rPr>
        <w:t>Pursuant to Title 49, Code of Federal Regulations, Part 26, the Vehicle</w:t>
      </w:r>
      <w:r w:rsidR="005A5141">
        <w:rPr>
          <w:rFonts w:cs="Times New Roman"/>
        </w:rPr>
        <w:t xml:space="preserve"> M</w:t>
      </w:r>
      <w:r w:rsidRPr="005A5141">
        <w:rPr>
          <w:rFonts w:cs="Times New Roman"/>
        </w:rPr>
        <w:t xml:space="preserve">anufacturer, as a condition of being authorized to respond to this solicitation, must certify by completing the form </w:t>
      </w:r>
      <w:r w:rsidR="00D11E3C">
        <w:rPr>
          <w:rFonts w:cs="Times New Roman"/>
        </w:rPr>
        <w:t>TVM</w:t>
      </w:r>
      <w:r w:rsidR="00D11E3C" w:rsidRPr="005A5141">
        <w:rPr>
          <w:rFonts w:cs="Times New Roman"/>
        </w:rPr>
        <w:t xml:space="preserve"> </w:t>
      </w:r>
      <w:r w:rsidRPr="005A5141">
        <w:rPr>
          <w:rFonts w:cs="Times New Roman"/>
        </w:rPr>
        <w:t xml:space="preserve">Approval Certification that it has </w:t>
      </w:r>
      <w:r w:rsidR="008F122E">
        <w:rPr>
          <w:rFonts w:cs="Times New Roman"/>
        </w:rPr>
        <w:t>been approved, or not disapproved by</w:t>
      </w:r>
      <w:r w:rsidR="00E95D9E" w:rsidRPr="005A5141">
        <w:rPr>
          <w:rFonts w:cs="Times New Roman"/>
        </w:rPr>
        <w:t xml:space="preserve"> the</w:t>
      </w:r>
      <w:r w:rsidRPr="005A5141">
        <w:rPr>
          <w:rFonts w:cs="Times New Roman"/>
        </w:rPr>
        <w:t xml:space="preserve"> Federal Transportation Administration (FTA) </w:t>
      </w:r>
      <w:r w:rsidR="008F122E">
        <w:rPr>
          <w:rFonts w:cs="Times New Roman"/>
        </w:rPr>
        <w:t>as a Transit Vehicle Manufacturer (TVM)</w:t>
      </w:r>
      <w:r w:rsidRPr="005A5141">
        <w:rPr>
          <w:rFonts w:cs="Times New Roman"/>
        </w:rPr>
        <w:t xml:space="preserve">. </w:t>
      </w:r>
      <w:r w:rsidR="005A5141" w:rsidRPr="005A5141">
        <w:rPr>
          <w:rFonts w:cs="Times New Roman"/>
        </w:rPr>
        <w:t xml:space="preserve">  </w:t>
      </w:r>
      <w:r w:rsidR="005A5141" w:rsidRPr="005A5141">
        <w:rPr>
          <w:rFonts w:cs="Times New Roman"/>
          <w:u w:val="single"/>
        </w:rPr>
        <w:t>In addition, T</w:t>
      </w:r>
      <w:r w:rsidR="005A5141" w:rsidRPr="005A5141">
        <w:rPr>
          <w:rFonts w:cs="Times New Roman"/>
          <w:spacing w:val="-1"/>
          <w:u w:val="single"/>
        </w:rPr>
        <w:t>VMs</w:t>
      </w:r>
      <w:r w:rsidR="005A5141" w:rsidRPr="005A5141">
        <w:rPr>
          <w:rFonts w:cs="Times New Roman"/>
          <w:spacing w:val="6"/>
          <w:u w:val="single"/>
        </w:rPr>
        <w:t xml:space="preserve"> are </w:t>
      </w:r>
      <w:r w:rsidR="005A5141" w:rsidRPr="005A5141">
        <w:rPr>
          <w:rFonts w:cs="Times New Roman"/>
          <w:u w:val="single"/>
        </w:rPr>
        <w:t>to</w:t>
      </w:r>
      <w:r w:rsidR="005A5141" w:rsidRPr="005A5141">
        <w:rPr>
          <w:rFonts w:cs="Times New Roman"/>
          <w:spacing w:val="3"/>
          <w:u w:val="single"/>
        </w:rPr>
        <w:t xml:space="preserve"> </w:t>
      </w:r>
      <w:r w:rsidR="00C17FB4" w:rsidRPr="005A5141">
        <w:rPr>
          <w:rFonts w:cs="Times New Roman"/>
          <w:u w:val="single"/>
        </w:rPr>
        <w:t>submi</w:t>
      </w:r>
      <w:r w:rsidR="00C17FB4">
        <w:rPr>
          <w:rFonts w:cs="Times New Roman"/>
          <w:u w:val="single"/>
        </w:rPr>
        <w:t>t</w:t>
      </w:r>
      <w:r w:rsidR="005A5141" w:rsidRPr="005A5141">
        <w:rPr>
          <w:rFonts w:cs="Times New Roman"/>
          <w:spacing w:val="8"/>
          <w:u w:val="single"/>
        </w:rPr>
        <w:t xml:space="preserve"> </w:t>
      </w:r>
      <w:r w:rsidR="005A5141" w:rsidRPr="005A5141">
        <w:rPr>
          <w:rFonts w:cs="Times New Roman"/>
          <w:spacing w:val="-1"/>
          <w:u w:val="single"/>
        </w:rPr>
        <w:t>grantees</w:t>
      </w:r>
      <w:r w:rsidR="005A5141" w:rsidRPr="005A5141">
        <w:rPr>
          <w:rFonts w:cs="Times New Roman"/>
          <w:spacing w:val="8"/>
          <w:u w:val="single"/>
        </w:rPr>
        <w:t xml:space="preserve"> </w:t>
      </w:r>
      <w:r w:rsidR="005A5141" w:rsidRPr="005A5141">
        <w:rPr>
          <w:rFonts w:cs="Times New Roman"/>
          <w:u w:val="single"/>
        </w:rPr>
        <w:t>a</w:t>
      </w:r>
      <w:r w:rsidR="005A5141" w:rsidRPr="005A5141">
        <w:rPr>
          <w:rFonts w:cs="Times New Roman"/>
          <w:spacing w:val="8"/>
          <w:u w:val="single"/>
        </w:rPr>
        <w:t xml:space="preserve"> </w:t>
      </w:r>
      <w:r w:rsidR="005A5141" w:rsidRPr="005A5141">
        <w:rPr>
          <w:rFonts w:cs="Times New Roman"/>
          <w:spacing w:val="-1"/>
          <w:u w:val="single"/>
        </w:rPr>
        <w:t>copy</w:t>
      </w:r>
      <w:r w:rsidR="005A5141" w:rsidRPr="005A5141">
        <w:rPr>
          <w:rFonts w:cs="Times New Roman"/>
          <w:spacing w:val="6"/>
          <w:u w:val="single"/>
        </w:rPr>
        <w:t xml:space="preserve"> </w:t>
      </w:r>
      <w:r w:rsidR="005A5141" w:rsidRPr="005A5141">
        <w:rPr>
          <w:rFonts w:cs="Times New Roman"/>
          <w:u w:val="single"/>
        </w:rPr>
        <w:t>of</w:t>
      </w:r>
      <w:r w:rsidR="005A5141" w:rsidRPr="005A5141">
        <w:rPr>
          <w:rFonts w:cs="Times New Roman"/>
          <w:spacing w:val="7"/>
          <w:u w:val="single"/>
        </w:rPr>
        <w:t xml:space="preserve"> </w:t>
      </w:r>
      <w:r w:rsidR="005A5141" w:rsidRPr="005A5141">
        <w:rPr>
          <w:rFonts w:cs="Times New Roman"/>
          <w:u w:val="single"/>
        </w:rPr>
        <w:t>their FTA approval letter along w</w:t>
      </w:r>
      <w:r w:rsidR="005A5141" w:rsidRPr="005A5141">
        <w:rPr>
          <w:rFonts w:cs="Times New Roman"/>
          <w:spacing w:val="-1"/>
          <w:u w:val="single"/>
        </w:rPr>
        <w:t>ith</w:t>
      </w:r>
      <w:r w:rsidR="005A5141" w:rsidRPr="005A5141">
        <w:rPr>
          <w:rFonts w:cs="Times New Roman"/>
          <w:spacing w:val="1"/>
          <w:u w:val="single"/>
        </w:rPr>
        <w:t xml:space="preserve"> </w:t>
      </w:r>
      <w:r w:rsidR="005A5141" w:rsidRPr="005A5141">
        <w:rPr>
          <w:rFonts w:cs="Times New Roman"/>
          <w:u w:val="single"/>
        </w:rPr>
        <w:t>the</w:t>
      </w:r>
      <w:r w:rsidR="005A5141" w:rsidRPr="005A5141">
        <w:rPr>
          <w:rFonts w:cs="Times New Roman"/>
          <w:spacing w:val="1"/>
          <w:u w:val="single"/>
        </w:rPr>
        <w:t xml:space="preserve"> </w:t>
      </w:r>
      <w:r w:rsidR="005A5141" w:rsidRPr="005A5141">
        <w:rPr>
          <w:rFonts w:cs="Times New Roman"/>
          <w:u w:val="single"/>
        </w:rPr>
        <w:t>TVM</w:t>
      </w:r>
      <w:r w:rsidR="005A5141" w:rsidRPr="005A5141">
        <w:rPr>
          <w:rFonts w:cs="Times New Roman"/>
          <w:spacing w:val="-4"/>
          <w:u w:val="single"/>
        </w:rPr>
        <w:t xml:space="preserve"> </w:t>
      </w:r>
      <w:r w:rsidR="005A5141" w:rsidRPr="005A5141">
        <w:rPr>
          <w:rFonts w:cs="Times New Roman"/>
          <w:spacing w:val="-1"/>
          <w:u w:val="single"/>
        </w:rPr>
        <w:t>certifications.</w:t>
      </w:r>
    </w:p>
    <w:p w14:paraId="6A272124" w14:textId="77777777" w:rsidR="005D048F" w:rsidRPr="005A5141" w:rsidRDefault="005D048F" w:rsidP="005A5141">
      <w:pPr>
        <w:pStyle w:val="BodyText"/>
        <w:spacing w:after="0"/>
        <w:rPr>
          <w:rFonts w:cs="Times New Roman"/>
        </w:rPr>
      </w:pPr>
    </w:p>
    <w:p w14:paraId="7A2F5D7B" w14:textId="77777777" w:rsidR="005D048F" w:rsidRPr="00F07185" w:rsidRDefault="005D048F" w:rsidP="00E16737">
      <w:pPr>
        <w:pStyle w:val="RFPheading1IP"/>
        <w:suppressAutoHyphens/>
        <w:rPr>
          <w:rFonts w:ascii="Times New Roman" w:hAnsi="Times New Roman"/>
          <w:sz w:val="24"/>
          <w:szCs w:val="24"/>
        </w:rPr>
      </w:pPr>
      <w:bookmarkStart w:id="112" w:name="_Toc224791222"/>
      <w:bookmarkStart w:id="113" w:name="_Toc224794000"/>
      <w:bookmarkStart w:id="114" w:name="_Toc224794984"/>
      <w:bookmarkStart w:id="115" w:name="_Toc224797384"/>
      <w:bookmarkStart w:id="116" w:name="_Toc224798359"/>
      <w:bookmarkStart w:id="117" w:name="_Toc224800309"/>
      <w:bookmarkStart w:id="118" w:name="_Toc257814517"/>
      <w:bookmarkStart w:id="119" w:name="_Toc304138155"/>
      <w:bookmarkEnd w:id="112"/>
      <w:bookmarkEnd w:id="113"/>
      <w:bookmarkEnd w:id="114"/>
      <w:bookmarkEnd w:id="115"/>
      <w:bookmarkEnd w:id="116"/>
      <w:bookmarkEnd w:id="117"/>
      <w:r w:rsidRPr="00F07185">
        <w:rPr>
          <w:rFonts w:ascii="Times New Roman" w:hAnsi="Times New Roman"/>
          <w:sz w:val="24"/>
          <w:szCs w:val="24"/>
        </w:rPr>
        <w:t xml:space="preserve">Conditions, Exceptions, Reservations or </w:t>
      </w:r>
      <w:bookmarkEnd w:id="118"/>
      <w:r w:rsidRPr="00F07185">
        <w:rPr>
          <w:rFonts w:ascii="Times New Roman" w:hAnsi="Times New Roman"/>
          <w:sz w:val="24"/>
          <w:szCs w:val="24"/>
        </w:rPr>
        <w:t>Understandings</w:t>
      </w:r>
      <w:bookmarkEnd w:id="119"/>
    </w:p>
    <w:p w14:paraId="06223E1C" w14:textId="77777777" w:rsidR="005D048F" w:rsidRPr="00F07185" w:rsidRDefault="005D048F" w:rsidP="00E16737">
      <w:pPr>
        <w:pStyle w:val="BodyText"/>
        <w:rPr>
          <w:rFonts w:cs="Times New Roman"/>
        </w:rPr>
      </w:pPr>
      <w:r w:rsidRPr="00F07185">
        <w:rPr>
          <w:rFonts w:cs="Times New Roman"/>
        </w:rPr>
        <w:t xml:space="preserve">Proposers are cautioned to limit exceptions, conditions and limitations to the provisions of this RFP, as they may be determined to be so fundamental as to cause rejection of the Proposal for not responding to the requirements of the RFP. </w:t>
      </w:r>
    </w:p>
    <w:p w14:paraId="6AB5668D" w14:textId="77777777" w:rsidR="005D048F" w:rsidRPr="00F07185" w:rsidRDefault="005D048F" w:rsidP="00E16737">
      <w:pPr>
        <w:pStyle w:val="RFPheading1IP"/>
        <w:suppressAutoHyphens/>
        <w:rPr>
          <w:rFonts w:ascii="Times New Roman" w:hAnsi="Times New Roman"/>
          <w:sz w:val="24"/>
          <w:szCs w:val="24"/>
        </w:rPr>
      </w:pPr>
      <w:r w:rsidRPr="00F07185">
        <w:rPr>
          <w:rFonts w:ascii="Times New Roman" w:hAnsi="Times New Roman"/>
          <w:sz w:val="24"/>
          <w:szCs w:val="24"/>
        </w:rPr>
        <w:lastRenderedPageBreak/>
        <w:t xml:space="preserve"> </w:t>
      </w:r>
      <w:bookmarkStart w:id="120" w:name="_Toc257814518"/>
      <w:bookmarkStart w:id="121" w:name="_Toc304138156"/>
      <w:r w:rsidRPr="00F07185">
        <w:rPr>
          <w:rFonts w:ascii="Times New Roman" w:hAnsi="Times New Roman"/>
          <w:sz w:val="24"/>
          <w:szCs w:val="24"/>
        </w:rPr>
        <w:t xml:space="preserve">Protest </w:t>
      </w:r>
      <w:bookmarkEnd w:id="120"/>
      <w:r w:rsidRPr="00F07185">
        <w:rPr>
          <w:rFonts w:ascii="Times New Roman" w:hAnsi="Times New Roman"/>
          <w:sz w:val="24"/>
          <w:szCs w:val="24"/>
        </w:rPr>
        <w:t>Procedures</w:t>
      </w:r>
      <w:bookmarkEnd w:id="121"/>
    </w:p>
    <w:p w14:paraId="4C2C19C5" w14:textId="77777777" w:rsidR="005D048F" w:rsidRPr="00F07185" w:rsidRDefault="005D048F" w:rsidP="00E16737">
      <w:pPr>
        <w:pStyle w:val="BodyText"/>
        <w:rPr>
          <w:rFonts w:cs="Times New Roman"/>
        </w:rPr>
      </w:pPr>
      <w:r w:rsidRPr="00F07185">
        <w:rPr>
          <w:rFonts w:cs="Times New Roman"/>
        </w:rPr>
        <w:t xml:space="preserve">All protests must be in writing, stating the name and address of protestor, a contact person, Contract number and title. Protests shall specify in detail the grounds of the protest and the facts supporting the protest. </w:t>
      </w:r>
    </w:p>
    <w:p w14:paraId="52E57FA5" w14:textId="77777777" w:rsidR="005D048F" w:rsidRPr="00F07185" w:rsidRDefault="005D048F" w:rsidP="00E16737">
      <w:pPr>
        <w:pStyle w:val="RFPheading2IP"/>
        <w:suppressAutoHyphens/>
        <w:rPr>
          <w:rFonts w:cs="Times New Roman"/>
          <w:szCs w:val="24"/>
        </w:rPr>
      </w:pPr>
      <w:bookmarkStart w:id="122" w:name="_Toc257814519"/>
      <w:bookmarkStart w:id="123" w:name="_Toc304138157"/>
      <w:r w:rsidRPr="00F07185">
        <w:rPr>
          <w:rFonts w:cs="Times New Roman"/>
          <w:szCs w:val="24"/>
        </w:rPr>
        <w:t>Address</w:t>
      </w:r>
      <w:bookmarkEnd w:id="122"/>
      <w:bookmarkEnd w:id="123"/>
    </w:p>
    <w:p w14:paraId="495EB80E" w14:textId="77777777" w:rsidR="005D048F" w:rsidRPr="00F07185" w:rsidRDefault="005D048F" w:rsidP="00E16737">
      <w:pPr>
        <w:pStyle w:val="BodyText"/>
        <w:rPr>
          <w:rFonts w:cs="Times New Roman"/>
        </w:rPr>
      </w:pPr>
      <w:r w:rsidRPr="00F07185">
        <w:rPr>
          <w:rFonts w:cs="Times New Roman"/>
        </w:rPr>
        <w:t>All protests must be addressed as follows:</w:t>
      </w:r>
    </w:p>
    <w:p w14:paraId="51C7C621" w14:textId="77777777" w:rsidR="005D048F" w:rsidRPr="00F07185" w:rsidRDefault="00947078" w:rsidP="00E16737">
      <w:pPr>
        <w:pStyle w:val="Bulletedlist"/>
        <w:rPr>
          <w:sz w:val="24"/>
          <w:szCs w:val="24"/>
        </w:rPr>
      </w:pPr>
      <w:r w:rsidRPr="00F07185">
        <w:rPr>
          <w:sz w:val="24"/>
          <w:szCs w:val="24"/>
        </w:rPr>
        <w:t>Agency Contact: Mr. Joe Meer</w:t>
      </w:r>
    </w:p>
    <w:p w14:paraId="7808C00B" w14:textId="77777777" w:rsidR="005D048F" w:rsidRPr="00F07185" w:rsidRDefault="005D048F" w:rsidP="00E16737">
      <w:pPr>
        <w:pStyle w:val="Bulletedlist"/>
        <w:rPr>
          <w:rStyle w:val="RFPinsert"/>
          <w:sz w:val="24"/>
          <w:szCs w:val="24"/>
        </w:rPr>
      </w:pPr>
      <w:r w:rsidRPr="00F07185">
        <w:rPr>
          <w:sz w:val="24"/>
          <w:szCs w:val="24"/>
        </w:rPr>
        <w:t xml:space="preserve">For </w:t>
      </w:r>
      <w:r w:rsidR="00CB17A4" w:rsidRPr="00F07185">
        <w:rPr>
          <w:sz w:val="24"/>
          <w:szCs w:val="24"/>
        </w:rPr>
        <w:t xml:space="preserve">U.S. Mail, </w:t>
      </w:r>
      <w:r w:rsidRPr="00F07185">
        <w:rPr>
          <w:sz w:val="24"/>
          <w:szCs w:val="24"/>
        </w:rPr>
        <w:t xml:space="preserve">special delivery or hand delivery: </w:t>
      </w:r>
      <w:r w:rsidRPr="00F07185">
        <w:rPr>
          <w:rStyle w:val="RFPinsert"/>
          <w:sz w:val="24"/>
          <w:szCs w:val="24"/>
        </w:rPr>
        <w:t xml:space="preserve"> </w:t>
      </w:r>
    </w:p>
    <w:p w14:paraId="02BC60F5" w14:textId="77777777" w:rsidR="005D048F" w:rsidRPr="00F07185" w:rsidRDefault="005D048F" w:rsidP="004039CB">
      <w:pPr>
        <w:pStyle w:val="Bulletedlist"/>
        <w:numPr>
          <w:ilvl w:val="0"/>
          <w:numId w:val="0"/>
        </w:numPr>
        <w:ind w:left="720"/>
        <w:rPr>
          <w:sz w:val="24"/>
          <w:szCs w:val="24"/>
        </w:rPr>
      </w:pPr>
      <w:r w:rsidRPr="00F07185">
        <w:rPr>
          <w:sz w:val="24"/>
          <w:szCs w:val="24"/>
        </w:rPr>
        <w:t>Morongo Basin Transit Authority</w:t>
      </w:r>
    </w:p>
    <w:p w14:paraId="0FE04D55" w14:textId="77777777" w:rsidR="005D048F" w:rsidRPr="00F07185" w:rsidRDefault="005D048F" w:rsidP="004039CB">
      <w:pPr>
        <w:pStyle w:val="Bulletedlist"/>
        <w:numPr>
          <w:ilvl w:val="0"/>
          <w:numId w:val="0"/>
        </w:numPr>
        <w:ind w:left="720"/>
        <w:rPr>
          <w:sz w:val="24"/>
          <w:szCs w:val="24"/>
        </w:rPr>
      </w:pPr>
      <w:r w:rsidRPr="00F07185">
        <w:rPr>
          <w:sz w:val="24"/>
          <w:szCs w:val="24"/>
        </w:rPr>
        <w:t>62405 Verbena Road</w:t>
      </w:r>
    </w:p>
    <w:p w14:paraId="2B035D72" w14:textId="77777777" w:rsidR="005D048F" w:rsidRPr="00F07185" w:rsidRDefault="005D048F" w:rsidP="004039CB">
      <w:pPr>
        <w:pStyle w:val="Bulletedlist"/>
        <w:numPr>
          <w:ilvl w:val="0"/>
          <w:numId w:val="0"/>
        </w:numPr>
        <w:ind w:left="720"/>
        <w:rPr>
          <w:sz w:val="24"/>
          <w:szCs w:val="24"/>
        </w:rPr>
      </w:pPr>
      <w:r w:rsidRPr="00F07185">
        <w:rPr>
          <w:sz w:val="24"/>
          <w:szCs w:val="24"/>
        </w:rPr>
        <w:t>Joshua Tree, CA 92252</w:t>
      </w:r>
    </w:p>
    <w:p w14:paraId="3B24A54C" w14:textId="77777777" w:rsidR="005D048F" w:rsidRPr="00F07185" w:rsidRDefault="005D048F" w:rsidP="00E16737">
      <w:pPr>
        <w:pStyle w:val="BodyText"/>
        <w:rPr>
          <w:rFonts w:cs="Times New Roman"/>
        </w:rPr>
      </w:pPr>
      <w:r w:rsidRPr="00F07185">
        <w:rPr>
          <w:rFonts w:cs="Times New Roman"/>
        </w:rPr>
        <w:t>Protests not properly addressed to the address shown above may not be considered by the Agency.</w:t>
      </w:r>
    </w:p>
    <w:p w14:paraId="07E62802" w14:textId="6D11B0F2" w:rsidR="005D048F" w:rsidRPr="00F07185" w:rsidRDefault="005D048F" w:rsidP="00E16737">
      <w:pPr>
        <w:pStyle w:val="BodyText"/>
        <w:rPr>
          <w:rFonts w:cs="Times New Roman"/>
        </w:rPr>
      </w:pPr>
      <w:r w:rsidRPr="00F07185">
        <w:rPr>
          <w:rFonts w:cs="Times New Roman"/>
        </w:rPr>
        <w:t xml:space="preserve">Copies of the Agency’s protest procedures may be obtained from Mr. Joe Meer, General Manager, Morongo Basin Transit Authority, 62405 Verbena Road, Joshua Tree, CA  92252, 760-366-2986. Proposals </w:t>
      </w:r>
      <w:r w:rsidR="00BC1D8D" w:rsidRPr="00F07185">
        <w:rPr>
          <w:rFonts w:cs="Times New Roman"/>
        </w:rPr>
        <w:t>shall</w:t>
      </w:r>
      <w:r w:rsidRPr="00F07185">
        <w:rPr>
          <w:rFonts w:cs="Times New Roman"/>
        </w:rPr>
        <w:t xml:space="preserve"> be opened and a Notice of Award </w:t>
      </w:r>
      <w:r w:rsidR="00FD0299">
        <w:rPr>
          <w:rFonts w:cs="Times New Roman"/>
        </w:rPr>
        <w:t>may</w:t>
      </w:r>
      <w:r w:rsidR="00FD0299" w:rsidRPr="00F07185">
        <w:rPr>
          <w:rFonts w:cs="Times New Roman"/>
        </w:rPr>
        <w:t xml:space="preserve"> </w:t>
      </w:r>
      <w:r w:rsidRPr="00F07185">
        <w:rPr>
          <w:rFonts w:cs="Times New Roman"/>
        </w:rPr>
        <w:t>be issued by the Agency in accordance with th</w:t>
      </w:r>
      <w:r w:rsidR="00DB47A7">
        <w:rPr>
          <w:rFonts w:cs="Times New Roman"/>
        </w:rPr>
        <w:t>at</w:t>
      </w:r>
      <w:r w:rsidRPr="00F07185">
        <w:rPr>
          <w:rFonts w:cs="Times New Roman"/>
        </w:rPr>
        <w:t xml:space="preserve"> Agency’s protest</w:t>
      </w:r>
      <w:r w:rsidR="00FD0299">
        <w:rPr>
          <w:rFonts w:cs="Times New Roman"/>
        </w:rPr>
        <w:t xml:space="preserve"> procedures</w:t>
      </w:r>
      <w:r w:rsidRPr="00F07185">
        <w:rPr>
          <w:rFonts w:cs="Times New Roman"/>
        </w:rPr>
        <w:t>.</w:t>
      </w:r>
    </w:p>
    <w:p w14:paraId="23998E93" w14:textId="77777777" w:rsidR="005D048F" w:rsidRPr="00F07185" w:rsidRDefault="005D048F" w:rsidP="00E16737">
      <w:pPr>
        <w:pStyle w:val="RFPheading2IP"/>
        <w:suppressAutoHyphens/>
        <w:rPr>
          <w:rFonts w:cs="Times New Roman"/>
          <w:szCs w:val="24"/>
        </w:rPr>
      </w:pPr>
      <w:bookmarkStart w:id="124" w:name="_Toc224791226"/>
      <w:bookmarkStart w:id="125" w:name="_Toc224794004"/>
      <w:bookmarkStart w:id="126" w:name="_Toc224794988"/>
      <w:bookmarkStart w:id="127" w:name="_Toc224797387"/>
      <w:bookmarkStart w:id="128" w:name="_Toc224798362"/>
      <w:bookmarkStart w:id="129" w:name="_Toc224800313"/>
      <w:bookmarkStart w:id="130" w:name="_Toc257814520"/>
      <w:bookmarkStart w:id="131" w:name="_Toc304138158"/>
      <w:bookmarkEnd w:id="124"/>
      <w:bookmarkEnd w:id="125"/>
      <w:bookmarkEnd w:id="126"/>
      <w:bookmarkEnd w:id="127"/>
      <w:bookmarkEnd w:id="128"/>
      <w:bookmarkEnd w:id="129"/>
      <w:r w:rsidRPr="00F07185">
        <w:rPr>
          <w:rFonts w:cs="Times New Roman"/>
          <w:szCs w:val="24"/>
        </w:rPr>
        <w:t xml:space="preserve">Pre-Proposal </w:t>
      </w:r>
      <w:bookmarkEnd w:id="130"/>
      <w:r w:rsidRPr="00F07185">
        <w:rPr>
          <w:rFonts w:cs="Times New Roman"/>
          <w:szCs w:val="24"/>
        </w:rPr>
        <w:t>Protests</w:t>
      </w:r>
      <w:bookmarkEnd w:id="131"/>
    </w:p>
    <w:p w14:paraId="54FF5992" w14:textId="6CEB533F" w:rsidR="005D048F" w:rsidRPr="00F07185" w:rsidRDefault="005D048F" w:rsidP="00E16737">
      <w:pPr>
        <w:pStyle w:val="BodyText"/>
        <w:rPr>
          <w:rFonts w:cs="Times New Roman"/>
        </w:rPr>
      </w:pPr>
      <w:r w:rsidRPr="00F07185">
        <w:rPr>
          <w:rFonts w:cs="Times New Roman"/>
        </w:rPr>
        <w:t>Pre-Proposal protests are protests based upon the content of the solicitation documents. Three copies of Pre-Proposal protests must be received by the Agency’s office no later than</w:t>
      </w:r>
      <w:r w:rsidR="00FA4CBE" w:rsidRPr="00F07185">
        <w:rPr>
          <w:rFonts w:cs="Times New Roman"/>
        </w:rPr>
        <w:t xml:space="preserve"> ten (10)</w:t>
      </w:r>
      <w:r w:rsidRPr="00F07185">
        <w:rPr>
          <w:rFonts w:cs="Times New Roman"/>
        </w:rPr>
        <w:t xml:space="preserve"> calendar days </w:t>
      </w:r>
      <w:r w:rsidR="00FA4CBE" w:rsidRPr="00F07185">
        <w:rPr>
          <w:rFonts w:cs="Times New Roman"/>
        </w:rPr>
        <w:t xml:space="preserve">after the RFP is first advertised.  </w:t>
      </w:r>
      <w:r w:rsidRPr="00F07185">
        <w:rPr>
          <w:rFonts w:cs="Times New Roman"/>
        </w:rPr>
        <w:t xml:space="preserve">Protests </w:t>
      </w:r>
      <w:r w:rsidR="00BC1D8D" w:rsidRPr="00F07185">
        <w:rPr>
          <w:rFonts w:cs="Times New Roman"/>
        </w:rPr>
        <w:t>shall</w:t>
      </w:r>
      <w:r w:rsidRPr="00F07185">
        <w:rPr>
          <w:rFonts w:cs="Times New Roman"/>
        </w:rPr>
        <w:t xml:space="preserve"> be considered and either denied or sustained in part or in whole, in writing, in a manner that provides verification of receipt, prior to the Due Date for Proposals. If the protest is sustained, the Proposal Due Date may be postponed and an addendum issued to the solicitation documents or, at the sole discretion of the Agency, the solicitation may be canceled. If the protest is denied, Proposals </w:t>
      </w:r>
      <w:r w:rsidR="00BC1D8D" w:rsidRPr="00F07185">
        <w:rPr>
          <w:rFonts w:cs="Times New Roman"/>
        </w:rPr>
        <w:t>shall</w:t>
      </w:r>
      <w:r w:rsidRPr="00F07185">
        <w:rPr>
          <w:rFonts w:cs="Times New Roman"/>
        </w:rPr>
        <w:t xml:space="preserve"> be received and opened on the scheduled date.</w:t>
      </w:r>
    </w:p>
    <w:p w14:paraId="631C0A68" w14:textId="77777777" w:rsidR="005D048F" w:rsidRDefault="005D048F" w:rsidP="00E16737">
      <w:pPr>
        <w:pStyle w:val="RFPheading2IP"/>
        <w:suppressAutoHyphens/>
        <w:rPr>
          <w:rFonts w:cs="Times New Roman"/>
          <w:szCs w:val="24"/>
        </w:rPr>
      </w:pPr>
      <w:bookmarkStart w:id="132" w:name="_Toc224791228"/>
      <w:bookmarkStart w:id="133" w:name="_Toc224794006"/>
      <w:bookmarkStart w:id="134" w:name="_Toc224794990"/>
      <w:bookmarkStart w:id="135" w:name="_Toc224797389"/>
      <w:bookmarkStart w:id="136" w:name="_Toc224798364"/>
      <w:bookmarkStart w:id="137" w:name="_Toc224800315"/>
      <w:bookmarkStart w:id="138" w:name="_Toc257814521"/>
      <w:bookmarkStart w:id="139" w:name="_Toc304138159"/>
      <w:bookmarkEnd w:id="132"/>
      <w:bookmarkEnd w:id="133"/>
      <w:bookmarkEnd w:id="134"/>
      <w:bookmarkEnd w:id="135"/>
      <w:bookmarkEnd w:id="136"/>
      <w:bookmarkEnd w:id="137"/>
      <w:r w:rsidRPr="00F07185">
        <w:rPr>
          <w:rFonts w:cs="Times New Roman"/>
          <w:szCs w:val="24"/>
        </w:rPr>
        <w:t xml:space="preserve">Protests on the Recommended </w:t>
      </w:r>
      <w:bookmarkEnd w:id="138"/>
      <w:r w:rsidRPr="00F07185">
        <w:rPr>
          <w:rFonts w:cs="Times New Roman"/>
          <w:szCs w:val="24"/>
        </w:rPr>
        <w:t>Award</w:t>
      </w:r>
      <w:bookmarkEnd w:id="139"/>
    </w:p>
    <w:p w14:paraId="17DF81B5" w14:textId="77777777" w:rsidR="00AC3268" w:rsidRDefault="00AC3268" w:rsidP="00AC3268">
      <w:pPr>
        <w:pStyle w:val="RFPheading1IP"/>
        <w:numPr>
          <w:ilvl w:val="0"/>
          <w:numId w:val="0"/>
        </w:numPr>
        <w:ind w:left="360" w:hanging="360"/>
      </w:pPr>
    </w:p>
    <w:p w14:paraId="6D2A229F" w14:textId="1B89B280" w:rsidR="00AC3268" w:rsidRPr="00AC3268" w:rsidRDefault="00AC3268" w:rsidP="00AC3268">
      <w:pPr>
        <w:rPr>
          <w:sz w:val="24"/>
          <w:szCs w:val="24"/>
        </w:rPr>
      </w:pPr>
      <w:bookmarkStart w:id="140" w:name="_Hlk212794162"/>
      <w:r w:rsidRPr="00AC3268">
        <w:rPr>
          <w:sz w:val="24"/>
          <w:szCs w:val="24"/>
        </w:rPr>
        <w:t xml:space="preserve">IP 10.3 Protests on Recommended Awards. </w:t>
      </w:r>
      <w:r w:rsidRPr="00DF665B">
        <w:rPr>
          <w:sz w:val="24"/>
          <w:szCs w:val="24"/>
        </w:rPr>
        <w:t xml:space="preserve">A posting made on Basin Transit’s website will serve as Notice of </w:t>
      </w:r>
      <w:r w:rsidR="00FD0299">
        <w:rPr>
          <w:sz w:val="24"/>
          <w:szCs w:val="24"/>
        </w:rPr>
        <w:t xml:space="preserve">Recommended </w:t>
      </w:r>
      <w:r w:rsidRPr="00DF665B">
        <w:rPr>
          <w:sz w:val="24"/>
          <w:szCs w:val="24"/>
        </w:rPr>
        <w:t>Award. The agency will email all proposers informing them of the notice.</w:t>
      </w:r>
      <w:r w:rsidRPr="00AC3268">
        <w:rPr>
          <w:sz w:val="24"/>
          <w:szCs w:val="24"/>
        </w:rPr>
        <w:t xml:space="preserve"> </w:t>
      </w:r>
      <w:r w:rsidR="00D0103C">
        <w:rPr>
          <w:sz w:val="24"/>
          <w:szCs w:val="24"/>
        </w:rPr>
        <w:t>For this solicitation, protests are limited to “interested parties”- Proposers for whom a successful protest would lead to gaining an award and whose proposal has not lapsed</w:t>
      </w:r>
      <w:r w:rsidRPr="00AC3268">
        <w:rPr>
          <w:sz w:val="24"/>
          <w:szCs w:val="24"/>
        </w:rPr>
        <w:t xml:space="preserve">. </w:t>
      </w:r>
      <w:r w:rsidRPr="00D0103C">
        <w:rPr>
          <w:rStyle w:val="RFPinsert"/>
          <w:color w:val="auto"/>
          <w:sz w:val="24"/>
          <w:szCs w:val="24"/>
        </w:rPr>
        <w:t xml:space="preserve">Three (3) </w:t>
      </w:r>
      <w:r w:rsidRPr="00AC3268">
        <w:rPr>
          <w:sz w:val="24"/>
          <w:szCs w:val="24"/>
        </w:rPr>
        <w:t xml:space="preserve">copies of a full and complete written statement specifying in detail the grounds of the protest and the facts supporting the protest must be received by the Agency at the appropriate address in “Address,” above, no later than </w:t>
      </w:r>
      <w:r w:rsidRPr="00D0103C">
        <w:rPr>
          <w:rStyle w:val="RFPinsert"/>
          <w:color w:val="auto"/>
          <w:sz w:val="24"/>
          <w:szCs w:val="24"/>
        </w:rPr>
        <w:t xml:space="preserve">fifteen </w:t>
      </w:r>
      <w:r w:rsidRPr="00D0103C">
        <w:rPr>
          <w:sz w:val="24"/>
          <w:szCs w:val="24"/>
        </w:rPr>
        <w:t>(</w:t>
      </w:r>
      <w:r w:rsidRPr="00D0103C">
        <w:rPr>
          <w:rStyle w:val="RFPinsert"/>
          <w:color w:val="auto"/>
          <w:sz w:val="24"/>
          <w:szCs w:val="24"/>
        </w:rPr>
        <w:t xml:space="preserve">15) </w:t>
      </w:r>
      <w:r w:rsidRPr="00AC3268">
        <w:rPr>
          <w:sz w:val="24"/>
          <w:szCs w:val="24"/>
        </w:rPr>
        <w:t xml:space="preserve">calendar days after the date such notification is </w:t>
      </w:r>
      <w:r w:rsidR="00FD0299">
        <w:rPr>
          <w:sz w:val="24"/>
          <w:szCs w:val="24"/>
        </w:rPr>
        <w:t>posted</w:t>
      </w:r>
      <w:r w:rsidRPr="00AC3268">
        <w:rPr>
          <w:sz w:val="24"/>
          <w:szCs w:val="24"/>
        </w:rPr>
        <w:t xml:space="preserve">. Prior to the issuing of the Notice of Award, a written decision stating the grounds for </w:t>
      </w:r>
      <w:r w:rsidRPr="00AC3268">
        <w:rPr>
          <w:sz w:val="24"/>
          <w:szCs w:val="24"/>
        </w:rPr>
        <w:lastRenderedPageBreak/>
        <w:t>allowing or denying the protest shall be transmitted to the protestor and the proposer recommended for award in a manner that provides verification of receipt</w:t>
      </w:r>
      <w:r w:rsidR="00D0103C">
        <w:rPr>
          <w:sz w:val="24"/>
          <w:szCs w:val="24"/>
        </w:rPr>
        <w:t>.</w:t>
      </w:r>
    </w:p>
    <w:bookmarkEnd w:id="140"/>
    <w:p w14:paraId="24A329EC" w14:textId="77777777" w:rsidR="00AC3268" w:rsidRPr="00AC3268" w:rsidRDefault="00AC3268" w:rsidP="00AC3268">
      <w:pPr>
        <w:pStyle w:val="RFPheading1IP"/>
        <w:numPr>
          <w:ilvl w:val="0"/>
          <w:numId w:val="0"/>
        </w:numPr>
        <w:ind w:left="360" w:hanging="360"/>
        <w:rPr>
          <w:rFonts w:ascii="Times New Roman" w:hAnsi="Times New Roman"/>
          <w:sz w:val="24"/>
          <w:szCs w:val="24"/>
        </w:rPr>
      </w:pPr>
    </w:p>
    <w:p w14:paraId="2A60EF84" w14:textId="5FFA9634" w:rsidR="005D048F" w:rsidRPr="004F226A" w:rsidRDefault="00A660FE" w:rsidP="00E16737">
      <w:pPr>
        <w:pStyle w:val="RFPheading2IP"/>
        <w:suppressAutoHyphens/>
        <w:rPr>
          <w:rFonts w:cs="Times New Roman"/>
          <w:szCs w:val="24"/>
        </w:rPr>
      </w:pPr>
      <w:bookmarkStart w:id="141" w:name="_Toc304138160"/>
      <w:r w:rsidRPr="004F226A">
        <w:rPr>
          <w:rFonts w:cs="Times New Roman"/>
          <w:szCs w:val="24"/>
        </w:rPr>
        <w:t xml:space="preserve">CalTrans </w:t>
      </w:r>
      <w:r w:rsidR="005D048F" w:rsidRPr="004F226A">
        <w:rPr>
          <w:rFonts w:cs="Times New Roman"/>
          <w:szCs w:val="24"/>
        </w:rPr>
        <w:t>Review</w:t>
      </w:r>
      <w:bookmarkEnd w:id="141"/>
    </w:p>
    <w:p w14:paraId="63D17431" w14:textId="61ED0B4C" w:rsidR="005D048F" w:rsidRPr="00F07185" w:rsidRDefault="005D048F" w:rsidP="00E16737">
      <w:pPr>
        <w:pStyle w:val="BodyText"/>
        <w:rPr>
          <w:rFonts w:cs="Times New Roman"/>
        </w:rPr>
      </w:pPr>
      <w:r w:rsidRPr="004F226A">
        <w:rPr>
          <w:rFonts w:cs="Times New Roman"/>
        </w:rPr>
        <w:t xml:space="preserve">After such administrative remedies have been exhausted, an interested party may file a protest with </w:t>
      </w:r>
      <w:r w:rsidR="00A660FE" w:rsidRPr="004F226A">
        <w:rPr>
          <w:rFonts w:cs="Times New Roman"/>
        </w:rPr>
        <w:t>t</w:t>
      </w:r>
      <w:r w:rsidR="00157402" w:rsidRPr="004F226A">
        <w:rPr>
          <w:rFonts w:cs="Times New Roman"/>
        </w:rPr>
        <w:t>he California Department of Rail and Mass Transit (CalTrans)</w:t>
      </w:r>
      <w:r w:rsidR="00687A0C" w:rsidRPr="004F226A">
        <w:rPr>
          <w:rFonts w:cs="Times New Roman"/>
        </w:rPr>
        <w:t xml:space="preserve"> </w:t>
      </w:r>
      <w:r w:rsidRPr="004F226A">
        <w:rPr>
          <w:rFonts w:cs="Times New Roman"/>
        </w:rPr>
        <w:t xml:space="preserve">pursuant to the procedures provided in </w:t>
      </w:r>
      <w:r w:rsidR="00A660FE" w:rsidRPr="004F226A">
        <w:rPr>
          <w:rFonts w:cs="Times New Roman"/>
        </w:rPr>
        <w:t xml:space="preserve">CalTrans practices and procedures.  </w:t>
      </w:r>
      <w:r w:rsidR="00E33BD7" w:rsidRPr="004F226A">
        <w:rPr>
          <w:rFonts w:cs="Times New Roman"/>
        </w:rPr>
        <w:t xml:space="preserve"> </w:t>
      </w:r>
    </w:p>
    <w:p w14:paraId="75636273" w14:textId="77777777" w:rsidR="005D048F" w:rsidRPr="00F07185" w:rsidRDefault="005D048F" w:rsidP="00E16737">
      <w:pPr>
        <w:pStyle w:val="RFPheading1IP"/>
        <w:suppressAutoHyphens/>
        <w:rPr>
          <w:rFonts w:ascii="Times New Roman" w:hAnsi="Times New Roman"/>
          <w:sz w:val="24"/>
          <w:szCs w:val="24"/>
        </w:rPr>
      </w:pPr>
      <w:bookmarkStart w:id="142" w:name="_Toc257814523"/>
      <w:bookmarkStart w:id="143" w:name="_Toc304138161"/>
      <w:r w:rsidRPr="00F07185">
        <w:rPr>
          <w:rFonts w:ascii="Times New Roman" w:hAnsi="Times New Roman"/>
          <w:sz w:val="24"/>
          <w:szCs w:val="24"/>
        </w:rPr>
        <w:t>Preparation of Proposals</w:t>
      </w:r>
      <w:bookmarkEnd w:id="142"/>
      <w:bookmarkEnd w:id="143"/>
    </w:p>
    <w:p w14:paraId="00C4D024" w14:textId="77777777" w:rsidR="005D048F" w:rsidRPr="00F07185" w:rsidRDefault="005D048F" w:rsidP="00E16737">
      <w:pPr>
        <w:pStyle w:val="RFPheading2IP"/>
        <w:suppressAutoHyphens/>
        <w:rPr>
          <w:rFonts w:cs="Times New Roman"/>
          <w:szCs w:val="24"/>
        </w:rPr>
      </w:pPr>
      <w:bookmarkStart w:id="144" w:name="_Toc224791232"/>
      <w:bookmarkStart w:id="145" w:name="_Toc224794010"/>
      <w:bookmarkStart w:id="146" w:name="_Toc224794994"/>
      <w:bookmarkStart w:id="147" w:name="_Toc224797393"/>
      <w:bookmarkStart w:id="148" w:name="_Toc224798368"/>
      <w:bookmarkStart w:id="149" w:name="_Toc224800319"/>
      <w:bookmarkStart w:id="150" w:name="_Toc224791233"/>
      <w:bookmarkStart w:id="151" w:name="_Toc224794011"/>
      <w:bookmarkStart w:id="152" w:name="_Toc224794995"/>
      <w:bookmarkStart w:id="153" w:name="_Toc224797394"/>
      <w:bookmarkStart w:id="154" w:name="_Toc224798369"/>
      <w:bookmarkStart w:id="155" w:name="_Toc224800320"/>
      <w:bookmarkStart w:id="156" w:name="_Toc224791234"/>
      <w:bookmarkStart w:id="157" w:name="_Toc224794012"/>
      <w:bookmarkStart w:id="158" w:name="_Toc224794996"/>
      <w:bookmarkStart w:id="159" w:name="_Toc224797395"/>
      <w:bookmarkStart w:id="160" w:name="_Toc224798370"/>
      <w:bookmarkStart w:id="161" w:name="_Toc224800321"/>
      <w:bookmarkStart w:id="162" w:name="_Toc257814524"/>
      <w:bookmarkStart w:id="163" w:name="_Toc304138162"/>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F07185">
        <w:rPr>
          <w:rFonts w:cs="Times New Roman"/>
          <w:szCs w:val="24"/>
        </w:rPr>
        <w:t xml:space="preserve">Use of Proposal </w:t>
      </w:r>
      <w:bookmarkEnd w:id="162"/>
      <w:r w:rsidRPr="00F07185">
        <w:rPr>
          <w:rFonts w:cs="Times New Roman"/>
          <w:szCs w:val="24"/>
        </w:rPr>
        <w:t>Forms</w:t>
      </w:r>
      <w:bookmarkEnd w:id="163"/>
      <w:r w:rsidRPr="00F07185">
        <w:rPr>
          <w:rFonts w:cs="Times New Roman"/>
          <w:szCs w:val="24"/>
        </w:rPr>
        <w:t xml:space="preserve"> </w:t>
      </w:r>
    </w:p>
    <w:p w14:paraId="19719A05" w14:textId="77777777" w:rsidR="005D048F" w:rsidRPr="00F07185" w:rsidRDefault="005D048F" w:rsidP="00E16737">
      <w:pPr>
        <w:pStyle w:val="BodyText"/>
        <w:rPr>
          <w:rFonts w:cs="Times New Roman"/>
          <w:i/>
        </w:rPr>
      </w:pPr>
      <w:r w:rsidRPr="00F07185">
        <w:rPr>
          <w:rFonts w:cs="Times New Roman"/>
        </w:rPr>
        <w:t xml:space="preserve">Proposers are advised that the forms contained in this RFP are required to be used for submission of a Proposal. </w:t>
      </w:r>
    </w:p>
    <w:p w14:paraId="362E7A59" w14:textId="77777777" w:rsidR="005D048F" w:rsidRPr="00F07185" w:rsidRDefault="005D048F" w:rsidP="00227388">
      <w:pPr>
        <w:pStyle w:val="RFPheading2IP"/>
        <w:suppressAutoHyphens/>
        <w:spacing w:after="0"/>
        <w:rPr>
          <w:rFonts w:cs="Times New Roman"/>
          <w:szCs w:val="24"/>
        </w:rPr>
      </w:pPr>
      <w:bookmarkStart w:id="164" w:name="_Toc257814525"/>
      <w:bookmarkStart w:id="165" w:name="_Toc304138163"/>
      <w:r w:rsidRPr="00F07185">
        <w:rPr>
          <w:rFonts w:cs="Times New Roman"/>
          <w:szCs w:val="24"/>
        </w:rPr>
        <w:t>Alternate and Multiple Proposals</w:t>
      </w:r>
      <w:bookmarkEnd w:id="164"/>
      <w:bookmarkEnd w:id="165"/>
    </w:p>
    <w:p w14:paraId="30188715" w14:textId="77777777" w:rsidR="00227388" w:rsidRPr="00F07185" w:rsidRDefault="00E33BD7" w:rsidP="00227388">
      <w:pPr>
        <w:pStyle w:val="BodyText"/>
      </w:pPr>
      <w:r w:rsidRPr="00F07185">
        <w:t>A Proposer may submit multiple proposals.  However, e</w:t>
      </w:r>
      <w:r w:rsidR="00227388" w:rsidRPr="00F07185">
        <w:t>ach proposal may only contain information for one vehicle.  Proposers are expressly prohibited from submitting a single proposal covering multiple vehicles.</w:t>
      </w:r>
    </w:p>
    <w:p w14:paraId="3802EB39" w14:textId="77777777" w:rsidR="005D048F" w:rsidRPr="00F07185" w:rsidRDefault="005D048F" w:rsidP="00E16737">
      <w:pPr>
        <w:pStyle w:val="RFPheading2IP"/>
        <w:suppressAutoHyphens/>
        <w:rPr>
          <w:rFonts w:cs="Times New Roman"/>
          <w:szCs w:val="24"/>
        </w:rPr>
      </w:pPr>
      <w:bookmarkStart w:id="166" w:name="_Toc224791237"/>
      <w:bookmarkStart w:id="167" w:name="_Toc224794015"/>
      <w:bookmarkStart w:id="168" w:name="_Toc224794999"/>
      <w:bookmarkStart w:id="169" w:name="_Toc224797398"/>
      <w:bookmarkStart w:id="170" w:name="_Toc224798373"/>
      <w:bookmarkStart w:id="171" w:name="_Toc224800324"/>
      <w:bookmarkStart w:id="172" w:name="_Toc224791238"/>
      <w:bookmarkStart w:id="173" w:name="_Toc224794016"/>
      <w:bookmarkStart w:id="174" w:name="_Toc224795000"/>
      <w:bookmarkStart w:id="175" w:name="_Toc224797399"/>
      <w:bookmarkStart w:id="176" w:name="_Toc224798374"/>
      <w:bookmarkStart w:id="177" w:name="_Toc224800325"/>
      <w:bookmarkStart w:id="178" w:name="_Toc257814526"/>
      <w:bookmarkStart w:id="179" w:name="_Toc304138164"/>
      <w:bookmarkEnd w:id="166"/>
      <w:bookmarkEnd w:id="167"/>
      <w:bookmarkEnd w:id="168"/>
      <w:bookmarkEnd w:id="169"/>
      <w:bookmarkEnd w:id="170"/>
      <w:bookmarkEnd w:id="171"/>
      <w:bookmarkEnd w:id="172"/>
      <w:bookmarkEnd w:id="173"/>
      <w:bookmarkEnd w:id="174"/>
      <w:bookmarkEnd w:id="175"/>
      <w:bookmarkEnd w:id="176"/>
      <w:bookmarkEnd w:id="177"/>
      <w:r w:rsidRPr="00F07185">
        <w:rPr>
          <w:rFonts w:cs="Times New Roman"/>
          <w:szCs w:val="24"/>
        </w:rPr>
        <w:t xml:space="preserve">Proposal Format </w:t>
      </w:r>
      <w:bookmarkEnd w:id="178"/>
      <w:r w:rsidRPr="00F07185">
        <w:rPr>
          <w:rFonts w:cs="Times New Roman"/>
          <w:szCs w:val="24"/>
        </w:rPr>
        <w:t>Requirements</w:t>
      </w:r>
      <w:bookmarkEnd w:id="179"/>
    </w:p>
    <w:p w14:paraId="6306C531" w14:textId="2C91B478" w:rsidR="005D048F" w:rsidRPr="00F07185" w:rsidRDefault="005D048F" w:rsidP="00E16737">
      <w:pPr>
        <w:pStyle w:val="BodyText"/>
        <w:rPr>
          <w:rFonts w:cs="Times New Roman"/>
        </w:rPr>
      </w:pPr>
      <w:r w:rsidRPr="00F07185">
        <w:rPr>
          <w:rFonts w:cs="Times New Roman"/>
        </w:rPr>
        <w:t xml:space="preserve">Proposals shall be submitted in four separately sealed packages identified below. </w:t>
      </w:r>
      <w:r w:rsidR="006F5AB8" w:rsidRPr="00F07185">
        <w:rPr>
          <w:rFonts w:cs="Times New Roman"/>
        </w:rPr>
        <w:t xml:space="preserve">In this case, the contents of Package 1, Package 3 and Package 4 may be “combined” into a single package and can be placed in a single binder.  </w:t>
      </w:r>
      <w:r w:rsidR="00EB66CF">
        <w:rPr>
          <w:rFonts w:cs="Times New Roman"/>
        </w:rPr>
        <w:t xml:space="preserve">3 ring binders to be used marked with Proposers name, Manufacturer and Line Item bid on </w:t>
      </w:r>
      <w:r w:rsidR="00E55218">
        <w:rPr>
          <w:rFonts w:cs="Times New Roman"/>
        </w:rPr>
        <w:t xml:space="preserve">cover and spine of folder. </w:t>
      </w:r>
      <w:r w:rsidRPr="00F07185">
        <w:rPr>
          <w:rFonts w:cs="Times New Roman"/>
        </w:rPr>
        <w:t xml:space="preserve">Each package shall be marked as specified below and shall contain all of the Proposal documents for which the package is required to be marked and shall include no other documents. </w:t>
      </w:r>
      <w:r w:rsidR="00B370DD" w:rsidRPr="00F07185">
        <w:rPr>
          <w:rFonts w:cs="Times New Roman"/>
          <w:b/>
        </w:rPr>
        <w:t>Package 2, Price Proposal Requirements, must be submitted separately in a marked sealed package</w:t>
      </w:r>
      <w:r w:rsidR="006F5AB8" w:rsidRPr="00F07185">
        <w:rPr>
          <w:rFonts w:cs="Times New Roman"/>
        </w:rPr>
        <w:t xml:space="preserve">.  </w:t>
      </w:r>
      <w:r w:rsidRPr="00F07185">
        <w:rPr>
          <w:rFonts w:cs="Times New Roman"/>
        </w:rPr>
        <w:t xml:space="preserve">These same requirements shall apply to any </w:t>
      </w:r>
      <w:r w:rsidR="003164A6" w:rsidRPr="00F07185">
        <w:rPr>
          <w:rFonts w:cs="Times New Roman"/>
        </w:rPr>
        <w:t>B</w:t>
      </w:r>
      <w:r w:rsidRPr="00F07185">
        <w:rPr>
          <w:rFonts w:cs="Times New Roman"/>
        </w:rPr>
        <w:t xml:space="preserve">est and </w:t>
      </w:r>
      <w:r w:rsidR="003164A6" w:rsidRPr="00F07185">
        <w:rPr>
          <w:rFonts w:cs="Times New Roman"/>
        </w:rPr>
        <w:t>F</w:t>
      </w:r>
      <w:r w:rsidRPr="00F07185">
        <w:rPr>
          <w:rFonts w:cs="Times New Roman"/>
        </w:rPr>
        <w:t xml:space="preserve">inal </w:t>
      </w:r>
      <w:r w:rsidR="003164A6" w:rsidRPr="00F07185">
        <w:rPr>
          <w:rFonts w:cs="Times New Roman"/>
        </w:rPr>
        <w:t>O</w:t>
      </w:r>
      <w:r w:rsidRPr="00F07185">
        <w:rPr>
          <w:rFonts w:cs="Times New Roman"/>
        </w:rPr>
        <w:t>ffers (BAFOs) that may be requested.</w:t>
      </w:r>
    </w:p>
    <w:p w14:paraId="15C7E0B0" w14:textId="77777777" w:rsidR="005D048F" w:rsidRPr="00F07185" w:rsidRDefault="005D048F" w:rsidP="00E16737">
      <w:pPr>
        <w:pStyle w:val="BodyText"/>
        <w:spacing w:after="0"/>
        <w:rPr>
          <w:rStyle w:val="Bodyboldlead-in"/>
          <w:sz w:val="24"/>
        </w:rPr>
      </w:pPr>
      <w:r w:rsidRPr="00F07185">
        <w:rPr>
          <w:rStyle w:val="Bodyboldlead-in"/>
          <w:rFonts w:ascii="Times New Roman" w:hAnsi="Times New Roman" w:cs="Times New Roman"/>
          <w:sz w:val="24"/>
        </w:rPr>
        <w:t xml:space="preserve">Package 1: Technical Proposal Requirements </w:t>
      </w:r>
    </w:p>
    <w:p w14:paraId="30038B64" w14:textId="77777777" w:rsidR="005D048F" w:rsidRPr="00F07185" w:rsidRDefault="005D048F" w:rsidP="00FC57CD">
      <w:pPr>
        <w:pStyle w:val="RFPnumbered"/>
        <w:ind w:left="720"/>
        <w:rPr>
          <w:rFonts w:cs="Times New Roman"/>
        </w:rPr>
      </w:pPr>
      <w:r w:rsidRPr="00F07185">
        <w:rPr>
          <w:rFonts w:cs="Times New Roman"/>
        </w:rPr>
        <w:t>Letter of Transmittal</w:t>
      </w:r>
    </w:p>
    <w:p w14:paraId="130751CC" w14:textId="77777777" w:rsidR="005D048F" w:rsidRPr="00F07185" w:rsidRDefault="005D048F" w:rsidP="00FC57CD">
      <w:pPr>
        <w:pStyle w:val="RFPnumbered"/>
        <w:ind w:left="720"/>
        <w:rPr>
          <w:rFonts w:cs="Times New Roman"/>
        </w:rPr>
      </w:pPr>
      <w:r w:rsidRPr="00F07185">
        <w:rPr>
          <w:rFonts w:cs="Times New Roman"/>
        </w:rPr>
        <w:t>Acknowledgement of Addenda</w:t>
      </w:r>
      <w:r w:rsidR="00873FEC" w:rsidRPr="00F07185">
        <w:rPr>
          <w:rFonts w:cs="Times New Roman"/>
        </w:rPr>
        <w:t xml:space="preserve"> – CER 3</w:t>
      </w:r>
    </w:p>
    <w:p w14:paraId="1AD9CA1D" w14:textId="43ED8405" w:rsidR="005D048F" w:rsidRPr="00F07185" w:rsidRDefault="005D048F" w:rsidP="00FC57CD">
      <w:pPr>
        <w:pStyle w:val="RFPnumbered"/>
        <w:ind w:left="720"/>
        <w:rPr>
          <w:rFonts w:cs="Times New Roman"/>
        </w:rPr>
      </w:pPr>
      <w:r w:rsidRPr="00F07185">
        <w:rPr>
          <w:rFonts w:cs="Times New Roman"/>
        </w:rPr>
        <w:t>Contractor Service and Parts Support Data</w:t>
      </w:r>
      <w:r w:rsidR="00873FEC" w:rsidRPr="00F07185">
        <w:rPr>
          <w:rFonts w:cs="Times New Roman"/>
        </w:rPr>
        <w:t xml:space="preserve"> – CER 4.  In addition, the Proposer should include a </w:t>
      </w:r>
      <w:r w:rsidR="00684FDE">
        <w:rPr>
          <w:rFonts w:cs="Times New Roman"/>
        </w:rPr>
        <w:t xml:space="preserve">detailed </w:t>
      </w:r>
      <w:r w:rsidR="00873FEC" w:rsidRPr="00F07185">
        <w:rPr>
          <w:rFonts w:cs="Times New Roman"/>
        </w:rPr>
        <w:t xml:space="preserve">description of support resources available for the proposed vehicles.  Include an </w:t>
      </w:r>
      <w:r w:rsidR="00DC039B" w:rsidRPr="00F07185">
        <w:rPr>
          <w:rFonts w:cs="Times New Roman"/>
        </w:rPr>
        <w:t>overview of available training, parts locations and availability, help lines and service assistance resources</w:t>
      </w:r>
      <w:r w:rsidR="00684FDE">
        <w:rPr>
          <w:rFonts w:cs="Times New Roman"/>
        </w:rPr>
        <w:t xml:space="preserve"> proposed</w:t>
      </w:r>
      <w:r w:rsidR="00DC039B" w:rsidRPr="00F07185">
        <w:rPr>
          <w:rFonts w:cs="Times New Roman"/>
        </w:rPr>
        <w:t>.</w:t>
      </w:r>
      <w:r w:rsidR="00684FDE">
        <w:rPr>
          <w:rFonts w:cs="Times New Roman"/>
        </w:rPr>
        <w:t xml:space="preserve"> </w:t>
      </w:r>
    </w:p>
    <w:p w14:paraId="302B8D8F" w14:textId="1D2D8929" w:rsidR="005D048F" w:rsidRPr="00F07185" w:rsidRDefault="005D048F" w:rsidP="00FC57CD">
      <w:pPr>
        <w:pStyle w:val="RFPnumbered"/>
        <w:ind w:left="720"/>
        <w:rPr>
          <w:rFonts w:cs="Times New Roman"/>
        </w:rPr>
      </w:pPr>
      <w:r w:rsidRPr="00F07185">
        <w:rPr>
          <w:rFonts w:cs="Times New Roman"/>
        </w:rPr>
        <w:t>Vehicle Questionnaire</w:t>
      </w:r>
      <w:r w:rsidR="00C20B96" w:rsidRPr="00F07185">
        <w:rPr>
          <w:rFonts w:cs="Times New Roman"/>
        </w:rPr>
        <w:t xml:space="preserve"> – CER 9</w:t>
      </w:r>
      <w:r w:rsidR="00C0300A">
        <w:rPr>
          <w:rFonts w:cs="Times New Roman"/>
        </w:rPr>
        <w:t xml:space="preserve">, Appendix </w:t>
      </w:r>
      <w:r w:rsidR="00690E61">
        <w:rPr>
          <w:rFonts w:cs="Times New Roman"/>
        </w:rPr>
        <w:t xml:space="preserve">J, Vehicle Questionnaire, Appendix I, </w:t>
      </w:r>
      <w:r w:rsidR="00C0300A">
        <w:rPr>
          <w:rFonts w:cs="Times New Roman"/>
        </w:rPr>
        <w:t>Service</w:t>
      </w:r>
      <w:r w:rsidR="00060972">
        <w:rPr>
          <w:rFonts w:cs="Times New Roman"/>
        </w:rPr>
        <w:t>/Parts</w:t>
      </w:r>
      <w:r w:rsidR="00C0300A">
        <w:rPr>
          <w:rFonts w:cs="Times New Roman"/>
        </w:rPr>
        <w:t xml:space="preserve"> Center </w:t>
      </w:r>
      <w:r w:rsidR="00690E61">
        <w:rPr>
          <w:rFonts w:cs="Times New Roman"/>
        </w:rPr>
        <w:t xml:space="preserve">and Plant </w:t>
      </w:r>
      <w:r w:rsidR="00C0300A">
        <w:rPr>
          <w:rFonts w:cs="Times New Roman"/>
        </w:rPr>
        <w:t>Questionnaire</w:t>
      </w:r>
      <w:r w:rsidR="00690E61">
        <w:rPr>
          <w:rFonts w:cs="Times New Roman"/>
        </w:rPr>
        <w:t>s</w:t>
      </w:r>
      <w:r w:rsidR="00C0300A">
        <w:rPr>
          <w:rFonts w:cs="Times New Roman"/>
        </w:rPr>
        <w:t>, Appendix</w:t>
      </w:r>
      <w:r w:rsidR="00690E61">
        <w:rPr>
          <w:rFonts w:cs="Times New Roman"/>
        </w:rPr>
        <w:t xml:space="preserve"> H, </w:t>
      </w:r>
      <w:r w:rsidR="00C0300A">
        <w:rPr>
          <w:rFonts w:cs="Times New Roman"/>
        </w:rPr>
        <w:t>References List</w:t>
      </w:r>
      <w:r w:rsidR="00060972">
        <w:rPr>
          <w:rFonts w:cs="Times New Roman"/>
        </w:rPr>
        <w:t>, submit Hardcopy and excel sheets.</w:t>
      </w:r>
    </w:p>
    <w:p w14:paraId="11E26452" w14:textId="77777777" w:rsidR="006F5AB8" w:rsidRPr="00F07185" w:rsidRDefault="005D048F" w:rsidP="005602BA">
      <w:pPr>
        <w:pStyle w:val="RFPnumbered"/>
        <w:ind w:left="720"/>
        <w:rPr>
          <w:rFonts w:cs="Times New Roman"/>
        </w:rPr>
      </w:pPr>
      <w:r w:rsidRPr="00F07185">
        <w:rPr>
          <w:rFonts w:cs="Times New Roman"/>
        </w:rPr>
        <w:t>Manufacturing facilities plant layout</w:t>
      </w:r>
      <w:r w:rsidR="00C949D9" w:rsidRPr="00F07185">
        <w:rPr>
          <w:rFonts w:cs="Times New Roman"/>
        </w:rPr>
        <w:t xml:space="preserve"> including </w:t>
      </w:r>
      <w:r w:rsidR="000729F5" w:rsidRPr="00F07185">
        <w:rPr>
          <w:rFonts w:cs="Times New Roman"/>
        </w:rPr>
        <w:t xml:space="preserve">a narrative or list of </w:t>
      </w:r>
      <w:r w:rsidR="00C949D9" w:rsidRPr="00F07185">
        <w:rPr>
          <w:rFonts w:cs="Times New Roman"/>
        </w:rPr>
        <w:t>the work being done at each station</w:t>
      </w:r>
      <w:r w:rsidR="006F5AB8" w:rsidRPr="00F07185">
        <w:rPr>
          <w:rFonts w:cs="Times New Roman"/>
        </w:rPr>
        <w:t>.</w:t>
      </w:r>
    </w:p>
    <w:p w14:paraId="352F4833" w14:textId="77777777" w:rsidR="005D048F" w:rsidRPr="00F07185" w:rsidRDefault="00227388" w:rsidP="00FC57CD">
      <w:pPr>
        <w:pStyle w:val="RFPnumbered"/>
        <w:ind w:left="720"/>
        <w:rPr>
          <w:rFonts w:cs="Times New Roman"/>
        </w:rPr>
      </w:pPr>
      <w:r w:rsidRPr="00F07185">
        <w:rPr>
          <w:rFonts w:cs="Times New Roman"/>
        </w:rPr>
        <w:t>Typical delivery schedule from date of order placement</w:t>
      </w:r>
    </w:p>
    <w:p w14:paraId="71F19F05" w14:textId="14B9CEA4" w:rsidR="005D048F" w:rsidRPr="00F07185" w:rsidRDefault="005D048F" w:rsidP="00FC57CD">
      <w:pPr>
        <w:pStyle w:val="RFPnumbered"/>
        <w:ind w:left="720"/>
        <w:rPr>
          <w:rStyle w:val="RFPinsert"/>
          <w:sz w:val="24"/>
          <w:szCs w:val="24"/>
        </w:rPr>
      </w:pPr>
      <w:r w:rsidRPr="00F07185">
        <w:rPr>
          <w:rStyle w:val="RFPinsert"/>
          <w:rFonts w:cs="Times New Roman"/>
          <w:color w:val="auto"/>
          <w:sz w:val="24"/>
          <w:szCs w:val="24"/>
        </w:rPr>
        <w:lastRenderedPageBreak/>
        <w:t xml:space="preserve">Warranty </w:t>
      </w:r>
      <w:r w:rsidR="00B97DA9" w:rsidRPr="00F07185">
        <w:rPr>
          <w:rStyle w:val="RFPinsert"/>
          <w:rFonts w:cs="Times New Roman"/>
          <w:color w:val="auto"/>
          <w:sz w:val="24"/>
          <w:szCs w:val="24"/>
        </w:rPr>
        <w:t xml:space="preserve">Provisions and </w:t>
      </w:r>
      <w:r w:rsidR="00157402">
        <w:rPr>
          <w:rStyle w:val="RFPinsert"/>
          <w:rFonts w:cs="Times New Roman"/>
          <w:color w:val="auto"/>
          <w:sz w:val="24"/>
          <w:szCs w:val="24"/>
        </w:rPr>
        <w:t>Service/</w:t>
      </w:r>
      <w:r w:rsidR="00B97DA9" w:rsidRPr="00F07185">
        <w:rPr>
          <w:rStyle w:val="RFPinsert"/>
          <w:rFonts w:cs="Times New Roman"/>
          <w:color w:val="auto"/>
          <w:sz w:val="24"/>
          <w:szCs w:val="24"/>
        </w:rPr>
        <w:t xml:space="preserve">Warranty </w:t>
      </w:r>
      <w:r w:rsidRPr="00F07185">
        <w:rPr>
          <w:rStyle w:val="RFPinsert"/>
          <w:rFonts w:cs="Times New Roman"/>
          <w:color w:val="auto"/>
          <w:sz w:val="24"/>
          <w:szCs w:val="24"/>
        </w:rPr>
        <w:t>Administration Plan</w:t>
      </w:r>
      <w:r w:rsidR="00192CB0" w:rsidRPr="00F07185">
        <w:rPr>
          <w:rStyle w:val="RFPinsert"/>
          <w:rFonts w:cs="Times New Roman"/>
          <w:color w:val="auto"/>
          <w:sz w:val="24"/>
          <w:szCs w:val="24"/>
        </w:rPr>
        <w:t xml:space="preserve">.  </w:t>
      </w:r>
      <w:r w:rsidR="00B97DA9" w:rsidRPr="00F07185">
        <w:rPr>
          <w:rStyle w:val="RFPinsert"/>
          <w:rFonts w:cs="Times New Roman"/>
          <w:color w:val="auto"/>
          <w:sz w:val="24"/>
          <w:szCs w:val="24"/>
        </w:rPr>
        <w:t xml:space="preserve">Each Proposer shall provide the proposed warranty for their vehicle and the major components.  </w:t>
      </w:r>
      <w:r w:rsidR="004A6579" w:rsidRPr="00F07185">
        <w:rPr>
          <w:rStyle w:val="RFPinsert"/>
          <w:rFonts w:cs="Times New Roman"/>
          <w:color w:val="auto"/>
          <w:sz w:val="24"/>
          <w:szCs w:val="24"/>
        </w:rPr>
        <w:t>This information shall be submitted on the form provided</w:t>
      </w:r>
      <w:r w:rsidR="00872478" w:rsidRPr="00F07185">
        <w:rPr>
          <w:rStyle w:val="RFPinsert"/>
          <w:rFonts w:cs="Times New Roman"/>
          <w:color w:val="auto"/>
          <w:sz w:val="24"/>
          <w:szCs w:val="24"/>
        </w:rPr>
        <w:t xml:space="preserve"> for this purpose</w:t>
      </w:r>
      <w:r w:rsidR="004A6579" w:rsidRPr="00F07185">
        <w:rPr>
          <w:rStyle w:val="RFPinsert"/>
          <w:rFonts w:cs="Times New Roman"/>
          <w:color w:val="auto"/>
          <w:sz w:val="24"/>
          <w:szCs w:val="24"/>
        </w:rPr>
        <w:t xml:space="preserve">.  </w:t>
      </w:r>
      <w:r w:rsidR="00B97DA9" w:rsidRPr="00F07185">
        <w:rPr>
          <w:rStyle w:val="RFPinsert"/>
          <w:rFonts w:cs="Times New Roman"/>
          <w:color w:val="auto"/>
          <w:sz w:val="24"/>
          <w:szCs w:val="24"/>
        </w:rPr>
        <w:t>In addition, the Proposer is to be submit</w:t>
      </w:r>
      <w:r w:rsidR="00E95D9E" w:rsidRPr="00F07185">
        <w:rPr>
          <w:rStyle w:val="RFPinsert"/>
          <w:rFonts w:cs="Times New Roman"/>
          <w:color w:val="auto"/>
          <w:sz w:val="24"/>
          <w:szCs w:val="24"/>
        </w:rPr>
        <w:t xml:space="preserve"> a </w:t>
      </w:r>
      <w:r w:rsidR="00192CB0" w:rsidRPr="00F07185">
        <w:rPr>
          <w:rStyle w:val="RFPinsert"/>
          <w:rFonts w:cs="Times New Roman"/>
          <w:color w:val="auto"/>
          <w:sz w:val="24"/>
          <w:szCs w:val="24"/>
        </w:rPr>
        <w:t xml:space="preserve">narrative on how warranties </w:t>
      </w:r>
      <w:r w:rsidR="00BC1D8D" w:rsidRPr="00F07185">
        <w:rPr>
          <w:rStyle w:val="RFPinsert"/>
          <w:rFonts w:cs="Times New Roman"/>
          <w:color w:val="auto"/>
          <w:sz w:val="24"/>
          <w:szCs w:val="24"/>
        </w:rPr>
        <w:t>shall</w:t>
      </w:r>
      <w:r w:rsidR="00192CB0" w:rsidRPr="00F07185">
        <w:rPr>
          <w:rStyle w:val="RFPinsert"/>
          <w:rFonts w:cs="Times New Roman"/>
          <w:color w:val="auto"/>
          <w:sz w:val="24"/>
          <w:szCs w:val="24"/>
        </w:rPr>
        <w:t xml:space="preserve"> be handled, the forms, the process, etc.</w:t>
      </w:r>
      <w:r w:rsidR="00157402">
        <w:rPr>
          <w:rStyle w:val="RFPinsert"/>
          <w:rFonts w:cs="Times New Roman"/>
          <w:color w:val="auto"/>
          <w:sz w:val="24"/>
          <w:szCs w:val="24"/>
        </w:rPr>
        <w:t xml:space="preserve"> </w:t>
      </w:r>
    </w:p>
    <w:p w14:paraId="5D6E827E" w14:textId="77777777" w:rsidR="005602BA" w:rsidRPr="005434DE" w:rsidRDefault="005602BA" w:rsidP="00FC57CD">
      <w:pPr>
        <w:pStyle w:val="RFPnumbered"/>
        <w:ind w:left="720"/>
        <w:rPr>
          <w:rStyle w:val="RFPinsert"/>
          <w:sz w:val="24"/>
          <w:szCs w:val="24"/>
        </w:rPr>
      </w:pPr>
      <w:r w:rsidRPr="00F07185">
        <w:rPr>
          <w:rStyle w:val="RFPinsert"/>
          <w:rFonts w:cs="Times New Roman"/>
          <w:color w:val="auto"/>
          <w:sz w:val="24"/>
          <w:szCs w:val="24"/>
        </w:rPr>
        <w:t>Quality Assurance Procedures</w:t>
      </w:r>
    </w:p>
    <w:p w14:paraId="7007E2AD" w14:textId="1D391387" w:rsidR="005434DE" w:rsidRPr="005434DE" w:rsidRDefault="005434DE" w:rsidP="00FC57CD">
      <w:pPr>
        <w:pStyle w:val="RFPnumbered"/>
        <w:ind w:left="720"/>
        <w:rPr>
          <w:color w:val="C00000"/>
        </w:rPr>
      </w:pPr>
      <w:r w:rsidRPr="005434DE">
        <w:t>Written Service Plan: a narrative describing how vehicles are to be supported</w:t>
      </w:r>
      <w:r w:rsidR="00BC7BAD">
        <w:t>.</w:t>
      </w:r>
    </w:p>
    <w:p w14:paraId="64672F6B" w14:textId="24900FFD" w:rsidR="005434DE" w:rsidRPr="005434DE" w:rsidRDefault="005434DE" w:rsidP="00FC57CD">
      <w:pPr>
        <w:pStyle w:val="RFPnumbered"/>
        <w:ind w:left="720"/>
        <w:rPr>
          <w:rStyle w:val="RFPinsert"/>
          <w:sz w:val="24"/>
          <w:szCs w:val="24"/>
        </w:rPr>
      </w:pPr>
      <w:r>
        <w:t>Populated (Excel and hardcopy) forms for plant audit, service center audit, reference lists.</w:t>
      </w:r>
    </w:p>
    <w:p w14:paraId="73910964" w14:textId="77777777" w:rsidR="005D048F" w:rsidRPr="00F07185" w:rsidRDefault="005D048F" w:rsidP="00E16737">
      <w:pPr>
        <w:pStyle w:val="BodyText"/>
        <w:spacing w:after="0"/>
        <w:rPr>
          <w:rStyle w:val="Bodyboldlead-in"/>
          <w:sz w:val="24"/>
        </w:rPr>
      </w:pPr>
      <w:r w:rsidRPr="00F07185">
        <w:rPr>
          <w:rStyle w:val="Bodyboldlead-in"/>
          <w:rFonts w:ascii="Times New Roman" w:hAnsi="Times New Roman" w:cs="Times New Roman"/>
          <w:sz w:val="24"/>
        </w:rPr>
        <w:t xml:space="preserve">Package 2: Price Proposal Requirements </w:t>
      </w:r>
    </w:p>
    <w:p w14:paraId="1E223791" w14:textId="77777777" w:rsidR="005D048F" w:rsidRPr="00F07185" w:rsidRDefault="005D048F" w:rsidP="00E16737">
      <w:pPr>
        <w:pStyle w:val="BodyText"/>
        <w:rPr>
          <w:rFonts w:cs="Times New Roman"/>
          <w:b/>
          <w:bCs/>
        </w:rPr>
      </w:pPr>
      <w:r w:rsidRPr="00F07185">
        <w:rPr>
          <w:rFonts w:cs="Times New Roman"/>
        </w:rPr>
        <w:t>Each Price Proposal shall be on the prescribed Proposal form(s) and shall be for the entire Contract, including all Proposal items</w:t>
      </w:r>
      <w:r w:rsidRPr="00F07185">
        <w:rPr>
          <w:rFonts w:cs="Times New Roman"/>
          <w:i/>
        </w:rPr>
        <w:t>.</w:t>
      </w:r>
    </w:p>
    <w:p w14:paraId="21BA816E" w14:textId="77777777" w:rsidR="005D048F" w:rsidRPr="00F07185" w:rsidRDefault="005D048F" w:rsidP="005929E8">
      <w:pPr>
        <w:pStyle w:val="RFPnumbered"/>
        <w:numPr>
          <w:ilvl w:val="0"/>
          <w:numId w:val="27"/>
        </w:numPr>
        <w:ind w:left="720"/>
        <w:rPr>
          <w:rFonts w:cs="Times New Roman"/>
        </w:rPr>
      </w:pPr>
      <w:r w:rsidRPr="00F07185">
        <w:rPr>
          <w:rFonts w:cs="Times New Roman"/>
        </w:rPr>
        <w:t>Letter of Transmittal</w:t>
      </w:r>
    </w:p>
    <w:p w14:paraId="0B0424F1" w14:textId="427F5555" w:rsidR="008217A8" w:rsidRPr="001E350E" w:rsidRDefault="00225511" w:rsidP="005929E8">
      <w:pPr>
        <w:pStyle w:val="RFPnumbered"/>
        <w:numPr>
          <w:ilvl w:val="0"/>
          <w:numId w:val="27"/>
        </w:numPr>
        <w:ind w:left="720"/>
        <w:rPr>
          <w:rFonts w:cs="Times New Roman"/>
          <w:b/>
          <w:bCs/>
          <w:color w:val="000000" w:themeColor="text1"/>
        </w:rPr>
      </w:pPr>
      <w:r>
        <w:rPr>
          <w:rFonts w:cs="Times New Roman"/>
        </w:rPr>
        <w:t>Price Worksheet</w:t>
      </w:r>
      <w:r w:rsidR="005D048F" w:rsidRPr="00F07185">
        <w:rPr>
          <w:rFonts w:cs="Times New Roman"/>
        </w:rPr>
        <w:t xml:space="preserve"> (including but not limited to such pricing elements as optional bus features)</w:t>
      </w:r>
      <w:r w:rsidR="00E32A3E" w:rsidRPr="00F07185">
        <w:rPr>
          <w:rFonts w:cs="Times New Roman"/>
        </w:rPr>
        <w:t xml:space="preserve">.  Note:  Subject to the provisions of SP 4, Pricing, the selected </w:t>
      </w:r>
      <w:r w:rsidR="00E32A3E" w:rsidRPr="00F07185">
        <w:t xml:space="preserve">Contractors shall agree to sell vehicle(s), including proposed optional equipment, at the same price and under the terms and conditions of this Agreement from the time of contract award to the expiration of the initial contract term.  Contractors </w:t>
      </w:r>
      <w:r w:rsidR="00262EAE" w:rsidRPr="00F07185">
        <w:t>are</w:t>
      </w:r>
      <w:r w:rsidR="00E32A3E" w:rsidRPr="00F07185">
        <w:t xml:space="preserve"> prohibited from offering any parts credits, rebates, </w:t>
      </w:r>
      <w:r w:rsidR="00262EAE" w:rsidRPr="00F07185">
        <w:t>etc. following Contract award</w:t>
      </w:r>
      <w:r w:rsidR="00262EAE" w:rsidRPr="001E350E">
        <w:rPr>
          <w:color w:val="000000" w:themeColor="text1"/>
        </w:rPr>
        <w:t>.</w:t>
      </w:r>
      <w:r w:rsidR="00E51BF4" w:rsidRPr="001E350E">
        <w:rPr>
          <w:color w:val="000000" w:themeColor="text1"/>
        </w:rPr>
        <w:t xml:space="preserve"> </w:t>
      </w:r>
      <w:r w:rsidR="00E51BF4" w:rsidRPr="001E350E">
        <w:rPr>
          <w:b/>
          <w:bCs/>
          <w:color w:val="000000" w:themeColor="text1"/>
        </w:rPr>
        <w:t>Pricing is to be proposed on a pre-tax basis.</w:t>
      </w:r>
      <w:r w:rsidR="00AA1F91" w:rsidRPr="001E350E">
        <w:rPr>
          <w:b/>
          <w:bCs/>
          <w:color w:val="000000" w:themeColor="text1"/>
        </w:rPr>
        <w:t xml:space="preserve">  Taxes applicable to the purchaser shall be paid as a pass-through cost, without mark-up or additional fee.</w:t>
      </w:r>
    </w:p>
    <w:p w14:paraId="3909EC12" w14:textId="0D4C8FCF" w:rsidR="005D048F" w:rsidRPr="00F07185" w:rsidRDefault="005D048F" w:rsidP="00E16737">
      <w:pPr>
        <w:pStyle w:val="BodyText"/>
        <w:rPr>
          <w:rFonts w:cs="Times New Roman"/>
          <w:i/>
        </w:rPr>
      </w:pPr>
      <w:r w:rsidRPr="00F07185">
        <w:rPr>
          <w:rFonts w:cs="Times New Roman"/>
        </w:rPr>
        <w:t xml:space="preserve">The Proposer is required to complete and execute the Agency’s Pricing Schedule, contained as part of the Proposal documents, and provide same in the Price Proposal. </w:t>
      </w:r>
      <w:r w:rsidR="001E350E">
        <w:rPr>
          <w:rFonts w:cs="Times New Roman"/>
        </w:rPr>
        <w:t xml:space="preserve">The Contractor shall be responsible for making tax payments on a timely basis, subject to reimbursement as noted above. </w:t>
      </w:r>
      <w:r w:rsidRPr="00F07185">
        <w:rPr>
          <w:rFonts w:cs="Times New Roman"/>
        </w:rPr>
        <w:t xml:space="preserve">The Contractor shall be liable for payment of all local taxes applicable to the complete bus as delivered and should add these amounts to the Proposal price. </w:t>
      </w:r>
    </w:p>
    <w:p w14:paraId="4CB2430F" w14:textId="77777777" w:rsidR="005D048F" w:rsidRPr="00F07185" w:rsidRDefault="005D048F" w:rsidP="00E16737">
      <w:pPr>
        <w:pStyle w:val="BodyText"/>
        <w:spacing w:after="0"/>
        <w:rPr>
          <w:rStyle w:val="Bodyboldlead-in"/>
          <w:sz w:val="24"/>
        </w:rPr>
      </w:pPr>
      <w:r w:rsidRPr="00F07185">
        <w:rPr>
          <w:rStyle w:val="Bodyboldlead-in"/>
          <w:rFonts w:ascii="Times New Roman" w:hAnsi="Times New Roman" w:cs="Times New Roman"/>
          <w:sz w:val="24"/>
        </w:rPr>
        <w:t>Package 3: Qualification Package Requirements</w:t>
      </w:r>
    </w:p>
    <w:p w14:paraId="6DC36C17" w14:textId="64891C5C" w:rsidR="005D048F" w:rsidRPr="00F07185" w:rsidRDefault="005D048F" w:rsidP="005929E8">
      <w:pPr>
        <w:pStyle w:val="RFPnumbered"/>
        <w:numPr>
          <w:ilvl w:val="0"/>
          <w:numId w:val="28"/>
        </w:numPr>
        <w:ind w:left="720"/>
        <w:rPr>
          <w:rFonts w:cs="Times New Roman"/>
        </w:rPr>
      </w:pPr>
      <w:r w:rsidRPr="00F07185">
        <w:rPr>
          <w:rFonts w:cs="Times New Roman"/>
        </w:rPr>
        <w:t xml:space="preserve">Pre-Award Evaluation Data </w:t>
      </w:r>
      <w:r w:rsidR="001E350E" w:rsidRPr="00F07185">
        <w:rPr>
          <w:rFonts w:cs="Times New Roman"/>
        </w:rPr>
        <w:t>Form -</w:t>
      </w:r>
      <w:r w:rsidR="00192CB0" w:rsidRPr="00F07185">
        <w:rPr>
          <w:rFonts w:cs="Times New Roman"/>
        </w:rPr>
        <w:t xml:space="preserve"> CER </w:t>
      </w:r>
      <w:r w:rsidR="00C20B96" w:rsidRPr="00F07185">
        <w:rPr>
          <w:rFonts w:cs="Times New Roman"/>
        </w:rPr>
        <w:t>6</w:t>
      </w:r>
    </w:p>
    <w:p w14:paraId="7D169FCB" w14:textId="2FFFEB2C" w:rsidR="008F1F15" w:rsidRPr="00F07185" w:rsidRDefault="008F1F15" w:rsidP="005929E8">
      <w:pPr>
        <w:pStyle w:val="RFPnumbered"/>
        <w:numPr>
          <w:ilvl w:val="0"/>
          <w:numId w:val="28"/>
        </w:numPr>
        <w:ind w:left="720"/>
        <w:rPr>
          <w:rFonts w:cs="Times New Roman"/>
        </w:rPr>
      </w:pPr>
      <w:r w:rsidRPr="00F07185">
        <w:rPr>
          <w:rFonts w:cs="Times New Roman"/>
        </w:rPr>
        <w:t>If the Proposer is not the vehicle manufacturer, the Proposal must include a confirmation from the vehicle manufacture</w:t>
      </w:r>
      <w:r w:rsidR="000862B8">
        <w:rPr>
          <w:rFonts w:cs="Times New Roman"/>
        </w:rPr>
        <w:t>r</w:t>
      </w:r>
      <w:r w:rsidRPr="00F07185">
        <w:rPr>
          <w:rFonts w:cs="Times New Roman"/>
        </w:rPr>
        <w:t xml:space="preserve"> that the Proposer is a bona-fide authorized factory dealer for the manufacture</w:t>
      </w:r>
      <w:r w:rsidR="000862B8">
        <w:rPr>
          <w:rFonts w:cs="Times New Roman"/>
        </w:rPr>
        <w:t>r</w:t>
      </w:r>
      <w:r w:rsidRPr="00F07185">
        <w:rPr>
          <w:rFonts w:cs="Times New Roman"/>
        </w:rPr>
        <w:t xml:space="preserve"> of the vehicle.</w:t>
      </w:r>
    </w:p>
    <w:p w14:paraId="67FD2F3F" w14:textId="3CD515F6" w:rsidR="005D048F" w:rsidRPr="00D31254" w:rsidRDefault="005D048F" w:rsidP="005929E8">
      <w:pPr>
        <w:pStyle w:val="RFPnumbered"/>
        <w:numPr>
          <w:ilvl w:val="0"/>
          <w:numId w:val="28"/>
        </w:numPr>
        <w:ind w:left="720"/>
        <w:rPr>
          <w:rFonts w:cs="Times New Roman"/>
          <w:b/>
          <w:bCs/>
        </w:rPr>
      </w:pPr>
      <w:r w:rsidRPr="00F07185">
        <w:rPr>
          <w:rFonts w:cs="Times New Roman"/>
        </w:rPr>
        <w:t xml:space="preserve">A copy of the three (3) most recent financial statements </w:t>
      </w:r>
      <w:r w:rsidR="00227388" w:rsidRPr="00F07185">
        <w:rPr>
          <w:rFonts w:cs="Times New Roman"/>
        </w:rPr>
        <w:t>of the</w:t>
      </w:r>
      <w:r w:rsidR="003164A6" w:rsidRPr="00F07185">
        <w:rPr>
          <w:rFonts w:cs="Times New Roman"/>
        </w:rPr>
        <w:t xml:space="preserve"> Proposer </w:t>
      </w:r>
      <w:r w:rsidRPr="00F07185">
        <w:rPr>
          <w:rFonts w:cs="Times New Roman"/>
        </w:rPr>
        <w:t>audited by an independent third party</w:t>
      </w:r>
      <w:r w:rsidR="00147482">
        <w:rPr>
          <w:rFonts w:cs="Times New Roman"/>
        </w:rPr>
        <w:t>.</w:t>
      </w:r>
      <w:r w:rsidR="005C29EA">
        <w:rPr>
          <w:rFonts w:cs="Times New Roman"/>
        </w:rPr>
        <w:t xml:space="preserve"> </w:t>
      </w:r>
      <w:r w:rsidR="005C29EA" w:rsidRPr="00D31254">
        <w:rPr>
          <w:rFonts w:cs="Times New Roman"/>
          <w:b/>
          <w:bCs/>
        </w:rPr>
        <w:t>Statement of Current Financial Condition.</w:t>
      </w:r>
    </w:p>
    <w:p w14:paraId="770A7181" w14:textId="77777777" w:rsidR="005D048F" w:rsidRPr="00F07185" w:rsidRDefault="005D048F" w:rsidP="005929E8">
      <w:pPr>
        <w:pStyle w:val="RFPnumbered"/>
        <w:numPr>
          <w:ilvl w:val="0"/>
          <w:numId w:val="28"/>
        </w:numPr>
        <w:ind w:left="720"/>
        <w:rPr>
          <w:rFonts w:cs="Times New Roman"/>
        </w:rPr>
      </w:pPr>
      <w:r w:rsidRPr="00F07185">
        <w:rPr>
          <w:rFonts w:cs="Times New Roman"/>
        </w:rPr>
        <w:t>Letter</w:t>
      </w:r>
      <w:r w:rsidR="00551683">
        <w:rPr>
          <w:rFonts w:cs="Times New Roman"/>
        </w:rPr>
        <w:t>(s)</w:t>
      </w:r>
      <w:r w:rsidRPr="00F07185">
        <w:rPr>
          <w:rFonts w:cs="Times New Roman"/>
        </w:rPr>
        <w:t xml:space="preserve"> for insurance, indicating the </w:t>
      </w:r>
      <w:r w:rsidR="00227388" w:rsidRPr="00F07185">
        <w:rPr>
          <w:rFonts w:cs="Times New Roman"/>
        </w:rPr>
        <w:t>manufacturer and</w:t>
      </w:r>
      <w:r w:rsidR="00551683">
        <w:rPr>
          <w:rFonts w:cs="Times New Roman"/>
        </w:rPr>
        <w:t>/or</w:t>
      </w:r>
      <w:r w:rsidR="00227388" w:rsidRPr="00F07185">
        <w:rPr>
          <w:rFonts w:cs="Times New Roman"/>
        </w:rPr>
        <w:t xml:space="preserve"> the </w:t>
      </w:r>
      <w:r w:rsidRPr="00F07185">
        <w:rPr>
          <w:rFonts w:cs="Times New Roman"/>
        </w:rPr>
        <w:t>Contractor’s ability to obtain the insurance coverage in accordance with the RFP requirements</w:t>
      </w:r>
    </w:p>
    <w:p w14:paraId="66B15819" w14:textId="77777777" w:rsidR="005D048F" w:rsidRPr="00F07185" w:rsidRDefault="005D048F" w:rsidP="005929E8">
      <w:pPr>
        <w:pStyle w:val="RFPnumbered"/>
        <w:numPr>
          <w:ilvl w:val="0"/>
          <w:numId w:val="28"/>
        </w:numPr>
        <w:ind w:left="720"/>
        <w:rPr>
          <w:rFonts w:cs="Times New Roman"/>
        </w:rPr>
      </w:pPr>
      <w:r w:rsidRPr="00F07185">
        <w:rPr>
          <w:rFonts w:cs="Times New Roman"/>
        </w:rPr>
        <w:t>Proposal Form</w:t>
      </w:r>
      <w:r w:rsidR="00192CB0" w:rsidRPr="00F07185">
        <w:rPr>
          <w:rFonts w:cs="Times New Roman"/>
        </w:rPr>
        <w:t xml:space="preserve"> – CER 1</w:t>
      </w:r>
      <w:r w:rsidR="005E76F9" w:rsidRPr="00F07185">
        <w:rPr>
          <w:rFonts w:cs="Times New Roman"/>
        </w:rPr>
        <w:t>.9</w:t>
      </w:r>
    </w:p>
    <w:p w14:paraId="3C8DA933" w14:textId="712715EF" w:rsidR="005D048F" w:rsidRDefault="005D048F" w:rsidP="005929E8">
      <w:pPr>
        <w:pStyle w:val="RFPnumbered"/>
        <w:numPr>
          <w:ilvl w:val="0"/>
          <w:numId w:val="28"/>
        </w:numPr>
        <w:ind w:left="720"/>
        <w:rPr>
          <w:rFonts w:cs="Times New Roman"/>
        </w:rPr>
      </w:pPr>
      <w:r w:rsidRPr="00F07185">
        <w:rPr>
          <w:rFonts w:cs="Times New Roman"/>
        </w:rPr>
        <w:t xml:space="preserve">All </w:t>
      </w:r>
      <w:r w:rsidR="00947078" w:rsidRPr="00F07185">
        <w:rPr>
          <w:rFonts w:cs="Times New Roman"/>
        </w:rPr>
        <w:t>F</w:t>
      </w:r>
      <w:r w:rsidRPr="00F07185">
        <w:rPr>
          <w:rFonts w:cs="Times New Roman"/>
        </w:rPr>
        <w:t xml:space="preserve">ederal certifications: Buy America Certification, Debarment and Suspension Certification for Prospective Contractor, Debarment and Suspension Certification (Lower-Tier Covered Transaction), Non-Collusion Affidavit, </w:t>
      </w:r>
      <w:r w:rsidR="00D11E3C" w:rsidRPr="00D254F3">
        <w:rPr>
          <w:rFonts w:cs="Times New Roman"/>
        </w:rPr>
        <w:t xml:space="preserve">McCain Act certification, </w:t>
      </w:r>
      <w:r w:rsidR="00B30F6A" w:rsidRPr="00D254F3">
        <w:rPr>
          <w:rFonts w:cs="Times New Roman"/>
        </w:rPr>
        <w:t>Federal tax liability and recent felony convictions certification</w:t>
      </w:r>
      <w:r w:rsidR="00B30F6A" w:rsidRPr="00BC7BAD">
        <w:rPr>
          <w:rFonts w:cs="Times New Roman"/>
        </w:rPr>
        <w:t>,</w:t>
      </w:r>
      <w:r w:rsidR="00B30F6A">
        <w:rPr>
          <w:rFonts w:cs="Times New Roman"/>
        </w:rPr>
        <w:t xml:space="preserve"> </w:t>
      </w:r>
      <w:r w:rsidRPr="00F07185">
        <w:rPr>
          <w:rFonts w:cs="Times New Roman"/>
        </w:rPr>
        <w:t xml:space="preserve">Lobbying Certification, </w:t>
      </w:r>
      <w:r w:rsidRPr="00F07185">
        <w:rPr>
          <w:rFonts w:cs="Times New Roman"/>
        </w:rPr>
        <w:lastRenderedPageBreak/>
        <w:t xml:space="preserve">Certificate of Compliance with Bus Testing Requirement, </w:t>
      </w:r>
      <w:r w:rsidR="00D11E3C">
        <w:rPr>
          <w:rFonts w:cs="Times New Roman"/>
        </w:rPr>
        <w:t>TVM</w:t>
      </w:r>
      <w:r w:rsidRPr="00F07185">
        <w:rPr>
          <w:rFonts w:cs="Times New Roman"/>
        </w:rPr>
        <w:t xml:space="preserve"> Approval Certification, and Federal Motor Vehicle Safety Standards.</w:t>
      </w:r>
      <w:r w:rsidR="00192CB0" w:rsidRPr="00F07185">
        <w:rPr>
          <w:rFonts w:cs="Times New Roman"/>
        </w:rPr>
        <w:t xml:space="preserve"> – CER </w:t>
      </w:r>
      <w:r w:rsidR="005E76F9" w:rsidRPr="00F07185">
        <w:rPr>
          <w:rFonts w:cs="Times New Roman"/>
        </w:rPr>
        <w:t>1.1 – 1</w:t>
      </w:r>
      <w:r w:rsidR="00192CB0" w:rsidRPr="00F07185">
        <w:rPr>
          <w:rFonts w:cs="Times New Roman"/>
        </w:rPr>
        <w:t>.8</w:t>
      </w:r>
    </w:p>
    <w:p w14:paraId="21A0D582" w14:textId="77777777" w:rsidR="00551683" w:rsidRPr="00F07185" w:rsidRDefault="00551683" w:rsidP="005929E8">
      <w:pPr>
        <w:pStyle w:val="RFPnumbered"/>
        <w:numPr>
          <w:ilvl w:val="0"/>
          <w:numId w:val="28"/>
        </w:numPr>
        <w:ind w:left="720"/>
        <w:rPr>
          <w:rFonts w:cs="Times New Roman"/>
        </w:rPr>
      </w:pPr>
      <w:r>
        <w:rPr>
          <w:rFonts w:cs="Times New Roman"/>
        </w:rPr>
        <w:t>Copy of the FTA’s letter of the TVM’s DBE goal showing either approval of the DBE goal or not disapproval.</w:t>
      </w:r>
    </w:p>
    <w:p w14:paraId="322B96BF" w14:textId="77777777" w:rsidR="005D048F" w:rsidRPr="00F07185" w:rsidRDefault="005D048F" w:rsidP="00E16737">
      <w:pPr>
        <w:pStyle w:val="BodyText"/>
        <w:keepNext/>
        <w:spacing w:after="0"/>
        <w:rPr>
          <w:rStyle w:val="Bodyboldlead-in"/>
          <w:sz w:val="24"/>
        </w:rPr>
      </w:pPr>
      <w:r w:rsidRPr="00F07185">
        <w:rPr>
          <w:rStyle w:val="Bodyboldlead-in"/>
          <w:rFonts w:ascii="Times New Roman" w:hAnsi="Times New Roman" w:cs="Times New Roman"/>
          <w:sz w:val="24"/>
        </w:rPr>
        <w:t>Package 4: Proprietary/Confidential Information Package Requirements</w:t>
      </w:r>
    </w:p>
    <w:p w14:paraId="4D42F1E8" w14:textId="77777777" w:rsidR="005D048F" w:rsidRPr="00F07185" w:rsidRDefault="005D048F" w:rsidP="00E16737">
      <w:pPr>
        <w:pStyle w:val="BodyText"/>
        <w:rPr>
          <w:rFonts w:cs="Times New Roman"/>
        </w:rPr>
      </w:pPr>
      <w:r w:rsidRPr="00F07185">
        <w:rPr>
          <w:rFonts w:cs="Times New Roman"/>
        </w:rPr>
        <w:t xml:space="preserve">The Proposer is directed to collect and submit any information it deems to be proprietary or confidential in nature in a separate marked and sealed package. If there is no confidential information, then the Proposer should include a statement to that effect. Subject package shall be submitted in accordance with the terms and conditions governing the submittal of proposer’s Proposal to this RFP. Blanket-type identification by designating whole pages or sections as containing proprietary information, trade secrets or confidential commercial and financial information </w:t>
      </w:r>
      <w:r w:rsidR="00BC1D8D" w:rsidRPr="00F07185">
        <w:rPr>
          <w:rFonts w:cs="Times New Roman"/>
        </w:rPr>
        <w:t>shall</w:t>
      </w:r>
      <w:r w:rsidRPr="00F07185">
        <w:rPr>
          <w:rFonts w:cs="Times New Roman"/>
        </w:rPr>
        <w:t xml:space="preserve"> not ensure confidentiality. The specific proprietary information, trade secrets or confidential commercial and financial information must be clearly identified as such.</w:t>
      </w:r>
    </w:p>
    <w:p w14:paraId="1C4726ED" w14:textId="77777777" w:rsidR="005D048F" w:rsidRPr="00F07185" w:rsidRDefault="005D048F" w:rsidP="00E16737">
      <w:pPr>
        <w:pStyle w:val="BodyText"/>
        <w:rPr>
          <w:rFonts w:cs="Times New Roman"/>
        </w:rPr>
      </w:pPr>
      <w:r w:rsidRPr="00F07185">
        <w:rPr>
          <w:rFonts w:cs="Times New Roman"/>
        </w:rPr>
        <w:t xml:space="preserve">The Proposer is advised that the Agency is public and as such may be subject to certain state and/or local Public Records Act provisions regarding the release of information concerning this RFP. If a request is received by the Agency for the release of Proposer’s propriety/confidential information, subject request </w:t>
      </w:r>
      <w:r w:rsidR="00BC1D8D" w:rsidRPr="00F07185">
        <w:rPr>
          <w:rFonts w:cs="Times New Roman"/>
        </w:rPr>
        <w:t>shall</w:t>
      </w:r>
      <w:r w:rsidRPr="00F07185">
        <w:rPr>
          <w:rFonts w:cs="Times New Roman"/>
        </w:rPr>
        <w:t xml:space="preserve"> be referred to the Proposer for review and consideration. If Proposer chooses to declare the information proprietary/confidential and withhold it from release, it shall defend and hold harmless the Agency from any legal action arising from such a declaration.</w:t>
      </w:r>
    </w:p>
    <w:p w14:paraId="70AD1D2C" w14:textId="77777777" w:rsidR="005D048F" w:rsidRPr="00F07185" w:rsidRDefault="005D048F" w:rsidP="00E16737">
      <w:pPr>
        <w:pStyle w:val="RFPheading2IP"/>
        <w:suppressAutoHyphens/>
        <w:rPr>
          <w:rFonts w:cs="Times New Roman"/>
          <w:szCs w:val="24"/>
        </w:rPr>
      </w:pPr>
      <w:bookmarkStart w:id="180" w:name="_Toc224791240"/>
      <w:bookmarkStart w:id="181" w:name="_Toc224794018"/>
      <w:bookmarkStart w:id="182" w:name="_Toc224795002"/>
      <w:bookmarkStart w:id="183" w:name="_Toc224797401"/>
      <w:bookmarkStart w:id="184" w:name="_Toc224798376"/>
      <w:bookmarkStart w:id="185" w:name="_Toc224800327"/>
      <w:bookmarkStart w:id="186" w:name="_Toc257814527"/>
      <w:bookmarkStart w:id="187" w:name="_Toc304138165"/>
      <w:bookmarkEnd w:id="180"/>
      <w:bookmarkEnd w:id="181"/>
      <w:bookmarkEnd w:id="182"/>
      <w:bookmarkEnd w:id="183"/>
      <w:bookmarkEnd w:id="184"/>
      <w:bookmarkEnd w:id="185"/>
      <w:r w:rsidRPr="00F07185">
        <w:rPr>
          <w:rFonts w:cs="Times New Roman"/>
          <w:szCs w:val="24"/>
        </w:rPr>
        <w:t xml:space="preserve">Agency Treatment of Proprietary/Confidential </w:t>
      </w:r>
      <w:bookmarkEnd w:id="186"/>
      <w:r w:rsidRPr="00F07185">
        <w:rPr>
          <w:rFonts w:cs="Times New Roman"/>
          <w:szCs w:val="24"/>
        </w:rPr>
        <w:t>Information</w:t>
      </w:r>
      <w:bookmarkEnd w:id="187"/>
    </w:p>
    <w:p w14:paraId="3C452156" w14:textId="77777777" w:rsidR="005D048F" w:rsidRPr="00F07185" w:rsidRDefault="005D048F" w:rsidP="00E16737">
      <w:pPr>
        <w:pStyle w:val="BodyText"/>
        <w:rPr>
          <w:rFonts w:cs="Times New Roman"/>
        </w:rPr>
      </w:pPr>
      <w:r w:rsidRPr="00F07185">
        <w:rPr>
          <w:rFonts w:cs="Times New Roman"/>
        </w:rPr>
        <w:t xml:space="preserve">Access to government records is governed by the laws of the State of California. Except as otherwise required to be disclosed by applicable State law, the Agency </w:t>
      </w:r>
      <w:r w:rsidR="00BC1D8D" w:rsidRPr="00F07185">
        <w:rPr>
          <w:rFonts w:cs="Times New Roman"/>
        </w:rPr>
        <w:t>shall</w:t>
      </w:r>
      <w:r w:rsidRPr="00F07185">
        <w:rPr>
          <w:rFonts w:cs="Times New Roman"/>
        </w:rPr>
        <w:t xml:space="preserve"> exempt from disclosure proprietary information identified in Package 4.</w:t>
      </w:r>
    </w:p>
    <w:p w14:paraId="431CBFED" w14:textId="77777777" w:rsidR="005D048F" w:rsidRPr="00F07185" w:rsidRDefault="005D048F" w:rsidP="00E16737">
      <w:pPr>
        <w:pStyle w:val="BodyText"/>
        <w:rPr>
          <w:rFonts w:cs="Times New Roman"/>
        </w:rPr>
      </w:pPr>
      <w:r w:rsidRPr="00F07185">
        <w:rPr>
          <w:rFonts w:cs="Times New Roman"/>
        </w:rPr>
        <w:t xml:space="preserve">Upon a request for records from a third party regarding this Proposal, the Agency </w:t>
      </w:r>
      <w:r w:rsidR="00BC1D8D" w:rsidRPr="00F07185">
        <w:rPr>
          <w:rFonts w:cs="Times New Roman"/>
        </w:rPr>
        <w:t>shall</w:t>
      </w:r>
      <w:r w:rsidRPr="00F07185">
        <w:rPr>
          <w:rFonts w:cs="Times New Roman"/>
        </w:rPr>
        <w:t xml:space="preserve"> notify the Proposer in writing. The Proposer must respond within ten (10) business days</w:t>
      </w:r>
      <w:r w:rsidRPr="00F07185">
        <w:rPr>
          <w:rFonts w:cs="Times New Roman"/>
          <w:i/>
        </w:rPr>
        <w:t xml:space="preserve"> </w:t>
      </w:r>
      <w:r w:rsidRPr="00F07185">
        <w:rPr>
          <w:rFonts w:cs="Times New Roman"/>
        </w:rPr>
        <w:t>with the identification of any and all “proprietary, trade secret, or confidential commercial or financial” information. Failure to respond within the allowed period shall be deemed an approval to release. The proposer shall indemnify the Agency’s defense costs associated with its refusal to produce such identified information; otherwise, the requested information may be released.</w:t>
      </w:r>
    </w:p>
    <w:p w14:paraId="40FBBF37" w14:textId="77777777" w:rsidR="005D048F" w:rsidRPr="00F07185" w:rsidRDefault="005D048F" w:rsidP="00E16737">
      <w:pPr>
        <w:pStyle w:val="BodyText"/>
        <w:rPr>
          <w:rFonts w:cs="Times New Roman"/>
        </w:rPr>
      </w:pPr>
      <w:r w:rsidRPr="00F07185">
        <w:rPr>
          <w:rFonts w:cs="Times New Roman"/>
        </w:rPr>
        <w:t xml:space="preserve">The Agency shall employ sound business practices no less diligent than those used for the Agency’s own confidential information to protect the confidence of all licensed technology, software, documentation, drawings, schematics, manuals, data and other information and material provided by Proposers and the Contractor pursuant to the Contract that contain confidential commercial or financial information, trade secrets or proprietary information as defined in or pursuant to the California Law against disclosure of such information and material to third parties, except as permitted by the Contract. The Contractor shall be responsible for ensuring that confidential commercial or financial information, trade secrets or proprietary </w:t>
      </w:r>
      <w:r w:rsidRPr="00F07185">
        <w:rPr>
          <w:rFonts w:cs="Times New Roman"/>
        </w:rPr>
        <w:lastRenderedPageBreak/>
        <w:t>information — with such determinations to be made by the Agency in its sole discretion — bears appropriate notices relating to its confidential character.</w:t>
      </w:r>
    </w:p>
    <w:p w14:paraId="14E36BD6" w14:textId="77777777" w:rsidR="005D048F" w:rsidRPr="00F07185" w:rsidRDefault="005D048F" w:rsidP="00E16737">
      <w:pPr>
        <w:pStyle w:val="RFPheading2IP"/>
        <w:suppressAutoHyphens/>
        <w:rPr>
          <w:rFonts w:cs="Times New Roman"/>
          <w:szCs w:val="24"/>
        </w:rPr>
      </w:pPr>
      <w:bookmarkStart w:id="188" w:name="_Toc257814528"/>
      <w:bookmarkStart w:id="189" w:name="_Toc304138166"/>
      <w:r w:rsidRPr="00F07185">
        <w:rPr>
          <w:rFonts w:cs="Times New Roman"/>
          <w:szCs w:val="24"/>
        </w:rPr>
        <w:t xml:space="preserve">Signing of Proposal </w:t>
      </w:r>
      <w:bookmarkEnd w:id="188"/>
      <w:r w:rsidRPr="00F07185">
        <w:rPr>
          <w:rFonts w:cs="Times New Roman"/>
          <w:szCs w:val="24"/>
        </w:rPr>
        <w:t>Forms</w:t>
      </w:r>
      <w:bookmarkEnd w:id="189"/>
    </w:p>
    <w:p w14:paraId="73ACB5D3" w14:textId="77777777" w:rsidR="005D048F" w:rsidRPr="00F07185" w:rsidRDefault="005D048F" w:rsidP="00E16737">
      <w:pPr>
        <w:pStyle w:val="BodyText"/>
        <w:rPr>
          <w:rFonts w:cs="Times New Roman"/>
        </w:rPr>
      </w:pPr>
      <w:r w:rsidRPr="00F07185">
        <w:rPr>
          <w:rFonts w:cs="Times New Roman"/>
        </w:rPr>
        <w:t>Proposals shall include firm name (and, in the event that the Proposer is a joint venture, the names of the individual firms comprising the joint venture); business address; and the name, title and business address of the responsible individual(s) with their telephone, facsimile (fax) numbers and email address who may be contacted during the Proposal evaluation period for scheduling oral presentations and for receiving notices from the Agency. The proposer shall submit with their Proposal a copy of the joint venture agreement.</w:t>
      </w:r>
    </w:p>
    <w:p w14:paraId="43C84BA0" w14:textId="77777777" w:rsidR="005D048F" w:rsidRPr="00F07185" w:rsidRDefault="005D048F" w:rsidP="00E16737">
      <w:pPr>
        <w:pStyle w:val="BodyText"/>
        <w:rPr>
          <w:rFonts w:cs="Times New Roman"/>
        </w:rPr>
      </w:pPr>
      <w:r w:rsidRPr="00F07185">
        <w:rPr>
          <w:rFonts w:cs="Times New Roman"/>
        </w:rPr>
        <w:t xml:space="preserve">Proposals shall be signed by those individual(s) authorized to bind the proposer. The proposer shall submit evidence of the official’s authority to act for and bind the Proposer in all matters relating to the Proposal. (In the event the Proposer is a joint venture or consortium, a representative of each of the members of the joint venture or consortium shall execute the Proposal. Each joint venture or consortium member is jointly and severally liable for the joint venture or consortium.) </w:t>
      </w:r>
    </w:p>
    <w:p w14:paraId="760A0938" w14:textId="77777777" w:rsidR="005D048F" w:rsidRPr="00F07185" w:rsidRDefault="005D048F" w:rsidP="00E16737">
      <w:pPr>
        <w:pStyle w:val="RFPheading2IP"/>
        <w:suppressAutoHyphens/>
        <w:rPr>
          <w:rFonts w:cs="Times New Roman"/>
          <w:szCs w:val="24"/>
        </w:rPr>
      </w:pPr>
      <w:bookmarkStart w:id="190" w:name="_Toc224791243"/>
      <w:bookmarkStart w:id="191" w:name="_Toc224794021"/>
      <w:bookmarkStart w:id="192" w:name="_Toc224795005"/>
      <w:bookmarkStart w:id="193" w:name="_Toc224797404"/>
      <w:bookmarkStart w:id="194" w:name="_Toc224798379"/>
      <w:bookmarkStart w:id="195" w:name="_Toc224800330"/>
      <w:bookmarkStart w:id="196" w:name="_Toc257814529"/>
      <w:bookmarkStart w:id="197" w:name="_Toc304138167"/>
      <w:bookmarkEnd w:id="190"/>
      <w:bookmarkEnd w:id="191"/>
      <w:bookmarkEnd w:id="192"/>
      <w:bookmarkEnd w:id="193"/>
      <w:bookmarkEnd w:id="194"/>
      <w:bookmarkEnd w:id="195"/>
      <w:r w:rsidRPr="00F07185">
        <w:rPr>
          <w:rFonts w:cs="Times New Roman"/>
          <w:szCs w:val="24"/>
        </w:rPr>
        <w:t>Modification or Withdrawal of Proposals</w:t>
      </w:r>
      <w:bookmarkEnd w:id="196"/>
      <w:bookmarkEnd w:id="197"/>
    </w:p>
    <w:p w14:paraId="7A10B036" w14:textId="77777777" w:rsidR="005D048F" w:rsidRPr="00F07185" w:rsidRDefault="005D048F" w:rsidP="00E16737">
      <w:pPr>
        <w:pStyle w:val="BodyText"/>
        <w:rPr>
          <w:rFonts w:cs="Times New Roman"/>
        </w:rPr>
      </w:pPr>
      <w:r w:rsidRPr="00F07185">
        <w:rPr>
          <w:rFonts w:cs="Times New Roman"/>
        </w:rPr>
        <w:t xml:space="preserve">A modification of a Proposal already received </w:t>
      </w:r>
      <w:r w:rsidR="00BC1D8D" w:rsidRPr="00F07185">
        <w:rPr>
          <w:rFonts w:cs="Times New Roman"/>
        </w:rPr>
        <w:t>shall</w:t>
      </w:r>
      <w:r w:rsidRPr="00F07185">
        <w:rPr>
          <w:rFonts w:cs="Times New Roman"/>
        </w:rPr>
        <w:t xml:space="preserve"> be accepted by the Agency only if the modification is received prior to the Proposal Due Date, is specifically requested by the Agency, or is made with a requested BAFO. All modifications shall be made in writing and executed and submitted in the same form and manner as the original Proposal.</w:t>
      </w:r>
    </w:p>
    <w:p w14:paraId="6D450605" w14:textId="77777777" w:rsidR="005D048F" w:rsidRPr="00F07185" w:rsidRDefault="005D048F" w:rsidP="00E16737">
      <w:pPr>
        <w:pStyle w:val="BodyText"/>
        <w:rPr>
          <w:rFonts w:cs="Times New Roman"/>
        </w:rPr>
      </w:pPr>
      <w:r w:rsidRPr="00F07185">
        <w:rPr>
          <w:rFonts w:cs="Times New Roman"/>
        </w:rPr>
        <w:t>A Proposer may withdraw a Proposal already received prior to the Proposal Due Date by submitting to the Agency, in the same manner as the original Proposal, a written request for withdrawal executed by the Proposer’s authorized representative. After the Proposal Due Date, a Proposal may be withdrawn only if the Agency fails to award the Contract within the Proposal validity period prescribed in “Duration of the Validity of Proposals,” or any agreed-upon extension thereof. The withdrawal of a Proposal does not prejudice the right of a Proposer to submit another Proposal within the time set for receipt of Proposals.</w:t>
      </w:r>
    </w:p>
    <w:p w14:paraId="0C04D825" w14:textId="77777777" w:rsidR="005D048F" w:rsidRPr="00F07185" w:rsidRDefault="005D048F" w:rsidP="00E16737">
      <w:pPr>
        <w:pStyle w:val="RFPheading2IP"/>
        <w:suppressAutoHyphens/>
        <w:rPr>
          <w:rFonts w:cs="Times New Roman"/>
          <w:szCs w:val="24"/>
        </w:rPr>
      </w:pPr>
      <w:bookmarkStart w:id="198" w:name="_Toc224791245"/>
      <w:bookmarkStart w:id="199" w:name="_Toc224794023"/>
      <w:bookmarkStart w:id="200" w:name="_Toc224795007"/>
      <w:bookmarkStart w:id="201" w:name="_Toc224797406"/>
      <w:bookmarkStart w:id="202" w:name="_Toc224798381"/>
      <w:bookmarkStart w:id="203" w:name="_Toc224800332"/>
      <w:bookmarkStart w:id="204" w:name="_Toc257814530"/>
      <w:bookmarkStart w:id="205" w:name="_Toc304138168"/>
      <w:bookmarkEnd w:id="198"/>
      <w:bookmarkEnd w:id="199"/>
      <w:bookmarkEnd w:id="200"/>
      <w:bookmarkEnd w:id="201"/>
      <w:bookmarkEnd w:id="202"/>
      <w:bookmarkEnd w:id="203"/>
      <w:r w:rsidRPr="00F07185">
        <w:rPr>
          <w:rFonts w:cs="Times New Roman"/>
          <w:szCs w:val="24"/>
        </w:rPr>
        <w:t xml:space="preserve">Cost of Proposal </w:t>
      </w:r>
      <w:bookmarkEnd w:id="204"/>
      <w:r w:rsidRPr="00F07185">
        <w:rPr>
          <w:rFonts w:cs="Times New Roman"/>
          <w:szCs w:val="24"/>
        </w:rPr>
        <w:t>Development</w:t>
      </w:r>
      <w:bookmarkEnd w:id="205"/>
    </w:p>
    <w:p w14:paraId="30E4AD54" w14:textId="52AFC3AD" w:rsidR="005D048F" w:rsidRPr="00F07185" w:rsidRDefault="005D048F" w:rsidP="00E16737">
      <w:pPr>
        <w:pStyle w:val="BodyText"/>
        <w:rPr>
          <w:rFonts w:cs="Times New Roman"/>
        </w:rPr>
      </w:pPr>
      <w:r w:rsidRPr="00F07185">
        <w:rPr>
          <w:rFonts w:cs="Times New Roman"/>
        </w:rPr>
        <w:t xml:space="preserve">This RFP does not commit the Agency to </w:t>
      </w:r>
      <w:r w:rsidR="00F56A00" w:rsidRPr="00F07185">
        <w:rPr>
          <w:rFonts w:cs="Times New Roman"/>
        </w:rPr>
        <w:t>enter</w:t>
      </w:r>
      <w:r w:rsidRPr="00F07185">
        <w:rPr>
          <w:rFonts w:cs="Times New Roman"/>
        </w:rPr>
        <w:t xml:space="preserve"> a Contract, to pay any costs incurred in the preparation or presentation of a Proposal, nor to procure or contract for the equipment.</w:t>
      </w:r>
    </w:p>
    <w:p w14:paraId="4FDA3799" w14:textId="77777777" w:rsidR="005D048F" w:rsidRPr="00F07185" w:rsidRDefault="005D048F" w:rsidP="00E16737">
      <w:pPr>
        <w:pStyle w:val="RFPheading1IP"/>
        <w:suppressAutoHyphens/>
        <w:rPr>
          <w:rFonts w:ascii="Times New Roman" w:hAnsi="Times New Roman"/>
          <w:sz w:val="24"/>
          <w:szCs w:val="24"/>
        </w:rPr>
      </w:pPr>
      <w:bookmarkStart w:id="206" w:name="_Toc224791247"/>
      <w:bookmarkStart w:id="207" w:name="_Toc224794025"/>
      <w:bookmarkStart w:id="208" w:name="_Toc224795009"/>
      <w:bookmarkStart w:id="209" w:name="_Toc224797408"/>
      <w:bookmarkStart w:id="210" w:name="_Toc224798383"/>
      <w:bookmarkStart w:id="211" w:name="_Toc224800334"/>
      <w:bookmarkStart w:id="212" w:name="_Toc257814531"/>
      <w:bookmarkStart w:id="213" w:name="_Toc304138169"/>
      <w:bookmarkEnd w:id="206"/>
      <w:bookmarkEnd w:id="207"/>
      <w:bookmarkEnd w:id="208"/>
      <w:bookmarkEnd w:id="209"/>
      <w:bookmarkEnd w:id="210"/>
      <w:bookmarkEnd w:id="211"/>
      <w:r w:rsidRPr="00F07185">
        <w:rPr>
          <w:rFonts w:ascii="Times New Roman" w:hAnsi="Times New Roman"/>
          <w:sz w:val="24"/>
          <w:szCs w:val="24"/>
        </w:rPr>
        <w:t xml:space="preserve">Proposal Evaluation, Negotiation and </w:t>
      </w:r>
      <w:bookmarkEnd w:id="212"/>
      <w:r w:rsidRPr="00F07185">
        <w:rPr>
          <w:rFonts w:ascii="Times New Roman" w:hAnsi="Times New Roman"/>
          <w:sz w:val="24"/>
          <w:szCs w:val="24"/>
        </w:rPr>
        <w:t>Selection</w:t>
      </w:r>
      <w:bookmarkEnd w:id="213"/>
      <w:r w:rsidRPr="00F07185">
        <w:rPr>
          <w:rFonts w:ascii="Times New Roman" w:hAnsi="Times New Roman"/>
          <w:sz w:val="24"/>
          <w:szCs w:val="24"/>
        </w:rPr>
        <w:t xml:space="preserve"> </w:t>
      </w:r>
    </w:p>
    <w:p w14:paraId="0193B863" w14:textId="77777777" w:rsidR="005D048F" w:rsidRPr="00F07185" w:rsidRDefault="005D048F" w:rsidP="00E16737">
      <w:pPr>
        <w:pStyle w:val="BodyText"/>
        <w:rPr>
          <w:rFonts w:cs="Times New Roman"/>
        </w:rPr>
      </w:pPr>
      <w:r w:rsidRPr="00F07185">
        <w:rPr>
          <w:rFonts w:cs="Times New Roman"/>
        </w:rPr>
        <w:t xml:space="preserve">Proposals </w:t>
      </w:r>
      <w:r w:rsidR="00BC1D8D" w:rsidRPr="00F07185">
        <w:rPr>
          <w:rFonts w:cs="Times New Roman"/>
        </w:rPr>
        <w:t>shall</w:t>
      </w:r>
      <w:r w:rsidRPr="00F07185">
        <w:rPr>
          <w:rFonts w:cs="Times New Roman"/>
        </w:rPr>
        <w:t xml:space="preserve"> be evaluated, negotiated, selected and any award made in accordance with the criteria and procedures described below. The approach and procedures are those that are applicable to a competitive negotiated procurement whereby Proposals are evaluated to determine which Proposals are within a Competitive Range. Discussions and negotiations may </w:t>
      </w:r>
      <w:r w:rsidRPr="00F07185">
        <w:rPr>
          <w:rFonts w:cs="Times New Roman"/>
        </w:rPr>
        <w:lastRenderedPageBreak/>
        <w:t xml:space="preserve">then be carried out with Proposers within the Competitive Range, after which BAFOs may be requested. </w:t>
      </w:r>
    </w:p>
    <w:p w14:paraId="1B154C3D" w14:textId="77777777" w:rsidR="008B3F10" w:rsidRPr="00F07185" w:rsidRDefault="005D048F" w:rsidP="00E16737">
      <w:pPr>
        <w:pStyle w:val="BodyText"/>
        <w:rPr>
          <w:rFonts w:cs="Times New Roman"/>
        </w:rPr>
      </w:pPr>
      <w:r w:rsidRPr="00F07185">
        <w:rPr>
          <w:rFonts w:cs="Times New Roman"/>
          <w:b/>
        </w:rPr>
        <w:t>However, the Agency may select a Proposal</w:t>
      </w:r>
      <w:r w:rsidR="003164A6" w:rsidRPr="00F07185">
        <w:rPr>
          <w:rFonts w:cs="Times New Roman"/>
          <w:b/>
        </w:rPr>
        <w:t xml:space="preserve"> or Proposals</w:t>
      </w:r>
      <w:r w:rsidRPr="00F07185">
        <w:rPr>
          <w:rFonts w:cs="Times New Roman"/>
          <w:b/>
        </w:rPr>
        <w:t xml:space="preserve"> for award without any discussions or negotiations or request for any BAFOs.</w:t>
      </w:r>
      <w:r w:rsidRPr="00F07185">
        <w:rPr>
          <w:rFonts w:cs="Times New Roman"/>
        </w:rPr>
        <w:t xml:space="preserve"> </w:t>
      </w:r>
      <w:r w:rsidR="003164A6" w:rsidRPr="00F07185">
        <w:rPr>
          <w:rFonts w:cs="Times New Roman"/>
        </w:rPr>
        <w:t xml:space="preserve">Proposers are hereby notified that </w:t>
      </w:r>
      <w:r w:rsidR="008B3F10" w:rsidRPr="00F07185">
        <w:rPr>
          <w:rFonts w:cs="Times New Roman"/>
        </w:rPr>
        <w:t xml:space="preserve">the selected firms </w:t>
      </w:r>
      <w:r w:rsidR="008B3F10" w:rsidRPr="00F07185">
        <w:t xml:space="preserve">are expressly prohibited from offering any rebates, parts credits and any other price discounts following contract award.  Thus, the initial proposal should represent </w:t>
      </w:r>
      <w:r w:rsidR="008B3F10" w:rsidRPr="00F07185">
        <w:rPr>
          <w:rFonts w:cs="Times New Roman"/>
        </w:rPr>
        <w:t>the</w:t>
      </w:r>
      <w:r w:rsidR="003164A6" w:rsidRPr="00F07185">
        <w:rPr>
          <w:rFonts w:cs="Times New Roman"/>
        </w:rPr>
        <w:t xml:space="preserve"> “best offer</w:t>
      </w:r>
      <w:r w:rsidR="008B3F10" w:rsidRPr="00F07185">
        <w:rPr>
          <w:rFonts w:cs="Times New Roman"/>
        </w:rPr>
        <w:t>.</w:t>
      </w:r>
      <w:r w:rsidR="003164A6" w:rsidRPr="00F07185">
        <w:rPr>
          <w:rFonts w:cs="Times New Roman"/>
        </w:rPr>
        <w:t>”</w:t>
      </w:r>
    </w:p>
    <w:p w14:paraId="1B1A8253" w14:textId="77777777" w:rsidR="005D048F" w:rsidRPr="00F07185" w:rsidRDefault="005D048F" w:rsidP="00E16737">
      <w:pPr>
        <w:pStyle w:val="BodyText"/>
        <w:rPr>
          <w:rFonts w:cs="Times New Roman"/>
        </w:rPr>
      </w:pPr>
      <w:r w:rsidRPr="00F07185">
        <w:rPr>
          <w:rFonts w:cs="Times New Roman"/>
        </w:rPr>
        <w:t>Subject to the Agency’s right to reject any or all Proposals, the Proposer or Proposers whose Proposal</w:t>
      </w:r>
      <w:r w:rsidR="0011745B" w:rsidRPr="00F07185">
        <w:rPr>
          <w:rFonts w:cs="Times New Roman"/>
        </w:rPr>
        <w:t xml:space="preserve"> or Proposals are</w:t>
      </w:r>
      <w:r w:rsidRPr="00F07185">
        <w:rPr>
          <w:rFonts w:cs="Times New Roman"/>
        </w:rPr>
        <w:t xml:space="preserve"> found to be most advantageous to the Agency </w:t>
      </w:r>
      <w:r w:rsidR="00BC1D8D" w:rsidRPr="00F07185">
        <w:rPr>
          <w:rFonts w:cs="Times New Roman"/>
        </w:rPr>
        <w:t>shall</w:t>
      </w:r>
      <w:r w:rsidRPr="00F07185">
        <w:rPr>
          <w:rFonts w:cs="Times New Roman"/>
        </w:rPr>
        <w:t xml:space="preserve"> be selected, based upon consideration of the criteria of “Proposal Selection Process,” below.</w:t>
      </w:r>
    </w:p>
    <w:p w14:paraId="6306780A" w14:textId="77777777" w:rsidR="005D048F" w:rsidRPr="00F07185" w:rsidRDefault="005D048F" w:rsidP="00E16737">
      <w:pPr>
        <w:pStyle w:val="RFPheading2IP"/>
        <w:suppressAutoHyphens/>
        <w:rPr>
          <w:rFonts w:cs="Times New Roman"/>
          <w:szCs w:val="24"/>
        </w:rPr>
      </w:pPr>
      <w:bookmarkStart w:id="214" w:name="_Toc224791249"/>
      <w:bookmarkStart w:id="215" w:name="_Toc224794027"/>
      <w:bookmarkStart w:id="216" w:name="_Toc224795011"/>
      <w:bookmarkStart w:id="217" w:name="_Toc224797410"/>
      <w:bookmarkStart w:id="218" w:name="_Toc224798385"/>
      <w:bookmarkStart w:id="219" w:name="_Toc224800336"/>
      <w:bookmarkStart w:id="220" w:name="_Toc257814532"/>
      <w:bookmarkStart w:id="221" w:name="_Toc304138170"/>
      <w:bookmarkEnd w:id="214"/>
      <w:bookmarkEnd w:id="215"/>
      <w:bookmarkEnd w:id="216"/>
      <w:bookmarkEnd w:id="217"/>
      <w:bookmarkEnd w:id="218"/>
      <w:bookmarkEnd w:id="219"/>
      <w:r w:rsidRPr="00F07185">
        <w:rPr>
          <w:rFonts w:cs="Times New Roman"/>
          <w:szCs w:val="24"/>
        </w:rPr>
        <w:t>Confidentiality of Proposals</w:t>
      </w:r>
      <w:bookmarkEnd w:id="220"/>
      <w:bookmarkEnd w:id="221"/>
      <w:r w:rsidRPr="00F07185">
        <w:rPr>
          <w:rFonts w:cs="Times New Roman"/>
          <w:szCs w:val="24"/>
        </w:rPr>
        <w:t xml:space="preserve"> </w:t>
      </w:r>
    </w:p>
    <w:p w14:paraId="0A37FD94" w14:textId="77777777" w:rsidR="005D048F" w:rsidRPr="00F07185" w:rsidRDefault="005D048F" w:rsidP="00E16737">
      <w:pPr>
        <w:pStyle w:val="BodyText"/>
        <w:rPr>
          <w:rFonts w:cs="Times New Roman"/>
        </w:rPr>
      </w:pPr>
      <w:r w:rsidRPr="00F07185">
        <w:rPr>
          <w:rFonts w:cs="Times New Roman"/>
        </w:rPr>
        <w:t xml:space="preserve">Proposals </w:t>
      </w:r>
      <w:r w:rsidR="00BC1D8D" w:rsidRPr="00F07185">
        <w:rPr>
          <w:rFonts w:cs="Times New Roman"/>
        </w:rPr>
        <w:t>shall</w:t>
      </w:r>
      <w:r w:rsidRPr="00F07185">
        <w:rPr>
          <w:rFonts w:cs="Times New Roman"/>
        </w:rPr>
        <w:t xml:space="preserve"> not be publicly opened. All Proposals and evaluations </w:t>
      </w:r>
      <w:r w:rsidR="00BC1D8D" w:rsidRPr="00F07185">
        <w:rPr>
          <w:rFonts w:cs="Times New Roman"/>
        </w:rPr>
        <w:t>shall</w:t>
      </w:r>
      <w:r w:rsidRPr="00F07185">
        <w:rPr>
          <w:rFonts w:cs="Times New Roman"/>
        </w:rPr>
        <w:t xml:space="preserve"> be kept strictly confidential throughout the evaluation, negotiation and selection process, except as otherwise required by applicable law. Only the members of the Selection Committee and Evaluation Team and other Agency officials, employees and agents having a legitimate interest </w:t>
      </w:r>
      <w:r w:rsidR="00BC1D8D" w:rsidRPr="00F07185">
        <w:rPr>
          <w:rFonts w:cs="Times New Roman"/>
        </w:rPr>
        <w:t>shall</w:t>
      </w:r>
      <w:r w:rsidRPr="00F07185">
        <w:rPr>
          <w:rFonts w:cs="Times New Roman"/>
        </w:rPr>
        <w:t xml:space="preserve"> be provided access to the Proposals and evaluation results during this period.</w:t>
      </w:r>
    </w:p>
    <w:p w14:paraId="2107BBC8" w14:textId="77777777" w:rsidR="005D048F" w:rsidRPr="00F07185" w:rsidRDefault="005D048F" w:rsidP="00E16737">
      <w:pPr>
        <w:pStyle w:val="RFPheading2IP"/>
        <w:suppressAutoHyphens/>
        <w:rPr>
          <w:rFonts w:cs="Times New Roman"/>
          <w:szCs w:val="24"/>
        </w:rPr>
      </w:pPr>
      <w:bookmarkStart w:id="222" w:name="_Toc257814533"/>
      <w:bookmarkStart w:id="223" w:name="_Toc304138171"/>
      <w:r w:rsidRPr="00F07185">
        <w:rPr>
          <w:rFonts w:cs="Times New Roman"/>
          <w:szCs w:val="24"/>
        </w:rPr>
        <w:t>Duration of the Validity of Proposals</w:t>
      </w:r>
      <w:bookmarkEnd w:id="222"/>
      <w:bookmarkEnd w:id="223"/>
    </w:p>
    <w:p w14:paraId="40BBB728" w14:textId="77777777" w:rsidR="005D048F" w:rsidRPr="00F07185" w:rsidRDefault="005D048F" w:rsidP="00E16737">
      <w:pPr>
        <w:pStyle w:val="BodyText"/>
        <w:rPr>
          <w:rFonts w:cs="Times New Roman"/>
        </w:rPr>
      </w:pPr>
      <w:r w:rsidRPr="00F07185">
        <w:rPr>
          <w:rFonts w:cs="Times New Roman"/>
        </w:rPr>
        <w:t>Proposals and subsequent offers shall be valid for the period stated in “Section 1: Notice of Request for Proposals.”</w:t>
      </w:r>
      <w:r w:rsidRPr="00F07185">
        <w:rPr>
          <w:rFonts w:cs="Times New Roman"/>
          <w:i/>
        </w:rPr>
        <w:t xml:space="preserve"> </w:t>
      </w:r>
      <w:r w:rsidRPr="00F07185">
        <w:rPr>
          <w:rFonts w:cs="Times New Roman"/>
        </w:rPr>
        <w:t>The Agency may request Proposers to extend the period of time specified herein by written agreement between the Agency and the Proposer(s) concerned.</w:t>
      </w:r>
    </w:p>
    <w:p w14:paraId="7C6E48A7" w14:textId="77777777" w:rsidR="005D048F" w:rsidRPr="00F07185" w:rsidRDefault="005D048F" w:rsidP="00E16737">
      <w:pPr>
        <w:pStyle w:val="RFPheading2IP"/>
        <w:suppressAutoHyphens/>
        <w:rPr>
          <w:rFonts w:cs="Times New Roman"/>
          <w:szCs w:val="24"/>
        </w:rPr>
      </w:pPr>
      <w:bookmarkStart w:id="224" w:name="_Toc224791252"/>
      <w:bookmarkStart w:id="225" w:name="_Toc224794030"/>
      <w:bookmarkStart w:id="226" w:name="_Toc224795014"/>
      <w:bookmarkStart w:id="227" w:name="_Toc224797413"/>
      <w:bookmarkStart w:id="228" w:name="_Toc224798388"/>
      <w:bookmarkStart w:id="229" w:name="_Toc224800339"/>
      <w:bookmarkStart w:id="230" w:name="_Toc257814534"/>
      <w:bookmarkStart w:id="231" w:name="_Toc304138172"/>
      <w:bookmarkEnd w:id="224"/>
      <w:bookmarkEnd w:id="225"/>
      <w:bookmarkEnd w:id="226"/>
      <w:bookmarkEnd w:id="227"/>
      <w:bookmarkEnd w:id="228"/>
      <w:bookmarkEnd w:id="229"/>
      <w:r w:rsidRPr="00F07185">
        <w:rPr>
          <w:rFonts w:cs="Times New Roman"/>
          <w:szCs w:val="24"/>
        </w:rPr>
        <w:t>Evaluation Committee</w:t>
      </w:r>
      <w:bookmarkEnd w:id="230"/>
      <w:bookmarkEnd w:id="231"/>
      <w:r w:rsidRPr="00F07185">
        <w:rPr>
          <w:rFonts w:cs="Times New Roman"/>
          <w:szCs w:val="24"/>
        </w:rPr>
        <w:t xml:space="preserve"> </w:t>
      </w:r>
    </w:p>
    <w:p w14:paraId="2DE627AE" w14:textId="77777777" w:rsidR="005D048F" w:rsidRPr="00F07185" w:rsidRDefault="005D048F" w:rsidP="00E16737">
      <w:pPr>
        <w:pStyle w:val="BodyText"/>
        <w:rPr>
          <w:rFonts w:cs="Times New Roman"/>
        </w:rPr>
      </w:pPr>
      <w:r w:rsidRPr="00F07185">
        <w:rPr>
          <w:rFonts w:cs="Times New Roman"/>
        </w:rPr>
        <w:t xml:space="preserve">An Evaluation Committee, which </w:t>
      </w:r>
      <w:r w:rsidR="00BC1D8D" w:rsidRPr="00F07185">
        <w:rPr>
          <w:rFonts w:cs="Times New Roman"/>
        </w:rPr>
        <w:t>shall</w:t>
      </w:r>
      <w:r w:rsidRPr="00F07185">
        <w:rPr>
          <w:rFonts w:cs="Times New Roman"/>
        </w:rPr>
        <w:t xml:space="preserve"> include officers, employees and agents of the Agency</w:t>
      </w:r>
      <w:r w:rsidR="001828AC">
        <w:rPr>
          <w:rFonts w:cs="Times New Roman"/>
        </w:rPr>
        <w:t xml:space="preserve"> and/or other participating agencies</w:t>
      </w:r>
      <w:r w:rsidRPr="00F07185">
        <w:rPr>
          <w:rFonts w:cs="Times New Roman"/>
        </w:rPr>
        <w:t xml:space="preserve">, </w:t>
      </w:r>
      <w:r w:rsidR="00BC1D8D" w:rsidRPr="00F07185">
        <w:rPr>
          <w:rFonts w:cs="Times New Roman"/>
        </w:rPr>
        <w:t>shall</w:t>
      </w:r>
      <w:r w:rsidRPr="00F07185">
        <w:rPr>
          <w:rFonts w:cs="Times New Roman"/>
        </w:rPr>
        <w:t xml:space="preserve"> be established. The Evaluation Committee </w:t>
      </w:r>
      <w:r w:rsidR="00BC1D8D" w:rsidRPr="00F07185">
        <w:rPr>
          <w:rFonts w:cs="Times New Roman"/>
        </w:rPr>
        <w:t>shall</w:t>
      </w:r>
      <w:r w:rsidRPr="00F07185">
        <w:rPr>
          <w:rFonts w:cs="Times New Roman"/>
        </w:rPr>
        <w:t xml:space="preserve"> carry out the detailed evaluations, including establishing the Competitive Range, carrying out negotiations and making the selection of the Proposer, if any, that may be awarded the Contract. </w:t>
      </w:r>
    </w:p>
    <w:p w14:paraId="718CFF2C" w14:textId="77777777" w:rsidR="005D048F" w:rsidRPr="00F07185" w:rsidRDefault="005D048F" w:rsidP="00E16737">
      <w:pPr>
        <w:pStyle w:val="BodyText"/>
        <w:rPr>
          <w:rFonts w:cs="Times New Roman"/>
        </w:rPr>
      </w:pPr>
      <w:r w:rsidRPr="00F07185">
        <w:rPr>
          <w:rFonts w:cs="Times New Roman"/>
        </w:rPr>
        <w:t xml:space="preserve">The Evaluation Committee may report its recommendations and findings to the appropriate Agency individual or body responsible for awarding the Contract. </w:t>
      </w:r>
    </w:p>
    <w:p w14:paraId="49262755" w14:textId="77777777" w:rsidR="005D048F" w:rsidRPr="00F07185" w:rsidRDefault="005D048F" w:rsidP="00E16737">
      <w:pPr>
        <w:pStyle w:val="RFPheading2IP"/>
        <w:suppressAutoHyphens/>
        <w:rPr>
          <w:rFonts w:cs="Times New Roman"/>
          <w:szCs w:val="24"/>
        </w:rPr>
      </w:pPr>
      <w:bookmarkStart w:id="232" w:name="_Toc257814535"/>
      <w:bookmarkStart w:id="233" w:name="_Toc304138173"/>
      <w:r w:rsidRPr="00F07185">
        <w:rPr>
          <w:rFonts w:cs="Times New Roman"/>
          <w:szCs w:val="24"/>
        </w:rPr>
        <w:t xml:space="preserve">Proposal Selection </w:t>
      </w:r>
      <w:bookmarkEnd w:id="232"/>
      <w:r w:rsidRPr="00F07185">
        <w:rPr>
          <w:rFonts w:cs="Times New Roman"/>
          <w:szCs w:val="24"/>
        </w:rPr>
        <w:t>Process</w:t>
      </w:r>
      <w:bookmarkEnd w:id="233"/>
    </w:p>
    <w:p w14:paraId="57BFB488" w14:textId="77777777" w:rsidR="005D048F" w:rsidRPr="00F07185" w:rsidRDefault="005D048F" w:rsidP="00E16737">
      <w:pPr>
        <w:pStyle w:val="BodyText"/>
        <w:rPr>
          <w:rFonts w:cs="Times New Roman"/>
        </w:rPr>
      </w:pPr>
      <w:r w:rsidRPr="00F07185">
        <w:rPr>
          <w:rFonts w:cs="Times New Roman"/>
        </w:rPr>
        <w:t xml:space="preserve">The following describes the process by which Proposals </w:t>
      </w:r>
      <w:r w:rsidR="00BC1D8D" w:rsidRPr="00F07185">
        <w:rPr>
          <w:rFonts w:cs="Times New Roman"/>
        </w:rPr>
        <w:t>shall</w:t>
      </w:r>
      <w:r w:rsidRPr="00F07185">
        <w:rPr>
          <w:rFonts w:cs="Times New Roman"/>
        </w:rPr>
        <w:t xml:space="preserve"> be evaluated and a selection made for a potential award. Any such selection of a Proposal shall be made by consideration of only the criteria set forth below.</w:t>
      </w:r>
    </w:p>
    <w:p w14:paraId="707D9846" w14:textId="77777777" w:rsidR="005D048F" w:rsidRPr="00F07185" w:rsidRDefault="005D048F" w:rsidP="00E16737">
      <w:pPr>
        <w:pStyle w:val="BodyText"/>
        <w:rPr>
          <w:rFonts w:cs="Times New Roman"/>
        </w:rPr>
      </w:pPr>
      <w:r w:rsidRPr="00F07185">
        <w:rPr>
          <w:rFonts w:cs="Times New Roman"/>
        </w:rPr>
        <w:t xml:space="preserve">“Qualification Requirements” specifies the requirements for determining responsible Proposers, all of which must be met by a Proposer to be found qualified. Final determination of a Proposer’s qualification </w:t>
      </w:r>
      <w:r w:rsidR="00BC1D8D" w:rsidRPr="00F07185">
        <w:rPr>
          <w:rFonts w:cs="Times New Roman"/>
        </w:rPr>
        <w:t>shall</w:t>
      </w:r>
      <w:r w:rsidRPr="00F07185">
        <w:rPr>
          <w:rFonts w:cs="Times New Roman"/>
        </w:rPr>
        <w:t xml:space="preserve"> be made based upon all information received during the evaluation process and as a condition for award. </w:t>
      </w:r>
    </w:p>
    <w:p w14:paraId="1D47B197" w14:textId="77777777" w:rsidR="005D048F" w:rsidRPr="00F07185" w:rsidRDefault="005D048F" w:rsidP="00E16737">
      <w:pPr>
        <w:pStyle w:val="BodyText"/>
        <w:rPr>
          <w:rFonts w:cs="Times New Roman"/>
        </w:rPr>
      </w:pPr>
      <w:r w:rsidRPr="00F07185">
        <w:rPr>
          <w:rFonts w:cs="Times New Roman"/>
        </w:rPr>
        <w:lastRenderedPageBreak/>
        <w:t xml:space="preserve">“Proposal Evaluation Criteria” contains all the evaluation criteria, and their relative order of importance, by which a Proposal from a qualified Proposer </w:t>
      </w:r>
      <w:r w:rsidR="00BC1D8D" w:rsidRPr="00F07185">
        <w:rPr>
          <w:rFonts w:cs="Times New Roman"/>
        </w:rPr>
        <w:t>shall</w:t>
      </w:r>
      <w:r w:rsidRPr="00F07185">
        <w:rPr>
          <w:rFonts w:cs="Times New Roman"/>
        </w:rPr>
        <w:t xml:space="preserve"> be considered for selection. An award, if made, </w:t>
      </w:r>
      <w:r w:rsidR="00BC1D8D" w:rsidRPr="00F07185">
        <w:rPr>
          <w:rFonts w:cs="Times New Roman"/>
        </w:rPr>
        <w:t>shall</w:t>
      </w:r>
      <w:r w:rsidRPr="00F07185">
        <w:rPr>
          <w:rFonts w:cs="Times New Roman"/>
        </w:rPr>
        <w:t xml:space="preserve"> be to responsible Proposer(s) for a Proposal that is found to be in the Agency’s best interests, based on price and other evaluation criteria considered. The procedures to be followed for these evaluations are provided in “Evaluation Procedures,” below.</w:t>
      </w:r>
    </w:p>
    <w:p w14:paraId="6274A095" w14:textId="77777777" w:rsidR="005D048F" w:rsidRDefault="005D048F" w:rsidP="00E16737">
      <w:pPr>
        <w:pStyle w:val="RFPBodyboldheader"/>
        <w:rPr>
          <w:rFonts w:ascii="Times New Roman" w:hAnsi="Times New Roman" w:cs="Times New Roman"/>
        </w:rPr>
      </w:pPr>
      <w:bookmarkStart w:id="234" w:name="_Toc257814536"/>
      <w:r w:rsidRPr="00F07185">
        <w:rPr>
          <w:rFonts w:ascii="Times New Roman" w:hAnsi="Times New Roman" w:cs="Times New Roman"/>
        </w:rPr>
        <w:t xml:space="preserve">Qualification </w:t>
      </w:r>
      <w:bookmarkEnd w:id="234"/>
      <w:r w:rsidRPr="00F07185">
        <w:rPr>
          <w:rFonts w:ascii="Times New Roman" w:hAnsi="Times New Roman" w:cs="Times New Roman"/>
        </w:rPr>
        <w:t>Requirements</w:t>
      </w:r>
    </w:p>
    <w:p w14:paraId="43117DA7" w14:textId="77777777" w:rsidR="00723C8A" w:rsidRDefault="00723C8A" w:rsidP="00E16737">
      <w:pPr>
        <w:pStyle w:val="RFPBodyboldheader"/>
        <w:rPr>
          <w:rFonts w:ascii="Times New Roman" w:hAnsi="Times New Roman" w:cs="Times New Roman"/>
        </w:rPr>
      </w:pPr>
    </w:p>
    <w:p w14:paraId="54BCD498" w14:textId="77777777" w:rsidR="00723C8A" w:rsidRPr="005768F6" w:rsidRDefault="00723C8A" w:rsidP="00723C8A">
      <w:pPr>
        <w:pStyle w:val="BodyText"/>
        <w:keepNext/>
        <w:spacing w:after="40"/>
        <w:rPr>
          <w:rStyle w:val="Bodyboldlead-in"/>
        </w:rPr>
      </w:pPr>
      <w:r w:rsidRPr="005768F6">
        <w:rPr>
          <w:rStyle w:val="Bodyboldlead-in"/>
        </w:rPr>
        <w:t>Qualification Requirements</w:t>
      </w:r>
    </w:p>
    <w:p w14:paraId="6B34B132" w14:textId="77777777" w:rsidR="00723C8A" w:rsidRPr="000A2857" w:rsidRDefault="00723C8A" w:rsidP="00723C8A">
      <w:pPr>
        <w:pStyle w:val="BodyText"/>
      </w:pPr>
      <w:r w:rsidRPr="000A2857">
        <w:t>The following are the requirements for qualifying responsible Proposers. All of these requirements should be met; therefore, they are not listed in any particular order of importance. Any Proposal that the Evaluation Committee finds does not meet these requirements, and cannot be made to meet these requirements, may be determined by the Evaluation Committee to be not responsible and the Proposal rejected. The requirements are as follows:</w:t>
      </w:r>
    </w:p>
    <w:p w14:paraId="19C63AF1" w14:textId="77777777" w:rsidR="00723C8A" w:rsidRPr="000A2857" w:rsidRDefault="00723C8A" w:rsidP="00723C8A">
      <w:pPr>
        <w:pStyle w:val="RFPnumbered"/>
        <w:keepNext/>
        <w:numPr>
          <w:ilvl w:val="0"/>
          <w:numId w:val="27"/>
        </w:numPr>
        <w:ind w:left="720"/>
      </w:pPr>
      <w:r w:rsidRPr="000A2857">
        <w:t>Sufficient financial strength, resources and capability to finance the Work to be performed and to complete the Contract in a satisfactory manner, as measured by the following:</w:t>
      </w:r>
    </w:p>
    <w:p w14:paraId="64CFEDBD" w14:textId="77777777" w:rsidR="00723C8A" w:rsidRPr="000A2857" w:rsidRDefault="00723C8A" w:rsidP="00723C8A">
      <w:pPr>
        <w:pStyle w:val="Bulletedlist"/>
        <w:ind w:left="1440"/>
      </w:pPr>
      <w:r>
        <w:t xml:space="preserve">The </w:t>
      </w:r>
      <w:r w:rsidRPr="000A2857">
        <w:t>Proposer’s financial statements prepared in accordance with generally accepted accounting principles of the jurisdiction in which the Proposer is located, and audited by an independent certified public accountant; oral statement from the Proposer regarding how financial information may be reviewed by the Agency.</w:t>
      </w:r>
    </w:p>
    <w:p w14:paraId="16381EBD" w14:textId="77777777" w:rsidR="00723C8A" w:rsidRPr="000A2857" w:rsidRDefault="00723C8A" w:rsidP="00723C8A">
      <w:pPr>
        <w:pStyle w:val="Bulletedlist"/>
        <w:ind w:left="1440"/>
      </w:pPr>
      <w:r>
        <w:t xml:space="preserve">The </w:t>
      </w:r>
      <w:r w:rsidRPr="000A2857">
        <w:t xml:space="preserve">Proposer’s ability to secure financial guarantees, if required, as evidenced by a letter of commitment from an underwriter, surety or other guarantor confirming that the Proposer can provide the required guarantee. </w:t>
      </w:r>
    </w:p>
    <w:p w14:paraId="529CC62E" w14:textId="77777777" w:rsidR="00723C8A" w:rsidRDefault="00723C8A" w:rsidP="00723C8A">
      <w:pPr>
        <w:pStyle w:val="Bulletedlist"/>
        <w:ind w:left="1440"/>
      </w:pPr>
      <w:r>
        <w:t xml:space="preserve">The </w:t>
      </w:r>
      <w:r w:rsidRPr="000A2857">
        <w:t xml:space="preserve">Proposer’s ability to obtain required insurance with coverage values that meet minimum requirements, evidenced by a letter from an underwriter confirming that the Proposer can be insured for the required amount. </w:t>
      </w:r>
    </w:p>
    <w:p w14:paraId="01A3813D" w14:textId="638B1287" w:rsidR="00723C8A" w:rsidRDefault="00723C8A" w:rsidP="00723C8A">
      <w:pPr>
        <w:pStyle w:val="Bulletedlist"/>
        <w:numPr>
          <w:ilvl w:val="0"/>
          <w:numId w:val="0"/>
        </w:numPr>
        <w:ind w:left="720" w:hanging="360"/>
      </w:pPr>
    </w:p>
    <w:p w14:paraId="234CA2C4" w14:textId="7BE2D3E6" w:rsidR="00723C8A" w:rsidRPr="00723C8A" w:rsidRDefault="00723C8A" w:rsidP="00723C8A">
      <w:pPr>
        <w:pStyle w:val="Bulletedlist"/>
        <w:numPr>
          <w:ilvl w:val="0"/>
          <w:numId w:val="0"/>
        </w:numPr>
        <w:ind w:left="720" w:hanging="360"/>
        <w:rPr>
          <w:b/>
          <w:bCs/>
          <w:sz w:val="24"/>
          <w:szCs w:val="24"/>
        </w:rPr>
      </w:pPr>
      <w:r w:rsidRPr="00723C8A">
        <w:rPr>
          <w:b/>
          <w:bCs/>
          <w:sz w:val="24"/>
          <w:szCs w:val="24"/>
        </w:rPr>
        <w:t xml:space="preserve">The agency reserves the right to request additional financial statements from key partners of the proposer such as manufacturers, </w:t>
      </w:r>
      <w:r w:rsidR="00F56A00" w:rsidRPr="00723C8A">
        <w:rPr>
          <w:b/>
          <w:bCs/>
          <w:sz w:val="24"/>
          <w:szCs w:val="24"/>
        </w:rPr>
        <w:t>converters,</w:t>
      </w:r>
      <w:r w:rsidRPr="00723C8A">
        <w:rPr>
          <w:b/>
          <w:bCs/>
          <w:sz w:val="24"/>
          <w:szCs w:val="24"/>
        </w:rPr>
        <w:t xml:space="preserve"> or key suppliers </w:t>
      </w:r>
      <w:r w:rsidR="00F56A00" w:rsidRPr="00723C8A">
        <w:rPr>
          <w:b/>
          <w:bCs/>
          <w:sz w:val="24"/>
          <w:szCs w:val="24"/>
        </w:rPr>
        <w:t>to</w:t>
      </w:r>
      <w:r w:rsidRPr="00723C8A">
        <w:rPr>
          <w:b/>
          <w:bCs/>
          <w:sz w:val="24"/>
          <w:szCs w:val="24"/>
        </w:rPr>
        <w:t xml:space="preserve"> determine the financial viability of its proposal.</w:t>
      </w:r>
    </w:p>
    <w:p w14:paraId="66985ED3" w14:textId="6643705A" w:rsidR="00723C8A" w:rsidRPr="000A2857" w:rsidRDefault="00723C8A" w:rsidP="00723C8A">
      <w:pPr>
        <w:pStyle w:val="Bulletedlist"/>
        <w:numPr>
          <w:ilvl w:val="0"/>
          <w:numId w:val="0"/>
        </w:numPr>
      </w:pPr>
    </w:p>
    <w:p w14:paraId="636BA61B" w14:textId="77777777" w:rsidR="00723C8A" w:rsidRPr="000A2857" w:rsidRDefault="00723C8A" w:rsidP="00723C8A">
      <w:pPr>
        <w:pStyle w:val="RFPnumbered"/>
        <w:spacing w:before="240"/>
        <w:ind w:left="720"/>
      </w:pPr>
      <w:r w:rsidRPr="000A2857">
        <w:t>Evidence that the human and physical resources are sufficient to perform the Contract as specified and to ensure delivery of all equipment within the time specified in the Contract, to include the following:</w:t>
      </w:r>
    </w:p>
    <w:p w14:paraId="33D05105" w14:textId="77777777" w:rsidR="00723C8A" w:rsidRPr="000A2857" w:rsidRDefault="00723C8A" w:rsidP="00723C8A">
      <w:pPr>
        <w:pStyle w:val="Bulletedlist"/>
        <w:ind w:left="1440"/>
      </w:pPr>
      <w:r w:rsidRPr="000A2857">
        <w:t xml:space="preserve">Engineering, management and service organizations with sufficient personnel and requisite disciplines, licenses, skills, experience and equipment to complete the Contract as required and to satisfy any engineering or service problems that may arise during the warranty period. </w:t>
      </w:r>
    </w:p>
    <w:p w14:paraId="59C10648" w14:textId="77777777" w:rsidR="00723C8A" w:rsidRPr="000A2857" w:rsidRDefault="00723C8A" w:rsidP="00723C8A">
      <w:pPr>
        <w:pStyle w:val="Bulletedlist"/>
        <w:ind w:left="1440"/>
      </w:pPr>
      <w:r w:rsidRPr="000A2857">
        <w:lastRenderedPageBreak/>
        <w:t>Adequate manufacturing facilities sufficient to produce and factory-test equipment on schedule.</w:t>
      </w:r>
    </w:p>
    <w:p w14:paraId="5D1ACD59" w14:textId="77777777" w:rsidR="00723C8A" w:rsidRPr="000A2857" w:rsidRDefault="00723C8A" w:rsidP="00723C8A">
      <w:pPr>
        <w:pStyle w:val="Bulletedlist"/>
        <w:ind w:left="1440"/>
      </w:pPr>
      <w:r w:rsidRPr="000A2857">
        <w:t>A spare parts procurement and distribution system sufficient to support equipment maintenance without delays and a service organization with skills, experience and equipment sufficient to perform all warranty and on-site Work.</w:t>
      </w:r>
    </w:p>
    <w:p w14:paraId="6844BD53" w14:textId="77777777" w:rsidR="00723C8A" w:rsidRPr="000A2857" w:rsidRDefault="00723C8A" w:rsidP="00723C8A">
      <w:pPr>
        <w:pStyle w:val="RFPnumbered"/>
        <w:spacing w:before="240"/>
        <w:ind w:left="720"/>
        <w:contextualSpacing w:val="0"/>
      </w:pPr>
      <w:r w:rsidRPr="000A2857">
        <w:t>Evidence that the Proposer is qualified in accordance with the provisions of Section 8</w:t>
      </w:r>
      <w:r>
        <w:t>,</w:t>
      </w:r>
      <w:r w:rsidRPr="000A2857">
        <w:t xml:space="preserve"> </w:t>
      </w:r>
      <w:r>
        <w:t>“</w:t>
      </w:r>
      <w:r w:rsidRPr="000A2857">
        <w:t>Quality Assurance.”</w:t>
      </w:r>
    </w:p>
    <w:p w14:paraId="30200BDE" w14:textId="77777777" w:rsidR="00723C8A" w:rsidRPr="000A2857" w:rsidRDefault="00723C8A" w:rsidP="00723C8A">
      <w:pPr>
        <w:pStyle w:val="RFPnumbered"/>
        <w:ind w:left="720"/>
      </w:pPr>
      <w:r w:rsidRPr="000A2857">
        <w:t xml:space="preserve">Evidence of satisfactory performance and integrity on contracts in making deliveries on time, meeting specifications and warranty provisions, parts availability, and steps </w:t>
      </w:r>
      <w:r>
        <w:t xml:space="preserve">the </w:t>
      </w:r>
      <w:r w:rsidRPr="000A2857">
        <w:t>Proposer took to resolve any judgments, liens, Fleet Defects history or warranty claims. Evidence shall be by client references.</w:t>
      </w:r>
    </w:p>
    <w:p w14:paraId="3F28AA72" w14:textId="77777777" w:rsidR="00723C8A" w:rsidRPr="00F07185" w:rsidRDefault="00723C8A" w:rsidP="00E16737">
      <w:pPr>
        <w:pStyle w:val="RFPBodyboldheader"/>
        <w:rPr>
          <w:rFonts w:ascii="Times New Roman" w:hAnsi="Times New Roman" w:cs="Times New Roman"/>
        </w:rPr>
      </w:pPr>
    </w:p>
    <w:p w14:paraId="629BFDA2" w14:textId="77777777" w:rsidR="00723C8A" w:rsidRDefault="00723C8A" w:rsidP="00E16737">
      <w:pPr>
        <w:pStyle w:val="RFPBodyboldheader"/>
        <w:rPr>
          <w:rFonts w:ascii="Times New Roman" w:hAnsi="Times New Roman" w:cs="Times New Roman"/>
        </w:rPr>
      </w:pPr>
      <w:bookmarkStart w:id="235" w:name="_Toc257814537"/>
      <w:bookmarkStart w:id="236" w:name="_Hlk77147487"/>
    </w:p>
    <w:p w14:paraId="29985620" w14:textId="559224D6" w:rsidR="005D048F" w:rsidRPr="00EB6112" w:rsidRDefault="005D048F" w:rsidP="00E16737">
      <w:pPr>
        <w:pStyle w:val="RFPBodyboldheader"/>
        <w:rPr>
          <w:rFonts w:ascii="Times New Roman" w:hAnsi="Times New Roman" w:cs="Times New Roman"/>
        </w:rPr>
      </w:pPr>
      <w:r w:rsidRPr="00EB6112">
        <w:rPr>
          <w:rFonts w:ascii="Times New Roman" w:hAnsi="Times New Roman" w:cs="Times New Roman"/>
        </w:rPr>
        <w:t xml:space="preserve">Proposal Evaluation </w:t>
      </w:r>
      <w:bookmarkEnd w:id="235"/>
      <w:r w:rsidRPr="00EB6112">
        <w:rPr>
          <w:rFonts w:ascii="Times New Roman" w:hAnsi="Times New Roman" w:cs="Times New Roman"/>
        </w:rPr>
        <w:t>Criteria</w:t>
      </w:r>
    </w:p>
    <w:p w14:paraId="542CC87D" w14:textId="43495422" w:rsidR="005D048F" w:rsidRDefault="005D048F" w:rsidP="00F2123E">
      <w:pPr>
        <w:pStyle w:val="BodyText"/>
        <w:widowControl w:val="0"/>
        <w:rPr>
          <w:rFonts w:cs="Times New Roman"/>
        </w:rPr>
      </w:pPr>
      <w:r w:rsidRPr="00EB6112">
        <w:rPr>
          <w:rFonts w:cs="Times New Roman"/>
        </w:rPr>
        <w:t>The following are the complete criteria, listed by their relative degree of importance, by which Proposals from responsible</w:t>
      </w:r>
      <w:r w:rsidRPr="00F07185">
        <w:rPr>
          <w:rFonts w:cs="Times New Roman"/>
        </w:rPr>
        <w:t xml:space="preserve"> Proposers </w:t>
      </w:r>
      <w:r w:rsidR="00BC1D8D" w:rsidRPr="00F07185">
        <w:rPr>
          <w:rFonts w:cs="Times New Roman"/>
        </w:rPr>
        <w:t>shall</w:t>
      </w:r>
      <w:r w:rsidRPr="00F07185">
        <w:rPr>
          <w:rFonts w:cs="Times New Roman"/>
        </w:rPr>
        <w:t xml:space="preserve"> be evaluated and ranked for the purposes of determining any Competitive Range and to make any selection of a</w:t>
      </w:r>
      <w:r w:rsidR="00502B74" w:rsidRPr="00F07185">
        <w:rPr>
          <w:rFonts w:cs="Times New Roman"/>
        </w:rPr>
        <w:t>ny</w:t>
      </w:r>
      <w:r w:rsidRPr="00F07185">
        <w:rPr>
          <w:rFonts w:cs="Times New Roman"/>
        </w:rPr>
        <w:t xml:space="preserve"> Proposal for a potential award. Any exceptions, conditions, reservations or understandings explicitly, fully and separately stated on Form for Proposal Deviation, which do not cause the Agency to consider a Proposal to be outside the Competitive Range, </w:t>
      </w:r>
      <w:r w:rsidR="00BC1D8D" w:rsidRPr="00F07185">
        <w:rPr>
          <w:rFonts w:cs="Times New Roman"/>
        </w:rPr>
        <w:t>shall</w:t>
      </w:r>
      <w:r w:rsidRPr="00F07185">
        <w:rPr>
          <w:rFonts w:cs="Times New Roman"/>
        </w:rPr>
        <w:t xml:space="preserve"> be evaluated according to the respective evaluation criteria and sub-criteria that they affect</w:t>
      </w:r>
      <w:r w:rsidR="004A1D99">
        <w:rPr>
          <w:rFonts w:cs="Times New Roman"/>
        </w:rPr>
        <w:t>.</w:t>
      </w:r>
    </w:p>
    <w:p w14:paraId="749FF8DC" w14:textId="77777777" w:rsidR="00723C8A" w:rsidRPr="00723C8A" w:rsidRDefault="00723C8A" w:rsidP="00723C8A">
      <w:pPr>
        <w:pStyle w:val="Note"/>
      </w:pPr>
    </w:p>
    <w:p w14:paraId="55144C75" w14:textId="77777777" w:rsidR="00502B74" w:rsidRPr="00F07185" w:rsidRDefault="00502B74" w:rsidP="00F2123E">
      <w:pPr>
        <w:pStyle w:val="Normal-Left"/>
        <w:widowControl w:val="0"/>
        <w:rPr>
          <w:b/>
          <w:caps/>
          <w:szCs w:val="24"/>
        </w:rPr>
      </w:pPr>
      <w:r w:rsidRPr="00F07185">
        <w:rPr>
          <w:b/>
          <w:szCs w:val="24"/>
        </w:rPr>
        <w:t xml:space="preserve">  </w:t>
      </w:r>
      <w:r w:rsidRPr="00F07185">
        <w:rPr>
          <w:b/>
          <w:caps/>
          <w:szCs w:val="24"/>
        </w:rPr>
        <w:t>Pass-Fail Elements</w:t>
      </w:r>
    </w:p>
    <w:tbl>
      <w:tblPr>
        <w:tblStyle w:val="TableGrid"/>
        <w:tblW w:w="9466" w:type="dxa"/>
        <w:tblLayout w:type="fixed"/>
        <w:tblLook w:val="0000" w:firstRow="0" w:lastRow="0" w:firstColumn="0" w:lastColumn="0" w:noHBand="0" w:noVBand="0"/>
      </w:tblPr>
      <w:tblGrid>
        <w:gridCol w:w="6466"/>
        <w:gridCol w:w="3000"/>
      </w:tblGrid>
      <w:tr w:rsidR="00502B74" w:rsidRPr="00F07185" w14:paraId="68B00702" w14:textId="77777777">
        <w:tc>
          <w:tcPr>
            <w:tcW w:w="6466" w:type="dxa"/>
          </w:tcPr>
          <w:p w14:paraId="06C617AC" w14:textId="77777777" w:rsidR="00502B74" w:rsidRPr="00F07185" w:rsidRDefault="00502B74" w:rsidP="00F2123E">
            <w:pPr>
              <w:pStyle w:val="BodyText2"/>
              <w:widowControl w:val="0"/>
              <w:spacing w:before="120" w:line="240" w:lineRule="auto"/>
              <w:jc w:val="center"/>
              <w:rPr>
                <w:rFonts w:ascii="Times New Roman" w:hAnsi="Times New Roman" w:cs="Times New Roman"/>
                <w:b/>
                <w:iCs/>
              </w:rPr>
            </w:pPr>
            <w:r w:rsidRPr="00F07185">
              <w:rPr>
                <w:rFonts w:ascii="Times New Roman" w:hAnsi="Times New Roman" w:cs="Times New Roman"/>
                <w:b/>
                <w:iCs/>
              </w:rPr>
              <w:t>Category</w:t>
            </w:r>
          </w:p>
        </w:tc>
        <w:tc>
          <w:tcPr>
            <w:tcW w:w="3000" w:type="dxa"/>
          </w:tcPr>
          <w:p w14:paraId="7886DBED" w14:textId="77777777" w:rsidR="00502B74" w:rsidRPr="00F07185" w:rsidRDefault="00502B74" w:rsidP="00F2123E">
            <w:pPr>
              <w:pStyle w:val="BodyText"/>
              <w:widowControl w:val="0"/>
              <w:spacing w:before="120" w:after="120"/>
              <w:jc w:val="center"/>
              <w:rPr>
                <w:rFonts w:cs="Times New Roman"/>
                <w:b/>
                <w:i/>
                <w:iCs/>
                <w:vanish/>
              </w:rPr>
            </w:pPr>
            <w:r w:rsidRPr="00F07185">
              <w:rPr>
                <w:rFonts w:cs="Times New Roman"/>
                <w:b/>
              </w:rPr>
              <w:t>Scoring Method</w:t>
            </w:r>
          </w:p>
        </w:tc>
      </w:tr>
      <w:tr w:rsidR="00502B74" w:rsidRPr="00F07185" w14:paraId="468BCCBE" w14:textId="77777777">
        <w:tc>
          <w:tcPr>
            <w:tcW w:w="6466" w:type="dxa"/>
          </w:tcPr>
          <w:p w14:paraId="4409D7EE" w14:textId="2FA937CE" w:rsidR="00502B74" w:rsidRPr="00F07185" w:rsidRDefault="00502B74" w:rsidP="00F2123E">
            <w:pPr>
              <w:pStyle w:val="BodyText2"/>
              <w:widowControl w:val="0"/>
              <w:spacing w:after="0" w:line="240" w:lineRule="auto"/>
              <w:rPr>
                <w:rFonts w:ascii="Times New Roman" w:hAnsi="Times New Roman" w:cs="Times New Roman"/>
                <w:iCs/>
                <w:u w:val="single"/>
              </w:rPr>
            </w:pPr>
            <w:r w:rsidRPr="00F07185">
              <w:rPr>
                <w:rFonts w:ascii="Times New Roman" w:hAnsi="Times New Roman" w:cs="Times New Roman"/>
                <w:iCs/>
              </w:rPr>
              <w:t xml:space="preserve">Responsiveness </w:t>
            </w:r>
            <w:r w:rsidR="00B024B6" w:rsidRPr="00F07185">
              <w:rPr>
                <w:rFonts w:ascii="Times New Roman" w:hAnsi="Times New Roman" w:cs="Times New Roman"/>
                <w:iCs/>
              </w:rPr>
              <w:t>requirements (</w:t>
            </w:r>
            <w:r w:rsidRPr="00F07185">
              <w:rPr>
                <w:rFonts w:ascii="Times New Roman" w:hAnsi="Times New Roman" w:cs="Times New Roman"/>
                <w:iCs/>
              </w:rPr>
              <w:t>Certificates and forms)</w:t>
            </w:r>
          </w:p>
        </w:tc>
        <w:tc>
          <w:tcPr>
            <w:tcW w:w="3000" w:type="dxa"/>
          </w:tcPr>
          <w:p w14:paraId="48AD9722" w14:textId="77777777" w:rsidR="00502B74" w:rsidRPr="00F07185" w:rsidRDefault="00502B74" w:rsidP="00F2123E">
            <w:pPr>
              <w:pStyle w:val="BodyText"/>
              <w:widowControl w:val="0"/>
              <w:jc w:val="center"/>
              <w:rPr>
                <w:rFonts w:cs="Times New Roman"/>
                <w:i/>
                <w:iCs/>
                <w:vanish/>
              </w:rPr>
            </w:pPr>
            <w:r w:rsidRPr="00F07185">
              <w:rPr>
                <w:rFonts w:cs="Times New Roman"/>
              </w:rPr>
              <w:t>Pass/Fail</w:t>
            </w:r>
          </w:p>
        </w:tc>
      </w:tr>
      <w:tr w:rsidR="00502B74" w:rsidRPr="00F07185" w14:paraId="46CFA46A" w14:textId="77777777">
        <w:tc>
          <w:tcPr>
            <w:tcW w:w="6466" w:type="dxa"/>
          </w:tcPr>
          <w:p w14:paraId="7C3A633F" w14:textId="16C2618A" w:rsidR="00502B74" w:rsidRPr="00F07185" w:rsidRDefault="00502B74" w:rsidP="00F2123E">
            <w:pPr>
              <w:pStyle w:val="BodyText2"/>
              <w:widowControl w:val="0"/>
              <w:spacing w:after="0" w:line="240" w:lineRule="auto"/>
              <w:rPr>
                <w:rFonts w:ascii="Times New Roman" w:hAnsi="Times New Roman" w:cs="Times New Roman"/>
                <w:iCs/>
                <w:u w:val="single"/>
              </w:rPr>
            </w:pPr>
            <w:r w:rsidRPr="00F07185">
              <w:rPr>
                <w:rFonts w:ascii="Times New Roman" w:hAnsi="Times New Roman" w:cs="Times New Roman"/>
                <w:iCs/>
              </w:rPr>
              <w:t>Vehicle Questionnaire (Products meets specifications)</w:t>
            </w:r>
          </w:p>
        </w:tc>
        <w:tc>
          <w:tcPr>
            <w:tcW w:w="3000" w:type="dxa"/>
          </w:tcPr>
          <w:p w14:paraId="66FE5A00" w14:textId="77777777" w:rsidR="00502B74" w:rsidRPr="00F07185" w:rsidRDefault="00502B74" w:rsidP="00F2123E">
            <w:pPr>
              <w:pStyle w:val="BodyText"/>
              <w:widowControl w:val="0"/>
              <w:jc w:val="center"/>
              <w:rPr>
                <w:rFonts w:cs="Times New Roman"/>
                <w:i/>
                <w:iCs/>
                <w:vanish/>
              </w:rPr>
            </w:pPr>
            <w:r w:rsidRPr="00F07185">
              <w:rPr>
                <w:rFonts w:cs="Times New Roman"/>
              </w:rPr>
              <w:t>Pass/Fail</w:t>
            </w:r>
          </w:p>
        </w:tc>
      </w:tr>
    </w:tbl>
    <w:p w14:paraId="26E35E5C" w14:textId="77777777" w:rsidR="00502B74" w:rsidRPr="00F07185" w:rsidRDefault="00502B74" w:rsidP="00F2123E">
      <w:pPr>
        <w:pStyle w:val="Normal-Left"/>
        <w:widowControl w:val="0"/>
        <w:spacing w:before="240"/>
        <w:ind w:left="0"/>
        <w:jc w:val="both"/>
        <w:rPr>
          <w:b/>
          <w:szCs w:val="24"/>
        </w:rPr>
      </w:pPr>
      <w:r w:rsidRPr="00F07185">
        <w:rPr>
          <w:szCs w:val="24"/>
        </w:rPr>
        <w:tab/>
        <w:t xml:space="preserve">  </w:t>
      </w:r>
      <w:r w:rsidRPr="00F07185">
        <w:rPr>
          <w:b/>
          <w:szCs w:val="24"/>
        </w:rPr>
        <w:t>POINT ALLOCATION</w:t>
      </w:r>
    </w:p>
    <w:tbl>
      <w:tblPr>
        <w:tblStyle w:val="TableGrid"/>
        <w:tblW w:w="9466" w:type="dxa"/>
        <w:jc w:val="center"/>
        <w:tblCellSpacing w:w="7" w:type="dxa"/>
        <w:tblLayout w:type="fixed"/>
        <w:tblCellMar>
          <w:left w:w="115" w:type="dxa"/>
          <w:right w:w="115" w:type="dxa"/>
        </w:tblCellMar>
        <w:tblLook w:val="0000" w:firstRow="0" w:lastRow="0" w:firstColumn="0" w:lastColumn="0" w:noHBand="0" w:noVBand="0"/>
      </w:tblPr>
      <w:tblGrid>
        <w:gridCol w:w="1391"/>
        <w:gridCol w:w="5072"/>
        <w:gridCol w:w="3003"/>
      </w:tblGrid>
      <w:tr w:rsidR="00502B74" w:rsidRPr="00F07185" w14:paraId="7D7CEB41" w14:textId="77777777">
        <w:trPr>
          <w:tblCellSpacing w:w="7" w:type="dxa"/>
          <w:jc w:val="center"/>
        </w:trPr>
        <w:tc>
          <w:tcPr>
            <w:tcW w:w="6442" w:type="dxa"/>
            <w:gridSpan w:val="2"/>
            <w:vAlign w:val="center"/>
          </w:tcPr>
          <w:p w14:paraId="7BA7BFD1" w14:textId="77777777" w:rsidR="00502B74" w:rsidRPr="00F07185" w:rsidRDefault="00502B74" w:rsidP="00F2123E">
            <w:pPr>
              <w:pStyle w:val="BodyText2"/>
              <w:widowControl w:val="0"/>
              <w:spacing w:before="120" w:line="240" w:lineRule="auto"/>
              <w:jc w:val="center"/>
              <w:rPr>
                <w:rFonts w:ascii="Times New Roman" w:hAnsi="Times New Roman" w:cs="Times New Roman"/>
                <w:b/>
                <w:iCs/>
              </w:rPr>
            </w:pPr>
            <w:r w:rsidRPr="00F07185">
              <w:rPr>
                <w:rFonts w:ascii="Times New Roman" w:hAnsi="Times New Roman" w:cs="Times New Roman"/>
                <w:b/>
                <w:iCs/>
              </w:rPr>
              <w:t>Category</w:t>
            </w:r>
          </w:p>
        </w:tc>
        <w:tc>
          <w:tcPr>
            <w:tcW w:w="2982" w:type="dxa"/>
            <w:vAlign w:val="center"/>
          </w:tcPr>
          <w:p w14:paraId="6D76B14E" w14:textId="77777777" w:rsidR="00502B74" w:rsidRPr="00F07185" w:rsidRDefault="00502B74" w:rsidP="00F2123E">
            <w:pPr>
              <w:pStyle w:val="BodyText"/>
              <w:widowControl w:val="0"/>
              <w:spacing w:before="120" w:after="120"/>
              <w:jc w:val="center"/>
              <w:rPr>
                <w:rFonts w:cs="Times New Roman"/>
                <w:b/>
                <w:i/>
                <w:iCs/>
                <w:vanish/>
              </w:rPr>
            </w:pPr>
            <w:r w:rsidRPr="00F07185">
              <w:rPr>
                <w:rFonts w:cs="Times New Roman"/>
                <w:b/>
              </w:rPr>
              <w:t>Scoring Method</w:t>
            </w:r>
          </w:p>
        </w:tc>
      </w:tr>
      <w:tr w:rsidR="00502B74" w:rsidRPr="00F07185" w14:paraId="29FCD795" w14:textId="77777777">
        <w:trPr>
          <w:tblCellSpacing w:w="7" w:type="dxa"/>
          <w:jc w:val="center"/>
        </w:trPr>
        <w:tc>
          <w:tcPr>
            <w:tcW w:w="6442" w:type="dxa"/>
            <w:gridSpan w:val="2"/>
            <w:vAlign w:val="center"/>
          </w:tcPr>
          <w:p w14:paraId="3C5A0870" w14:textId="4CED7BEE" w:rsidR="00502B74" w:rsidRPr="00F07185" w:rsidRDefault="00502B74" w:rsidP="00F2123E">
            <w:pPr>
              <w:pStyle w:val="BodyText2"/>
              <w:widowControl w:val="0"/>
              <w:spacing w:before="120" w:line="240" w:lineRule="auto"/>
              <w:rPr>
                <w:rFonts w:ascii="Times New Roman" w:hAnsi="Times New Roman" w:cs="Times New Roman"/>
                <w:b/>
                <w:iCs/>
                <w:vanish/>
              </w:rPr>
            </w:pPr>
            <w:r w:rsidRPr="00F07185">
              <w:rPr>
                <w:rFonts w:ascii="Times New Roman" w:hAnsi="Times New Roman" w:cs="Times New Roman"/>
                <w:b/>
                <w:iCs/>
                <w:caps/>
                <w:u w:val="single"/>
              </w:rPr>
              <w:t>Non-Cost Factors (</w:t>
            </w:r>
            <w:r w:rsidR="00F67C9F">
              <w:rPr>
                <w:rFonts w:ascii="Times New Roman" w:hAnsi="Times New Roman" w:cs="Times New Roman"/>
                <w:b/>
                <w:iCs/>
                <w:caps/>
                <w:u w:val="single"/>
              </w:rPr>
              <w:t>5</w:t>
            </w:r>
            <w:r w:rsidRPr="00F07185">
              <w:rPr>
                <w:rFonts w:ascii="Times New Roman" w:hAnsi="Times New Roman" w:cs="Times New Roman"/>
                <w:b/>
                <w:iCs/>
                <w:caps/>
                <w:u w:val="single"/>
              </w:rPr>
              <w:t>0%)</w:t>
            </w:r>
          </w:p>
        </w:tc>
        <w:tc>
          <w:tcPr>
            <w:tcW w:w="2982" w:type="dxa"/>
            <w:vAlign w:val="center"/>
          </w:tcPr>
          <w:p w14:paraId="650272D9" w14:textId="77777777" w:rsidR="00502B74" w:rsidRPr="00F07185" w:rsidRDefault="00502B74" w:rsidP="00F2123E">
            <w:pPr>
              <w:pStyle w:val="BodyText2"/>
              <w:widowControl w:val="0"/>
              <w:spacing w:after="0" w:line="240" w:lineRule="auto"/>
              <w:rPr>
                <w:rFonts w:ascii="Times New Roman" w:hAnsi="Times New Roman" w:cs="Times New Roman"/>
                <w:iCs/>
                <w:vanish/>
              </w:rPr>
            </w:pPr>
          </w:p>
        </w:tc>
      </w:tr>
      <w:tr w:rsidR="00502B74" w:rsidRPr="00F07185" w14:paraId="2AF9DF50" w14:textId="77777777">
        <w:trPr>
          <w:trHeight w:val="287"/>
          <w:tblCellSpacing w:w="7" w:type="dxa"/>
          <w:jc w:val="center"/>
        </w:trPr>
        <w:tc>
          <w:tcPr>
            <w:tcW w:w="6442" w:type="dxa"/>
            <w:gridSpan w:val="2"/>
            <w:vAlign w:val="center"/>
          </w:tcPr>
          <w:p w14:paraId="63E7466B" w14:textId="77777777" w:rsidR="00502B74" w:rsidRPr="00F07185" w:rsidRDefault="00502B74" w:rsidP="00F2123E">
            <w:pPr>
              <w:pStyle w:val="BodyText2"/>
              <w:widowControl w:val="0"/>
              <w:spacing w:after="0" w:line="240" w:lineRule="auto"/>
              <w:rPr>
                <w:rFonts w:ascii="Times New Roman" w:hAnsi="Times New Roman" w:cs="Times New Roman"/>
                <w:iCs/>
                <w:vanish/>
              </w:rPr>
            </w:pPr>
            <w:r w:rsidRPr="00F07185">
              <w:rPr>
                <w:rFonts w:ascii="Times New Roman" w:hAnsi="Times New Roman" w:cs="Times New Roman"/>
                <w:iCs/>
              </w:rPr>
              <w:t>Proposer Qualifications and Requirements:</w:t>
            </w:r>
          </w:p>
        </w:tc>
        <w:tc>
          <w:tcPr>
            <w:tcW w:w="2982" w:type="dxa"/>
            <w:vAlign w:val="center"/>
          </w:tcPr>
          <w:p w14:paraId="3A85682A" w14:textId="77777777" w:rsidR="00502B74" w:rsidRPr="00F07185" w:rsidRDefault="00502B74" w:rsidP="00F2123E">
            <w:pPr>
              <w:pStyle w:val="BodyText2"/>
              <w:widowControl w:val="0"/>
              <w:spacing w:after="0" w:line="240" w:lineRule="auto"/>
              <w:rPr>
                <w:rFonts w:ascii="Times New Roman" w:hAnsi="Times New Roman" w:cs="Times New Roman"/>
                <w:iCs/>
                <w:vanish/>
              </w:rPr>
            </w:pPr>
          </w:p>
        </w:tc>
      </w:tr>
      <w:tr w:rsidR="00502B74" w:rsidRPr="00F07185" w14:paraId="08C92337" w14:textId="77777777">
        <w:trPr>
          <w:trHeight w:val="198"/>
          <w:tblCellSpacing w:w="7" w:type="dxa"/>
          <w:jc w:val="center"/>
        </w:trPr>
        <w:tc>
          <w:tcPr>
            <w:tcW w:w="1370" w:type="dxa"/>
            <w:vAlign w:val="center"/>
          </w:tcPr>
          <w:p w14:paraId="4EF8C18D"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38260E9F" w14:textId="665CDCBD" w:rsidR="00502B74" w:rsidRPr="00F07185" w:rsidRDefault="0021257D" w:rsidP="00F2123E">
            <w:pPr>
              <w:pStyle w:val="BodyText2"/>
              <w:widowControl w:val="0"/>
              <w:spacing w:after="0" w:line="240" w:lineRule="auto"/>
              <w:rPr>
                <w:rFonts w:ascii="Times New Roman" w:hAnsi="Times New Roman" w:cs="Times New Roman"/>
                <w:iCs/>
              </w:rPr>
            </w:pPr>
            <w:r>
              <w:rPr>
                <w:rFonts w:ascii="Times New Roman" w:hAnsi="Times New Roman" w:cs="Times New Roman"/>
                <w:iCs/>
              </w:rPr>
              <w:t>References</w:t>
            </w:r>
          </w:p>
        </w:tc>
        <w:tc>
          <w:tcPr>
            <w:tcW w:w="2982" w:type="dxa"/>
            <w:vAlign w:val="center"/>
          </w:tcPr>
          <w:p w14:paraId="270BBFC8" w14:textId="65F14017" w:rsidR="00502B74" w:rsidRPr="00F07185" w:rsidRDefault="0021257D" w:rsidP="00F2123E">
            <w:pPr>
              <w:pStyle w:val="BodyText"/>
              <w:widowControl w:val="0"/>
              <w:ind w:right="1008"/>
              <w:jc w:val="right"/>
              <w:rPr>
                <w:rFonts w:cs="Times New Roman"/>
                <w:i/>
                <w:iCs/>
                <w:vanish/>
              </w:rPr>
            </w:pPr>
            <w:r>
              <w:rPr>
                <w:rFonts w:cs="Times New Roman"/>
              </w:rPr>
              <w:t>10 Points</w:t>
            </w:r>
          </w:p>
        </w:tc>
      </w:tr>
      <w:tr w:rsidR="00502B74" w:rsidRPr="00F07185" w14:paraId="7B548A9F" w14:textId="77777777">
        <w:trPr>
          <w:trHeight w:val="198"/>
          <w:tblCellSpacing w:w="7" w:type="dxa"/>
          <w:jc w:val="center"/>
        </w:trPr>
        <w:tc>
          <w:tcPr>
            <w:tcW w:w="1370" w:type="dxa"/>
            <w:vAlign w:val="center"/>
          </w:tcPr>
          <w:p w14:paraId="5CC5FA68"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32244BF6" w14:textId="146C7C18" w:rsidR="00502B74" w:rsidRPr="00F07185" w:rsidRDefault="00502B74" w:rsidP="00F2123E">
            <w:pPr>
              <w:pStyle w:val="BodyText2"/>
              <w:widowControl w:val="0"/>
              <w:spacing w:after="0" w:line="240" w:lineRule="auto"/>
              <w:rPr>
                <w:rFonts w:ascii="Times New Roman" w:hAnsi="Times New Roman" w:cs="Times New Roman"/>
                <w:iCs/>
              </w:rPr>
            </w:pPr>
            <w:r w:rsidRPr="00F07185">
              <w:rPr>
                <w:rFonts w:ascii="Times New Roman" w:hAnsi="Times New Roman" w:cs="Times New Roman"/>
                <w:iCs/>
              </w:rPr>
              <w:t xml:space="preserve">Warranty </w:t>
            </w:r>
            <w:r w:rsidR="00B97DA9" w:rsidRPr="00F07185">
              <w:rPr>
                <w:rFonts w:ascii="Times New Roman" w:hAnsi="Times New Roman" w:cs="Times New Roman"/>
                <w:iCs/>
              </w:rPr>
              <w:t xml:space="preserve">Provisions and Warranty </w:t>
            </w:r>
            <w:r w:rsidRPr="00F07185">
              <w:rPr>
                <w:rFonts w:ascii="Times New Roman" w:hAnsi="Times New Roman" w:cs="Times New Roman"/>
                <w:iCs/>
              </w:rPr>
              <w:t>Administration Plan</w:t>
            </w:r>
          </w:p>
        </w:tc>
        <w:tc>
          <w:tcPr>
            <w:tcW w:w="2982" w:type="dxa"/>
            <w:vAlign w:val="center"/>
          </w:tcPr>
          <w:p w14:paraId="3582F096" w14:textId="77777777" w:rsidR="00502B74" w:rsidRPr="00F07185" w:rsidRDefault="00502B74" w:rsidP="00F2123E">
            <w:pPr>
              <w:pStyle w:val="BodyText"/>
              <w:widowControl w:val="0"/>
              <w:ind w:right="1008"/>
              <w:jc w:val="right"/>
              <w:rPr>
                <w:rFonts w:cs="Times New Roman"/>
                <w:i/>
                <w:iCs/>
                <w:vanish/>
              </w:rPr>
            </w:pPr>
            <w:r w:rsidRPr="00F07185">
              <w:rPr>
                <w:rFonts w:cs="Times New Roman"/>
              </w:rPr>
              <w:t>1</w:t>
            </w:r>
            <w:r w:rsidR="00B97DA9" w:rsidRPr="00F07185">
              <w:rPr>
                <w:rFonts w:cs="Times New Roman"/>
              </w:rPr>
              <w:t>5</w:t>
            </w:r>
            <w:r w:rsidRPr="00F07185">
              <w:rPr>
                <w:rFonts w:cs="Times New Roman"/>
              </w:rPr>
              <w:t xml:space="preserve"> Points</w:t>
            </w:r>
          </w:p>
        </w:tc>
      </w:tr>
      <w:tr w:rsidR="00502B74" w:rsidRPr="00F07185" w14:paraId="0808E9BE" w14:textId="77777777">
        <w:trPr>
          <w:trHeight w:val="198"/>
          <w:tblCellSpacing w:w="7" w:type="dxa"/>
          <w:jc w:val="center"/>
        </w:trPr>
        <w:tc>
          <w:tcPr>
            <w:tcW w:w="1370" w:type="dxa"/>
            <w:vAlign w:val="center"/>
          </w:tcPr>
          <w:p w14:paraId="7556F7AF"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2468F394" w14:textId="77777777" w:rsidR="00502B74" w:rsidRPr="00F07185" w:rsidRDefault="00502B74" w:rsidP="00F2123E">
            <w:pPr>
              <w:pStyle w:val="BodyText2"/>
              <w:widowControl w:val="0"/>
              <w:spacing w:after="0" w:line="240" w:lineRule="auto"/>
              <w:rPr>
                <w:rFonts w:ascii="Times New Roman" w:hAnsi="Times New Roman" w:cs="Times New Roman"/>
                <w:iCs/>
              </w:rPr>
            </w:pPr>
            <w:r w:rsidRPr="00F07185">
              <w:rPr>
                <w:rFonts w:ascii="Times New Roman" w:hAnsi="Times New Roman" w:cs="Times New Roman"/>
                <w:iCs/>
              </w:rPr>
              <w:t>Customer Service and Parts Support</w:t>
            </w:r>
          </w:p>
        </w:tc>
        <w:tc>
          <w:tcPr>
            <w:tcW w:w="2982" w:type="dxa"/>
            <w:vAlign w:val="center"/>
          </w:tcPr>
          <w:p w14:paraId="69554A1B" w14:textId="77777777" w:rsidR="00502B74" w:rsidRPr="00F07185" w:rsidRDefault="00502B74" w:rsidP="00F2123E">
            <w:pPr>
              <w:pStyle w:val="BodyText"/>
              <w:widowControl w:val="0"/>
              <w:ind w:right="1008"/>
              <w:jc w:val="right"/>
              <w:rPr>
                <w:rFonts w:cs="Times New Roman"/>
                <w:i/>
                <w:iCs/>
                <w:vanish/>
              </w:rPr>
            </w:pPr>
            <w:r w:rsidRPr="00F07185">
              <w:rPr>
                <w:rFonts w:cs="Times New Roman"/>
              </w:rPr>
              <w:t>1</w:t>
            </w:r>
            <w:r w:rsidR="00B97DA9" w:rsidRPr="00F07185">
              <w:rPr>
                <w:rFonts w:cs="Times New Roman"/>
              </w:rPr>
              <w:t>5</w:t>
            </w:r>
            <w:r w:rsidRPr="00F07185">
              <w:rPr>
                <w:rFonts w:cs="Times New Roman"/>
              </w:rPr>
              <w:t xml:space="preserve"> Points</w:t>
            </w:r>
          </w:p>
        </w:tc>
      </w:tr>
      <w:tr w:rsidR="00502B74" w:rsidRPr="00F07185" w14:paraId="5771E01D" w14:textId="77777777">
        <w:trPr>
          <w:trHeight w:val="198"/>
          <w:tblCellSpacing w:w="7" w:type="dxa"/>
          <w:jc w:val="center"/>
        </w:trPr>
        <w:tc>
          <w:tcPr>
            <w:tcW w:w="1370" w:type="dxa"/>
            <w:vAlign w:val="center"/>
          </w:tcPr>
          <w:p w14:paraId="58FBE222"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521F1076" w14:textId="26105B1D" w:rsidR="00502B74" w:rsidRPr="00F07185" w:rsidRDefault="00502B74" w:rsidP="00F2123E">
            <w:pPr>
              <w:pStyle w:val="BodyText2"/>
              <w:widowControl w:val="0"/>
              <w:spacing w:after="0" w:line="240" w:lineRule="auto"/>
              <w:rPr>
                <w:rFonts w:ascii="Times New Roman" w:hAnsi="Times New Roman" w:cs="Times New Roman"/>
                <w:iCs/>
              </w:rPr>
            </w:pPr>
            <w:r w:rsidRPr="00F07185">
              <w:rPr>
                <w:rFonts w:ascii="Times New Roman" w:hAnsi="Times New Roman" w:cs="Times New Roman"/>
                <w:iCs/>
              </w:rPr>
              <w:t>Proposer</w:t>
            </w:r>
            <w:r w:rsidR="0021257D">
              <w:rPr>
                <w:rFonts w:ascii="Times New Roman" w:hAnsi="Times New Roman" w:cs="Times New Roman"/>
                <w:iCs/>
              </w:rPr>
              <w:t xml:space="preserve">, </w:t>
            </w:r>
            <w:r w:rsidRPr="00F07185">
              <w:rPr>
                <w:rFonts w:ascii="Times New Roman" w:hAnsi="Times New Roman" w:cs="Times New Roman"/>
                <w:iCs/>
              </w:rPr>
              <w:t>Manufacturer</w:t>
            </w:r>
            <w:r w:rsidR="009A0219">
              <w:rPr>
                <w:rFonts w:ascii="Times New Roman" w:hAnsi="Times New Roman" w:cs="Times New Roman"/>
                <w:iCs/>
              </w:rPr>
              <w:t xml:space="preserve"> </w:t>
            </w:r>
            <w:r w:rsidRPr="00F07185">
              <w:rPr>
                <w:rFonts w:ascii="Times New Roman" w:hAnsi="Times New Roman" w:cs="Times New Roman"/>
                <w:iCs/>
              </w:rPr>
              <w:t>Qualifications and Experience</w:t>
            </w:r>
          </w:p>
        </w:tc>
        <w:tc>
          <w:tcPr>
            <w:tcW w:w="2982" w:type="dxa"/>
            <w:vAlign w:val="center"/>
          </w:tcPr>
          <w:p w14:paraId="0CC75E1B" w14:textId="281CA534" w:rsidR="00502B74" w:rsidRPr="00F07185" w:rsidRDefault="0021257D" w:rsidP="00F2123E">
            <w:pPr>
              <w:widowControl w:val="0"/>
              <w:tabs>
                <w:tab w:val="left" w:pos="1814"/>
              </w:tabs>
              <w:ind w:right="1008"/>
              <w:jc w:val="right"/>
              <w:rPr>
                <w:sz w:val="24"/>
                <w:szCs w:val="24"/>
                <w:u w:val="single"/>
              </w:rPr>
            </w:pPr>
            <w:r>
              <w:rPr>
                <w:iCs/>
                <w:sz w:val="24"/>
                <w:szCs w:val="24"/>
                <w:u w:val="single"/>
              </w:rPr>
              <w:t>10</w:t>
            </w:r>
            <w:r w:rsidR="00502B74" w:rsidRPr="00F07185">
              <w:rPr>
                <w:iCs/>
                <w:sz w:val="24"/>
                <w:szCs w:val="24"/>
                <w:u w:val="single"/>
              </w:rPr>
              <w:t xml:space="preserve"> Points</w:t>
            </w:r>
          </w:p>
        </w:tc>
      </w:tr>
      <w:tr w:rsidR="00502B74" w:rsidRPr="00F07185" w14:paraId="33D6D1D6" w14:textId="77777777">
        <w:trPr>
          <w:tblCellSpacing w:w="7" w:type="dxa"/>
          <w:jc w:val="center"/>
        </w:trPr>
        <w:tc>
          <w:tcPr>
            <w:tcW w:w="1370" w:type="dxa"/>
            <w:vAlign w:val="center"/>
          </w:tcPr>
          <w:p w14:paraId="46AF9C1D"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5A04EDBC" w14:textId="77777777" w:rsidR="00502B74" w:rsidRPr="00F07185" w:rsidRDefault="00502B74" w:rsidP="00F2123E">
            <w:pPr>
              <w:pStyle w:val="BodyText2"/>
              <w:widowControl w:val="0"/>
              <w:spacing w:after="0" w:line="240" w:lineRule="auto"/>
              <w:rPr>
                <w:rFonts w:ascii="Times New Roman" w:hAnsi="Times New Roman" w:cs="Times New Roman"/>
                <w:b/>
                <w:iCs/>
                <w:caps/>
                <w:u w:val="single"/>
              </w:rPr>
            </w:pPr>
            <w:r w:rsidRPr="00F07185">
              <w:rPr>
                <w:rFonts w:ascii="Times New Roman" w:hAnsi="Times New Roman" w:cs="Times New Roman"/>
                <w:b/>
                <w:iCs/>
              </w:rPr>
              <w:t>Total Non-Cost Factor Points</w:t>
            </w:r>
          </w:p>
        </w:tc>
        <w:tc>
          <w:tcPr>
            <w:tcW w:w="2982" w:type="dxa"/>
            <w:vAlign w:val="center"/>
          </w:tcPr>
          <w:p w14:paraId="0A21200A" w14:textId="417AE501" w:rsidR="00502B74" w:rsidRPr="00F07185" w:rsidRDefault="00502B74" w:rsidP="00F2123E">
            <w:pPr>
              <w:pStyle w:val="BodyText"/>
              <w:widowControl w:val="0"/>
              <w:ind w:right="1008"/>
              <w:jc w:val="right"/>
              <w:rPr>
                <w:rFonts w:cs="Times New Roman"/>
                <w:b/>
                <w:i/>
                <w:iCs/>
                <w:vanish/>
              </w:rPr>
            </w:pPr>
            <w:r w:rsidRPr="00F07185">
              <w:rPr>
                <w:rFonts w:cs="Times New Roman"/>
                <w:b/>
              </w:rPr>
              <w:t xml:space="preserve">  </w:t>
            </w:r>
            <w:r w:rsidR="0021257D">
              <w:rPr>
                <w:rFonts w:cs="Times New Roman"/>
                <w:b/>
              </w:rPr>
              <w:t>50</w:t>
            </w:r>
            <w:r w:rsidRPr="00F07185">
              <w:rPr>
                <w:rFonts w:cs="Times New Roman"/>
                <w:b/>
              </w:rPr>
              <w:t xml:space="preserve"> Points</w:t>
            </w:r>
          </w:p>
        </w:tc>
      </w:tr>
      <w:tr w:rsidR="00502B74" w:rsidRPr="00F07185" w14:paraId="464FE7B3" w14:textId="77777777">
        <w:trPr>
          <w:tblCellSpacing w:w="7" w:type="dxa"/>
          <w:jc w:val="center"/>
        </w:trPr>
        <w:tc>
          <w:tcPr>
            <w:tcW w:w="6442" w:type="dxa"/>
            <w:gridSpan w:val="2"/>
            <w:vAlign w:val="center"/>
          </w:tcPr>
          <w:p w14:paraId="533CCD0B" w14:textId="7EAE93D9" w:rsidR="00502B74" w:rsidRPr="00F07185" w:rsidRDefault="00502B74" w:rsidP="00F2123E">
            <w:pPr>
              <w:pStyle w:val="BodyText2"/>
              <w:widowControl w:val="0"/>
              <w:tabs>
                <w:tab w:val="left" w:pos="360"/>
              </w:tabs>
              <w:spacing w:line="240" w:lineRule="auto"/>
              <w:rPr>
                <w:rFonts w:ascii="Times New Roman" w:hAnsi="Times New Roman" w:cs="Times New Roman"/>
                <w:b/>
                <w:iCs/>
              </w:rPr>
            </w:pPr>
            <w:r w:rsidRPr="00F07185">
              <w:rPr>
                <w:rFonts w:ascii="Times New Roman" w:hAnsi="Times New Roman" w:cs="Times New Roman"/>
                <w:b/>
                <w:caps/>
                <w:u w:val="single"/>
              </w:rPr>
              <w:t>Cost Factors (</w:t>
            </w:r>
            <w:r w:rsidR="00683874">
              <w:rPr>
                <w:rFonts w:ascii="Times New Roman" w:hAnsi="Times New Roman" w:cs="Times New Roman"/>
                <w:b/>
                <w:caps/>
                <w:u w:val="single"/>
              </w:rPr>
              <w:t>5</w:t>
            </w:r>
            <w:r w:rsidRPr="00F07185">
              <w:rPr>
                <w:rFonts w:ascii="Times New Roman" w:hAnsi="Times New Roman" w:cs="Times New Roman"/>
                <w:b/>
                <w:caps/>
                <w:u w:val="single"/>
              </w:rPr>
              <w:t>0%)</w:t>
            </w:r>
          </w:p>
        </w:tc>
        <w:tc>
          <w:tcPr>
            <w:tcW w:w="2982" w:type="dxa"/>
            <w:vAlign w:val="center"/>
          </w:tcPr>
          <w:p w14:paraId="5E92F1B7" w14:textId="77777777" w:rsidR="00502B74" w:rsidRPr="00F07185" w:rsidRDefault="00502B74" w:rsidP="00F2123E">
            <w:pPr>
              <w:pStyle w:val="BodyText"/>
              <w:widowControl w:val="0"/>
              <w:jc w:val="right"/>
              <w:rPr>
                <w:rFonts w:cs="Times New Roman"/>
                <w:i/>
                <w:iCs/>
                <w:vanish/>
              </w:rPr>
            </w:pPr>
          </w:p>
        </w:tc>
      </w:tr>
      <w:tr w:rsidR="00502B74" w:rsidRPr="00F07185" w14:paraId="73AABE03" w14:textId="77777777">
        <w:trPr>
          <w:tblCellSpacing w:w="7" w:type="dxa"/>
          <w:jc w:val="center"/>
        </w:trPr>
        <w:tc>
          <w:tcPr>
            <w:tcW w:w="1370" w:type="dxa"/>
            <w:vAlign w:val="center"/>
          </w:tcPr>
          <w:p w14:paraId="02789F4A" w14:textId="77777777" w:rsidR="00502B74" w:rsidRPr="00F07185" w:rsidRDefault="00502B74" w:rsidP="00F2123E">
            <w:pPr>
              <w:pStyle w:val="BodyText2"/>
              <w:widowControl w:val="0"/>
              <w:spacing w:after="0" w:line="240" w:lineRule="auto"/>
              <w:jc w:val="right"/>
              <w:rPr>
                <w:rFonts w:ascii="Times New Roman" w:hAnsi="Times New Roman" w:cs="Times New Roman"/>
                <w:iCs/>
              </w:rPr>
            </w:pPr>
          </w:p>
        </w:tc>
        <w:tc>
          <w:tcPr>
            <w:tcW w:w="5058" w:type="dxa"/>
            <w:vAlign w:val="center"/>
          </w:tcPr>
          <w:p w14:paraId="68838484" w14:textId="77777777" w:rsidR="00502B74" w:rsidRPr="00F07185" w:rsidRDefault="00502B74" w:rsidP="00F2123E">
            <w:pPr>
              <w:pStyle w:val="BodyText2"/>
              <w:widowControl w:val="0"/>
              <w:tabs>
                <w:tab w:val="left" w:pos="360"/>
              </w:tabs>
              <w:spacing w:after="0" w:line="240" w:lineRule="auto"/>
              <w:rPr>
                <w:rFonts w:ascii="Times New Roman" w:hAnsi="Times New Roman" w:cs="Times New Roman"/>
                <w:iCs/>
              </w:rPr>
            </w:pPr>
            <w:r w:rsidRPr="00F07185">
              <w:rPr>
                <w:rFonts w:ascii="Times New Roman" w:hAnsi="Times New Roman" w:cs="Times New Roman"/>
              </w:rPr>
              <w:t>Price Sheet- Bas</w:t>
            </w:r>
            <w:r w:rsidR="000710F7" w:rsidRPr="00F07185">
              <w:rPr>
                <w:rFonts w:ascii="Times New Roman" w:hAnsi="Times New Roman" w:cs="Times New Roman"/>
              </w:rPr>
              <w:t>e</w:t>
            </w:r>
            <w:r w:rsidRPr="00F07185">
              <w:rPr>
                <w:rFonts w:ascii="Times New Roman" w:hAnsi="Times New Roman" w:cs="Times New Roman"/>
              </w:rPr>
              <w:t xml:space="preserve"> Models</w:t>
            </w:r>
          </w:p>
        </w:tc>
        <w:tc>
          <w:tcPr>
            <w:tcW w:w="2982" w:type="dxa"/>
            <w:vAlign w:val="center"/>
          </w:tcPr>
          <w:p w14:paraId="187FA35C" w14:textId="1345E2CC" w:rsidR="00502B74" w:rsidRPr="00F07185" w:rsidRDefault="0021257D" w:rsidP="00F2123E">
            <w:pPr>
              <w:pStyle w:val="BodyText"/>
              <w:widowControl w:val="0"/>
              <w:ind w:right="1008"/>
              <w:jc w:val="right"/>
              <w:rPr>
                <w:rFonts w:cs="Times New Roman"/>
                <w:i/>
                <w:iCs/>
                <w:vanish/>
              </w:rPr>
            </w:pPr>
            <w:r>
              <w:rPr>
                <w:rFonts w:cs="Times New Roman"/>
              </w:rPr>
              <w:t>40</w:t>
            </w:r>
            <w:r w:rsidR="00502B74" w:rsidRPr="00F07185">
              <w:rPr>
                <w:rFonts w:cs="Times New Roman"/>
              </w:rPr>
              <w:t xml:space="preserve"> Points</w:t>
            </w:r>
          </w:p>
        </w:tc>
      </w:tr>
      <w:tr w:rsidR="00502B74" w:rsidRPr="00F07185" w14:paraId="29ED940C" w14:textId="77777777">
        <w:trPr>
          <w:tblCellSpacing w:w="7" w:type="dxa"/>
          <w:jc w:val="center"/>
        </w:trPr>
        <w:tc>
          <w:tcPr>
            <w:tcW w:w="1370" w:type="dxa"/>
            <w:vAlign w:val="center"/>
          </w:tcPr>
          <w:p w14:paraId="78485EC4" w14:textId="77777777" w:rsidR="00502B74" w:rsidRPr="00F07185" w:rsidRDefault="00502B74" w:rsidP="00F2123E">
            <w:pPr>
              <w:pStyle w:val="BodyText2"/>
              <w:widowControl w:val="0"/>
              <w:spacing w:after="0" w:line="240" w:lineRule="auto"/>
              <w:jc w:val="right"/>
              <w:rPr>
                <w:rFonts w:ascii="Times New Roman" w:hAnsi="Times New Roman" w:cs="Times New Roman"/>
                <w:iCs/>
                <w:u w:val="single"/>
              </w:rPr>
            </w:pPr>
          </w:p>
        </w:tc>
        <w:tc>
          <w:tcPr>
            <w:tcW w:w="5058" w:type="dxa"/>
            <w:vAlign w:val="center"/>
          </w:tcPr>
          <w:p w14:paraId="0B6871C7" w14:textId="6AE2E94E" w:rsidR="00502B74" w:rsidRPr="00F07185" w:rsidRDefault="00502B74" w:rsidP="00F2123E">
            <w:pPr>
              <w:pStyle w:val="BodyText2"/>
              <w:widowControl w:val="0"/>
              <w:tabs>
                <w:tab w:val="left" w:pos="360"/>
              </w:tabs>
              <w:spacing w:after="0" w:line="240" w:lineRule="auto"/>
              <w:rPr>
                <w:rFonts w:ascii="Times New Roman" w:hAnsi="Times New Roman" w:cs="Times New Roman"/>
                <w:iCs/>
              </w:rPr>
            </w:pPr>
            <w:r w:rsidRPr="00F07185">
              <w:rPr>
                <w:rFonts w:ascii="Times New Roman" w:hAnsi="Times New Roman" w:cs="Times New Roman"/>
              </w:rPr>
              <w:t>Price Sheet- Option</w:t>
            </w:r>
            <w:r w:rsidR="00B024B6">
              <w:rPr>
                <w:rFonts w:ascii="Times New Roman" w:hAnsi="Times New Roman" w:cs="Times New Roman"/>
              </w:rPr>
              <w:t>al</w:t>
            </w:r>
            <w:r w:rsidRPr="00F07185">
              <w:rPr>
                <w:rFonts w:ascii="Times New Roman" w:hAnsi="Times New Roman" w:cs="Times New Roman"/>
              </w:rPr>
              <w:t xml:space="preserve"> Features</w:t>
            </w:r>
          </w:p>
        </w:tc>
        <w:tc>
          <w:tcPr>
            <w:tcW w:w="2982" w:type="dxa"/>
            <w:vAlign w:val="center"/>
          </w:tcPr>
          <w:p w14:paraId="40E19A69" w14:textId="43C9B6FA" w:rsidR="00502B74" w:rsidRPr="00F07185" w:rsidRDefault="00502B74" w:rsidP="00F2123E">
            <w:pPr>
              <w:pStyle w:val="BodyText"/>
              <w:widowControl w:val="0"/>
              <w:ind w:right="1008"/>
              <w:jc w:val="right"/>
              <w:rPr>
                <w:rFonts w:cs="Times New Roman"/>
                <w:i/>
                <w:iCs/>
                <w:vanish/>
                <w:u w:val="single"/>
              </w:rPr>
            </w:pPr>
            <w:r w:rsidRPr="00F07185">
              <w:rPr>
                <w:rFonts w:cs="Times New Roman"/>
                <w:u w:val="single"/>
              </w:rPr>
              <w:t>1</w:t>
            </w:r>
            <w:r w:rsidR="0021257D">
              <w:rPr>
                <w:rFonts w:cs="Times New Roman"/>
                <w:u w:val="single"/>
              </w:rPr>
              <w:t>0</w:t>
            </w:r>
            <w:r w:rsidRPr="00F07185">
              <w:rPr>
                <w:rFonts w:cs="Times New Roman"/>
                <w:u w:val="single"/>
              </w:rPr>
              <w:t xml:space="preserve"> Points</w:t>
            </w:r>
          </w:p>
        </w:tc>
      </w:tr>
      <w:tr w:rsidR="00502B74" w:rsidRPr="00F07185" w14:paraId="359E29D7" w14:textId="77777777">
        <w:trPr>
          <w:trHeight w:val="315"/>
          <w:tblCellSpacing w:w="7" w:type="dxa"/>
          <w:jc w:val="center"/>
        </w:trPr>
        <w:tc>
          <w:tcPr>
            <w:tcW w:w="1370" w:type="dxa"/>
            <w:vAlign w:val="center"/>
          </w:tcPr>
          <w:p w14:paraId="1A556B66" w14:textId="77777777" w:rsidR="00502B74" w:rsidRPr="00F07185" w:rsidRDefault="00502B74" w:rsidP="00502B74">
            <w:pPr>
              <w:pStyle w:val="BodyText2"/>
              <w:spacing w:after="0" w:line="240" w:lineRule="auto"/>
              <w:jc w:val="right"/>
              <w:rPr>
                <w:rFonts w:ascii="Times New Roman" w:hAnsi="Times New Roman" w:cs="Times New Roman"/>
              </w:rPr>
            </w:pPr>
          </w:p>
        </w:tc>
        <w:tc>
          <w:tcPr>
            <w:tcW w:w="5058" w:type="dxa"/>
            <w:vAlign w:val="center"/>
          </w:tcPr>
          <w:p w14:paraId="5A05F621" w14:textId="77777777" w:rsidR="00502B74" w:rsidRPr="00F07185" w:rsidRDefault="00502B74" w:rsidP="00502B74">
            <w:pPr>
              <w:pStyle w:val="BodyText2"/>
              <w:tabs>
                <w:tab w:val="left" w:pos="360"/>
              </w:tabs>
              <w:spacing w:before="120" w:line="240" w:lineRule="auto"/>
              <w:rPr>
                <w:rFonts w:ascii="Times New Roman" w:hAnsi="Times New Roman" w:cs="Times New Roman"/>
                <w:b/>
              </w:rPr>
            </w:pPr>
            <w:r w:rsidRPr="00F07185">
              <w:rPr>
                <w:rFonts w:ascii="Times New Roman" w:hAnsi="Times New Roman" w:cs="Times New Roman"/>
                <w:b/>
              </w:rPr>
              <w:t>Total Cost Factor Points</w:t>
            </w:r>
          </w:p>
        </w:tc>
        <w:tc>
          <w:tcPr>
            <w:tcW w:w="2982" w:type="dxa"/>
            <w:vAlign w:val="center"/>
          </w:tcPr>
          <w:p w14:paraId="31C0342B" w14:textId="5C2E6BA1" w:rsidR="00502B74" w:rsidRPr="00F07185" w:rsidRDefault="0021257D" w:rsidP="00502B74">
            <w:pPr>
              <w:pStyle w:val="BodyText"/>
              <w:spacing w:after="120"/>
              <w:jc w:val="center"/>
              <w:rPr>
                <w:rFonts w:cs="Times New Roman"/>
                <w:b/>
                <w:i/>
                <w:iCs/>
                <w:vanish/>
              </w:rPr>
            </w:pPr>
            <w:r>
              <w:rPr>
                <w:rFonts w:cs="Times New Roman"/>
                <w:b/>
              </w:rPr>
              <w:t>50</w:t>
            </w:r>
            <w:r w:rsidR="00502B74" w:rsidRPr="00F07185">
              <w:rPr>
                <w:rFonts w:cs="Times New Roman"/>
                <w:b/>
              </w:rPr>
              <w:t xml:space="preserve"> Points</w:t>
            </w:r>
          </w:p>
        </w:tc>
      </w:tr>
      <w:tr w:rsidR="00502B74" w:rsidRPr="00F07185" w14:paraId="263ED9B3" w14:textId="77777777">
        <w:trPr>
          <w:tblCellSpacing w:w="7" w:type="dxa"/>
          <w:jc w:val="center"/>
        </w:trPr>
        <w:tc>
          <w:tcPr>
            <w:tcW w:w="6442" w:type="dxa"/>
            <w:gridSpan w:val="2"/>
            <w:vAlign w:val="center"/>
          </w:tcPr>
          <w:p w14:paraId="0FB7FD3E" w14:textId="77777777" w:rsidR="00502B74" w:rsidRPr="00F07185" w:rsidRDefault="00502B74" w:rsidP="00502B74">
            <w:pPr>
              <w:spacing w:before="120" w:after="120"/>
              <w:rPr>
                <w:b/>
                <w:bCs/>
                <w:sz w:val="24"/>
                <w:szCs w:val="24"/>
              </w:rPr>
            </w:pPr>
            <w:r w:rsidRPr="00F07185">
              <w:rPr>
                <w:b/>
                <w:bCs/>
                <w:sz w:val="24"/>
                <w:szCs w:val="24"/>
              </w:rPr>
              <w:t>Total Possible Points</w:t>
            </w:r>
          </w:p>
        </w:tc>
        <w:tc>
          <w:tcPr>
            <w:tcW w:w="2982" w:type="dxa"/>
            <w:vAlign w:val="center"/>
          </w:tcPr>
          <w:p w14:paraId="207AE8BA" w14:textId="77777777" w:rsidR="00502B74" w:rsidRPr="00F07185" w:rsidRDefault="00502B74" w:rsidP="00502B74">
            <w:pPr>
              <w:pStyle w:val="Table"/>
              <w:keepLines w:val="0"/>
              <w:tabs>
                <w:tab w:val="clear" w:pos="6120"/>
              </w:tabs>
              <w:spacing w:before="120" w:after="120"/>
              <w:jc w:val="center"/>
              <w:rPr>
                <w:b/>
                <w:iCs/>
                <w:kern w:val="0"/>
                <w:sz w:val="24"/>
                <w:szCs w:val="24"/>
              </w:rPr>
            </w:pPr>
            <w:r w:rsidRPr="00F07185">
              <w:rPr>
                <w:b/>
                <w:iCs/>
                <w:kern w:val="0"/>
                <w:sz w:val="24"/>
                <w:szCs w:val="24"/>
              </w:rPr>
              <w:t>100 Points</w:t>
            </w:r>
          </w:p>
        </w:tc>
      </w:tr>
    </w:tbl>
    <w:p w14:paraId="2DAC157E" w14:textId="77777777" w:rsidR="004A0E35" w:rsidRDefault="004A0E35" w:rsidP="004A0E35">
      <w:pPr>
        <w:pStyle w:val="BodyText"/>
        <w:spacing w:after="0"/>
        <w:rPr>
          <w:rFonts w:cs="Times New Roman"/>
        </w:rPr>
      </w:pPr>
    </w:p>
    <w:p w14:paraId="3B8A8290" w14:textId="2F3474A1" w:rsidR="004A0E35" w:rsidRPr="00F07185" w:rsidRDefault="004A0E35" w:rsidP="004A0E35">
      <w:pPr>
        <w:pStyle w:val="BodyText"/>
        <w:spacing w:after="0"/>
        <w:rPr>
          <w:rFonts w:cs="Times New Roman"/>
        </w:rPr>
      </w:pPr>
      <w:r w:rsidRPr="00F07185">
        <w:rPr>
          <w:rFonts w:cs="Times New Roman"/>
        </w:rPr>
        <w:t xml:space="preserve">Proposer Price Score = </w:t>
      </w:r>
      <w:r w:rsidRPr="00F07185">
        <w:rPr>
          <w:rFonts w:cs="Times New Roman"/>
          <w:u w:val="single"/>
        </w:rPr>
        <w:t>Lowest Price Proposed</w:t>
      </w:r>
      <w:r w:rsidRPr="00F07185">
        <w:rPr>
          <w:rFonts w:cs="Times New Roman"/>
        </w:rPr>
        <w:t xml:space="preserve"> X Proposer’s Price Points</w:t>
      </w:r>
    </w:p>
    <w:p w14:paraId="4BBFA275" w14:textId="77777777" w:rsidR="004A0E35" w:rsidRPr="00F07185" w:rsidRDefault="004A0E35" w:rsidP="004A0E35">
      <w:pPr>
        <w:pStyle w:val="BodyText"/>
        <w:spacing w:after="0"/>
        <w:rPr>
          <w:rFonts w:cs="Times New Roman"/>
        </w:rPr>
      </w:pPr>
      <w:r w:rsidRPr="00F07185">
        <w:rPr>
          <w:rFonts w:cs="Times New Roman"/>
        </w:rPr>
        <w:tab/>
      </w:r>
      <w:r w:rsidRPr="00F07185">
        <w:rPr>
          <w:rFonts w:cs="Times New Roman"/>
        </w:rPr>
        <w:tab/>
      </w:r>
      <w:r w:rsidRPr="00F07185">
        <w:rPr>
          <w:rFonts w:cs="Times New Roman"/>
        </w:rPr>
        <w:tab/>
        <w:t xml:space="preserve">         Proposer's Cost</w:t>
      </w:r>
    </w:p>
    <w:p w14:paraId="11C83BAC" w14:textId="77777777" w:rsidR="004A0E35" w:rsidRPr="00F07185" w:rsidRDefault="004A0E35" w:rsidP="004A0E35">
      <w:pPr>
        <w:pStyle w:val="BodyText"/>
        <w:spacing w:after="0"/>
        <w:rPr>
          <w:rFonts w:cs="Times New Roman"/>
        </w:rPr>
      </w:pPr>
    </w:p>
    <w:p w14:paraId="7966139E" w14:textId="39F22A3D" w:rsidR="00B9404B" w:rsidRDefault="004A0E35" w:rsidP="004A0E35">
      <w:pPr>
        <w:pStyle w:val="BodyText"/>
        <w:spacing w:after="0"/>
        <w:rPr>
          <w:rFonts w:cs="Times New Roman"/>
        </w:rPr>
      </w:pPr>
      <w:r w:rsidRPr="00F07185">
        <w:rPr>
          <w:rFonts w:cs="Times New Roman"/>
        </w:rPr>
        <w:t xml:space="preserve">Under this formula, the proposer with the lowest proposed price for the base model vehicle will receive </w:t>
      </w:r>
      <w:r>
        <w:rPr>
          <w:rFonts w:cs="Times New Roman"/>
        </w:rPr>
        <w:t>40</w:t>
      </w:r>
      <w:r w:rsidRPr="00F07185">
        <w:rPr>
          <w:rFonts w:cs="Times New Roman"/>
        </w:rPr>
        <w:t xml:space="preserve"> points.  The other proposals will receive a proportionate share of points based on how much higher their proposed price is in relationship to the low proposed price.  </w:t>
      </w:r>
    </w:p>
    <w:p w14:paraId="210EFFA4" w14:textId="77777777" w:rsidR="004A0E35" w:rsidRDefault="004A0E35" w:rsidP="00F768F3">
      <w:pPr>
        <w:pStyle w:val="BodyText"/>
        <w:spacing w:after="0"/>
        <w:rPr>
          <w:rFonts w:cs="Times New Roman"/>
        </w:rPr>
      </w:pPr>
    </w:p>
    <w:p w14:paraId="0D96B0C7" w14:textId="5EEF6553" w:rsidR="00F768F3" w:rsidRDefault="00700615" w:rsidP="00F768F3">
      <w:pPr>
        <w:pStyle w:val="BodyText"/>
        <w:spacing w:after="0"/>
        <w:rPr>
          <w:rFonts w:cs="Times New Roman"/>
        </w:rPr>
      </w:pPr>
      <w:r>
        <w:rPr>
          <w:rFonts w:cs="Times New Roman"/>
        </w:rPr>
        <w:t>Pr</w:t>
      </w:r>
      <w:r w:rsidR="0021257D">
        <w:rPr>
          <w:rFonts w:cs="Times New Roman"/>
        </w:rPr>
        <w:t>oposed accessories or services will be evaluate</w:t>
      </w:r>
      <w:r>
        <w:rPr>
          <w:rFonts w:cs="Times New Roman"/>
        </w:rPr>
        <w:t>d</w:t>
      </w:r>
      <w:r w:rsidR="0021257D">
        <w:rPr>
          <w:rFonts w:cs="Times New Roman"/>
        </w:rPr>
        <w:t xml:space="preserve"> </w:t>
      </w:r>
      <w:r w:rsidR="00F43446">
        <w:rPr>
          <w:rFonts w:cs="Times New Roman"/>
        </w:rPr>
        <w:t xml:space="preserve">for </w:t>
      </w:r>
      <w:r w:rsidR="0021257D">
        <w:rPr>
          <w:rFonts w:cs="Times New Roman"/>
        </w:rPr>
        <w:t>the optional features scores</w:t>
      </w:r>
      <w:r w:rsidR="004A0E35">
        <w:rPr>
          <w:rFonts w:cs="Times New Roman"/>
        </w:rPr>
        <w:t xml:space="preserve"> (10 points)</w:t>
      </w:r>
      <w:r w:rsidR="0021257D">
        <w:rPr>
          <w:rFonts w:cs="Times New Roman"/>
        </w:rPr>
        <w:t>.</w:t>
      </w:r>
    </w:p>
    <w:p w14:paraId="5B637E40" w14:textId="77777777" w:rsidR="00C3268B" w:rsidRDefault="00C3268B" w:rsidP="00C3268B">
      <w:pPr>
        <w:pStyle w:val="Note"/>
        <w:ind w:left="0"/>
      </w:pPr>
    </w:p>
    <w:bookmarkEnd w:id="236"/>
    <w:p w14:paraId="69087E9C" w14:textId="77777777" w:rsidR="00F768F3" w:rsidRPr="00F07185" w:rsidRDefault="00F768F3" w:rsidP="00502B74">
      <w:pPr>
        <w:rPr>
          <w:sz w:val="24"/>
          <w:szCs w:val="24"/>
        </w:rPr>
      </w:pPr>
    </w:p>
    <w:p w14:paraId="05EE08FB" w14:textId="77777777" w:rsidR="005D048F" w:rsidRPr="00F07185" w:rsidRDefault="005D048F" w:rsidP="00E16737">
      <w:pPr>
        <w:pStyle w:val="RFPheading2IP"/>
        <w:suppressAutoHyphens/>
        <w:rPr>
          <w:rFonts w:cs="Times New Roman"/>
          <w:szCs w:val="24"/>
        </w:rPr>
      </w:pPr>
      <w:bookmarkStart w:id="237" w:name="_Toc224791255"/>
      <w:bookmarkStart w:id="238" w:name="_Toc224794033"/>
      <w:bookmarkStart w:id="239" w:name="_Toc224795017"/>
      <w:bookmarkStart w:id="240" w:name="_Toc224797416"/>
      <w:bookmarkStart w:id="241" w:name="_Toc224798391"/>
      <w:bookmarkStart w:id="242" w:name="_Toc224800342"/>
      <w:bookmarkStart w:id="243" w:name="_Toc257814538"/>
      <w:bookmarkStart w:id="244" w:name="_Toc304138174"/>
      <w:bookmarkEnd w:id="237"/>
      <w:bookmarkEnd w:id="238"/>
      <w:bookmarkEnd w:id="239"/>
      <w:bookmarkEnd w:id="240"/>
      <w:bookmarkEnd w:id="241"/>
      <w:bookmarkEnd w:id="242"/>
      <w:r w:rsidRPr="00F07185">
        <w:rPr>
          <w:rFonts w:cs="Times New Roman"/>
          <w:szCs w:val="24"/>
        </w:rPr>
        <w:t xml:space="preserve">Evaluation </w:t>
      </w:r>
      <w:bookmarkEnd w:id="243"/>
      <w:r w:rsidRPr="00F07185">
        <w:rPr>
          <w:rFonts w:cs="Times New Roman"/>
          <w:szCs w:val="24"/>
        </w:rPr>
        <w:t>Procedures</w:t>
      </w:r>
      <w:bookmarkEnd w:id="244"/>
      <w:r w:rsidRPr="00F07185">
        <w:rPr>
          <w:rFonts w:cs="Times New Roman"/>
          <w:szCs w:val="24"/>
        </w:rPr>
        <w:t xml:space="preserve"> </w:t>
      </w:r>
    </w:p>
    <w:p w14:paraId="17DB44A7" w14:textId="77777777" w:rsidR="005D048F" w:rsidRPr="00F07185" w:rsidRDefault="005D048F" w:rsidP="00E16737">
      <w:pPr>
        <w:pStyle w:val="BodyText"/>
        <w:rPr>
          <w:rFonts w:cs="Times New Roman"/>
        </w:rPr>
      </w:pPr>
      <w:r w:rsidRPr="00F07185">
        <w:rPr>
          <w:rFonts w:cs="Times New Roman"/>
        </w:rPr>
        <w:t xml:space="preserve">Proposals </w:t>
      </w:r>
      <w:r w:rsidR="00BC1D8D" w:rsidRPr="00F07185">
        <w:rPr>
          <w:rFonts w:cs="Times New Roman"/>
        </w:rPr>
        <w:t>shall</w:t>
      </w:r>
      <w:r w:rsidRPr="00F07185">
        <w:rPr>
          <w:rFonts w:cs="Times New Roman"/>
        </w:rPr>
        <w:t xml:space="preserve"> be analyzed for conformance with the instructions and requirements of the RFP and Contract documents. </w:t>
      </w:r>
      <w:r w:rsidR="00D8235D">
        <w:rPr>
          <w:rFonts w:cs="Times New Roman"/>
        </w:rPr>
        <w:t xml:space="preserve"> </w:t>
      </w:r>
      <w:r w:rsidRPr="00F07185">
        <w:rPr>
          <w:rFonts w:cs="Times New Roman"/>
        </w:rPr>
        <w:t xml:space="preserve">Proposals that do not comply with these instructions and do not include the required information may be rejected as insufficient or not be considered for the Competitive Range. The Agency reserves the right to request that a Proposer provide any missing information and make corrections. Proposers are advised that the detailed evaluation forms and procedures </w:t>
      </w:r>
      <w:r w:rsidR="00BC1D8D" w:rsidRPr="00F07185">
        <w:rPr>
          <w:rFonts w:cs="Times New Roman"/>
        </w:rPr>
        <w:t>shall</w:t>
      </w:r>
      <w:r w:rsidRPr="00F07185">
        <w:rPr>
          <w:rFonts w:cs="Times New Roman"/>
        </w:rPr>
        <w:t xml:space="preserve"> follow the same Proposal format and organization specified in “Preparation of Proposals.” Therefore, Proposers should pay close attention to and strictly follow all instructions. Submittal of a Proposal </w:t>
      </w:r>
      <w:r w:rsidR="00BC1D8D" w:rsidRPr="00F07185">
        <w:rPr>
          <w:rFonts w:cs="Times New Roman"/>
        </w:rPr>
        <w:t>shall</w:t>
      </w:r>
      <w:r w:rsidRPr="00F07185">
        <w:rPr>
          <w:rFonts w:cs="Times New Roman"/>
        </w:rPr>
        <w:t xml:space="preserve"> signify that the Proposer has accepted the whole of the Contract documents. Any such conditions, exceptions, reservations or understandings that do not result in the rejection of the Proposal are subject to evaluation under the criteria set forth in “Proposal Selection Process.”</w:t>
      </w:r>
    </w:p>
    <w:p w14:paraId="51E56860" w14:textId="0832F988" w:rsidR="005D048F" w:rsidRPr="00F07185" w:rsidRDefault="005D048F" w:rsidP="00E16737">
      <w:pPr>
        <w:pStyle w:val="BodyText"/>
        <w:rPr>
          <w:rFonts w:cs="Times New Roman"/>
        </w:rPr>
      </w:pPr>
      <w:r w:rsidRPr="00F07185">
        <w:rPr>
          <w:rFonts w:cs="Times New Roman"/>
        </w:rPr>
        <w:lastRenderedPageBreak/>
        <w:t xml:space="preserve">Evaluations </w:t>
      </w:r>
      <w:r w:rsidR="00BC1D8D" w:rsidRPr="00F07185">
        <w:rPr>
          <w:rFonts w:cs="Times New Roman"/>
        </w:rPr>
        <w:t>shall</w:t>
      </w:r>
      <w:r w:rsidRPr="00F07185">
        <w:rPr>
          <w:rFonts w:cs="Times New Roman"/>
        </w:rPr>
        <w:t xml:space="preserve"> be made in strict accordance with </w:t>
      </w:r>
      <w:r w:rsidR="002E0FEB" w:rsidRPr="00F07185">
        <w:rPr>
          <w:rFonts w:cs="Times New Roman"/>
        </w:rPr>
        <w:t>all</w:t>
      </w:r>
      <w:r w:rsidRPr="00F07185">
        <w:rPr>
          <w:rFonts w:cs="Times New Roman"/>
        </w:rPr>
        <w:t xml:space="preserve"> the evaluation criteria specified in “Proposal Selection Process,” above. The Agency </w:t>
      </w:r>
      <w:r w:rsidR="00BC1D8D" w:rsidRPr="00F07185">
        <w:rPr>
          <w:rFonts w:cs="Times New Roman"/>
        </w:rPr>
        <w:t>shall</w:t>
      </w:r>
      <w:r w:rsidRPr="00F07185">
        <w:rPr>
          <w:rFonts w:cs="Times New Roman"/>
        </w:rPr>
        <w:t xml:space="preserve"> choose the Proposal that it finds to be most advantageous to the Agency, based upon the evaluation criteria.</w:t>
      </w:r>
    </w:p>
    <w:p w14:paraId="68E1FD12" w14:textId="77777777" w:rsidR="005D048F" w:rsidRPr="00F07185" w:rsidRDefault="005D048F" w:rsidP="00E16737">
      <w:pPr>
        <w:pStyle w:val="RFPheading2IP"/>
        <w:suppressAutoHyphens/>
        <w:rPr>
          <w:rFonts w:cs="Times New Roman"/>
          <w:szCs w:val="24"/>
        </w:rPr>
      </w:pPr>
      <w:bookmarkStart w:id="245" w:name="_Toc257814539"/>
      <w:bookmarkStart w:id="246" w:name="_Toc304138175"/>
      <w:r w:rsidRPr="00F07185">
        <w:rPr>
          <w:rFonts w:cs="Times New Roman"/>
          <w:szCs w:val="24"/>
        </w:rPr>
        <w:t>Evaluations of Competitive Proposals</w:t>
      </w:r>
      <w:bookmarkEnd w:id="245"/>
      <w:bookmarkEnd w:id="246"/>
    </w:p>
    <w:p w14:paraId="40B67F58"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 xml:space="preserve">Qualification of responsible Proposers. </w:t>
      </w:r>
      <w:r w:rsidRPr="00F07185">
        <w:rPr>
          <w:rFonts w:cs="Times New Roman"/>
        </w:rPr>
        <w:t xml:space="preserve">Proposals </w:t>
      </w:r>
      <w:r w:rsidR="00BC1D8D" w:rsidRPr="00F07185">
        <w:rPr>
          <w:rFonts w:cs="Times New Roman"/>
        </w:rPr>
        <w:t>shall</w:t>
      </w:r>
      <w:r w:rsidRPr="00F07185">
        <w:rPr>
          <w:rFonts w:cs="Times New Roman"/>
        </w:rPr>
        <w:t xml:space="preserve"> be evaluated to determine the responsibility of proposers. A final determination of a Proposer’s responsibility </w:t>
      </w:r>
      <w:r w:rsidR="00BC1D8D" w:rsidRPr="00F07185">
        <w:rPr>
          <w:rFonts w:cs="Times New Roman"/>
        </w:rPr>
        <w:t>shall</w:t>
      </w:r>
      <w:r w:rsidRPr="00F07185">
        <w:rPr>
          <w:rFonts w:cs="Times New Roman"/>
        </w:rPr>
        <w:t xml:space="preserve"> be made upon the basis of initial information submitted in the Proposal, any information submitted upon request by the Agency, information submitted in a BAFO</w:t>
      </w:r>
      <w:r w:rsidR="00ED0E9B" w:rsidRPr="00F07185">
        <w:rPr>
          <w:rFonts w:cs="Times New Roman"/>
        </w:rPr>
        <w:t xml:space="preserve"> (if required)</w:t>
      </w:r>
      <w:r w:rsidRPr="00F07185">
        <w:rPr>
          <w:rFonts w:cs="Times New Roman"/>
        </w:rPr>
        <w:t xml:space="preserve"> and information resulting from Agency inquiry of Proposer’s references and its own knowledge of the Proposer. </w:t>
      </w:r>
    </w:p>
    <w:p w14:paraId="34402AB6"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 xml:space="preserve">Detailed evaluation of Proposals and determination of Competitive Range. </w:t>
      </w:r>
      <w:r w:rsidRPr="00F07185">
        <w:rPr>
          <w:rFonts w:cs="Times New Roman"/>
        </w:rPr>
        <w:t xml:space="preserve">The Agency </w:t>
      </w:r>
      <w:r w:rsidR="00BC1D8D" w:rsidRPr="00F07185">
        <w:rPr>
          <w:rFonts w:cs="Times New Roman"/>
        </w:rPr>
        <w:t>shall</w:t>
      </w:r>
      <w:r w:rsidRPr="00F07185">
        <w:rPr>
          <w:rFonts w:cs="Times New Roman"/>
        </w:rPr>
        <w:t xml:space="preserve"> carry out and document its evaluations in accordance with the criteria and procedures set forth in “Proposal Selection Process.” Any Proposal deficiencies that may render a Proposal unacceptable </w:t>
      </w:r>
      <w:r w:rsidR="00BC1D8D" w:rsidRPr="00F07185">
        <w:rPr>
          <w:rFonts w:cs="Times New Roman"/>
        </w:rPr>
        <w:t>shall</w:t>
      </w:r>
      <w:r w:rsidRPr="00F07185">
        <w:rPr>
          <w:rFonts w:cs="Times New Roman"/>
        </w:rPr>
        <w:t xml:space="preserve"> be documented. The Agency </w:t>
      </w:r>
      <w:r w:rsidR="00BC1D8D" w:rsidRPr="00F07185">
        <w:rPr>
          <w:rFonts w:cs="Times New Roman"/>
        </w:rPr>
        <w:t>shall</w:t>
      </w:r>
      <w:r w:rsidRPr="00F07185">
        <w:rPr>
          <w:rFonts w:cs="Times New Roman"/>
        </w:rPr>
        <w:t xml:space="preserve"> make specific note of questions, issues, concerns and areas requiring clarification by Proposers and to be discussed in any meetings with Proposers that the Agency finds to be within the Competitive Range. </w:t>
      </w:r>
    </w:p>
    <w:p w14:paraId="1CB3567F" w14:textId="77777777" w:rsidR="005D048F" w:rsidRPr="00F07185" w:rsidRDefault="005D048F" w:rsidP="00E16737">
      <w:pPr>
        <w:pStyle w:val="RFPnumbered"/>
        <w:numPr>
          <w:ilvl w:val="0"/>
          <w:numId w:val="0"/>
        </w:numPr>
        <w:ind w:left="1080"/>
        <w:contextualSpacing w:val="0"/>
        <w:rPr>
          <w:rFonts w:cs="Times New Roman"/>
        </w:rPr>
      </w:pPr>
      <w:r w:rsidRPr="00F07185">
        <w:rPr>
          <w:rFonts w:cs="Times New Roman"/>
        </w:rPr>
        <w:t xml:space="preserve">Rankings of the Proposals against the evaluation </w:t>
      </w:r>
      <w:r w:rsidR="00BC1D8D" w:rsidRPr="00F07185">
        <w:rPr>
          <w:rFonts w:cs="Times New Roman"/>
        </w:rPr>
        <w:t>shall</w:t>
      </w:r>
      <w:r w:rsidRPr="00F07185">
        <w:rPr>
          <w:rFonts w:cs="Times New Roman"/>
        </w:rPr>
        <w:t xml:space="preserve"> then be made for determining which Proposals are within the Competitive Range, or may reasonably be made to be within the Competitive Range.</w:t>
      </w:r>
    </w:p>
    <w:p w14:paraId="2709F977"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Proposals not within the Competitive Range.</w:t>
      </w:r>
      <w:r w:rsidRPr="00F07185">
        <w:rPr>
          <w:rFonts w:cs="Times New Roman"/>
        </w:rPr>
        <w:t xml:space="preserve"> Proposers of any Proposals that have been determined by the Agency as not in the Competitive Range, and that cannot be reasonably made to be within the Competitive Range, </w:t>
      </w:r>
      <w:r w:rsidR="00BC1D8D" w:rsidRPr="00F07185">
        <w:rPr>
          <w:rFonts w:cs="Times New Roman"/>
        </w:rPr>
        <w:t>shall</w:t>
      </w:r>
      <w:r w:rsidRPr="00F07185">
        <w:rPr>
          <w:rFonts w:cs="Times New Roman"/>
        </w:rPr>
        <w:t xml:space="preserve"> be notified in accordance with the Agency’s policies.</w:t>
      </w:r>
    </w:p>
    <w:p w14:paraId="44B40DF7" w14:textId="1865BD53"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Discussions with Proposers in the Competitive Range.</w:t>
      </w:r>
      <w:r w:rsidRPr="00F07185">
        <w:rPr>
          <w:rFonts w:cs="Times New Roman"/>
        </w:rPr>
        <w:t xml:space="preserve"> The Proposers whose Proposals are found by the Agency to be within the Competitive Range, or that may be reasonably made to be within the Competitive Range, </w:t>
      </w:r>
      <w:r w:rsidR="00BC1D8D" w:rsidRPr="00F07185">
        <w:rPr>
          <w:rFonts w:cs="Times New Roman"/>
        </w:rPr>
        <w:t>shall</w:t>
      </w:r>
      <w:r w:rsidRPr="00F07185">
        <w:rPr>
          <w:rFonts w:cs="Times New Roman"/>
        </w:rPr>
        <w:t xml:space="preserve"> be notified and any questions or requests for clarifications provided to them in writing. Each such Proposer may be invited for an interview and discussions with the Agency to discuss answers to written or oral questions, clarifications and any facet of its Proposal.</w:t>
      </w:r>
      <w:r w:rsidR="00ED0E9B" w:rsidRPr="00F07185">
        <w:rPr>
          <w:rFonts w:cs="Times New Roman"/>
        </w:rPr>
        <w:t xml:space="preserve">  </w:t>
      </w:r>
      <w:r w:rsidR="00F10289">
        <w:rPr>
          <w:rFonts w:cs="Times New Roman"/>
        </w:rPr>
        <w:t xml:space="preserve">In the event that interviews and discussions are held, these interviews and discussions may </w:t>
      </w:r>
      <w:r w:rsidR="00CC4C48">
        <w:rPr>
          <w:rFonts w:cs="Times New Roman"/>
        </w:rPr>
        <w:t>affect scores</w:t>
      </w:r>
      <w:r w:rsidR="00F10289">
        <w:rPr>
          <w:rFonts w:cs="Times New Roman"/>
        </w:rPr>
        <w:t xml:space="preserve">.  </w:t>
      </w:r>
      <w:r w:rsidR="00ED0E9B" w:rsidRPr="00F07185">
        <w:rPr>
          <w:rFonts w:cs="Times New Roman"/>
        </w:rPr>
        <w:t>MBTA reserves the right to accept proposals as submitted without conducting discussions.</w:t>
      </w:r>
      <w:r w:rsidRPr="00F07185">
        <w:rPr>
          <w:rFonts w:cs="Times New Roman"/>
        </w:rPr>
        <w:t xml:space="preserve"> </w:t>
      </w:r>
    </w:p>
    <w:p w14:paraId="4A889E5D" w14:textId="77777777" w:rsidR="005D048F" w:rsidRPr="00F07185" w:rsidRDefault="005D048F" w:rsidP="00E16737">
      <w:pPr>
        <w:pStyle w:val="RFPnumbered"/>
        <w:numPr>
          <w:ilvl w:val="0"/>
          <w:numId w:val="0"/>
        </w:numPr>
        <w:ind w:left="1080"/>
        <w:contextualSpacing w:val="0"/>
        <w:rPr>
          <w:rFonts w:cs="Times New Roman"/>
        </w:rPr>
      </w:pPr>
      <w:r w:rsidRPr="00F07185">
        <w:rPr>
          <w:rFonts w:cs="Times New Roman"/>
        </w:rPr>
        <w:t xml:space="preserve">No information, financial or otherwise, </w:t>
      </w:r>
      <w:r w:rsidR="00BC1D8D" w:rsidRPr="00F07185">
        <w:rPr>
          <w:rFonts w:cs="Times New Roman"/>
        </w:rPr>
        <w:t>shall</w:t>
      </w:r>
      <w:r w:rsidRPr="00F07185">
        <w:rPr>
          <w:rFonts w:cs="Times New Roman"/>
        </w:rPr>
        <w:t xml:space="preserve"> be provided to any Proposer about any of the Proposals from other Proposers, to the extent permitted by applicable law. Proposers </w:t>
      </w:r>
      <w:r w:rsidR="00BC1D8D" w:rsidRPr="00F07185">
        <w:rPr>
          <w:rFonts w:cs="Times New Roman"/>
        </w:rPr>
        <w:t>shall</w:t>
      </w:r>
      <w:r w:rsidRPr="00F07185">
        <w:rPr>
          <w:rFonts w:cs="Times New Roman"/>
        </w:rPr>
        <w:t xml:space="preserve"> not be given a specific price or specific financial requirements they must meet to gain further consideration, except that proposed prices may be </w:t>
      </w:r>
      <w:r w:rsidRPr="00F07185">
        <w:rPr>
          <w:rFonts w:cs="Times New Roman"/>
        </w:rPr>
        <w:lastRenderedPageBreak/>
        <w:t xml:space="preserve">considered to be too high with respect to the marketplace or unacceptable. Proposers </w:t>
      </w:r>
      <w:r w:rsidR="00BC1D8D" w:rsidRPr="00F07185">
        <w:rPr>
          <w:rFonts w:cs="Times New Roman"/>
        </w:rPr>
        <w:t>shall</w:t>
      </w:r>
      <w:r w:rsidRPr="00F07185">
        <w:rPr>
          <w:rFonts w:cs="Times New Roman"/>
        </w:rPr>
        <w:t xml:space="preserve"> not be told of their rankings among the other Proposers prior to Contract award. </w:t>
      </w:r>
    </w:p>
    <w:p w14:paraId="76302342"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 xml:space="preserve">Factory and site visits. </w:t>
      </w:r>
      <w:r w:rsidRPr="00F07185">
        <w:rPr>
          <w:rFonts w:cs="Times New Roman"/>
        </w:rPr>
        <w:t>The Agency reserves the right to conduct factory visits of the Proposer’s facilities and/or the facilities of major sub-suppliers included in the Proposal.</w:t>
      </w:r>
    </w:p>
    <w:p w14:paraId="2FC59423"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Best and final offers.</w:t>
      </w:r>
      <w:r w:rsidRPr="00F07185">
        <w:rPr>
          <w:rFonts w:cs="Times New Roman"/>
        </w:rPr>
        <w:t xml:space="preserve"> After all interviews</w:t>
      </w:r>
      <w:r w:rsidR="00CB5B4E" w:rsidRPr="00F07185">
        <w:rPr>
          <w:rFonts w:cs="Times New Roman"/>
        </w:rPr>
        <w:t>, if any,</w:t>
      </w:r>
      <w:r w:rsidRPr="00F07185">
        <w:rPr>
          <w:rFonts w:cs="Times New Roman"/>
        </w:rPr>
        <w:t xml:space="preserve"> have been completed, the Proposers in the Competitive Range may be afforded the opportunity to amend their Proposals and make their BAFOs. </w:t>
      </w:r>
      <w:r w:rsidR="00ED0E9B" w:rsidRPr="00F07185">
        <w:rPr>
          <w:rFonts w:cs="Times New Roman"/>
        </w:rPr>
        <w:t xml:space="preserve"> I</w:t>
      </w:r>
      <w:r w:rsidR="005A67B9" w:rsidRPr="00F07185">
        <w:rPr>
          <w:rFonts w:cs="Times New Roman"/>
        </w:rPr>
        <w:t>f</w:t>
      </w:r>
      <w:r w:rsidR="00ED0E9B" w:rsidRPr="00F07185">
        <w:rPr>
          <w:rFonts w:cs="Times New Roman"/>
        </w:rPr>
        <w:t xml:space="preserve"> MBTA decides to request a BAFO, t</w:t>
      </w:r>
      <w:r w:rsidRPr="00F07185">
        <w:rPr>
          <w:rFonts w:cs="Times New Roman"/>
        </w:rPr>
        <w:t>he Request for BAFOs shall include the following:</w:t>
      </w:r>
    </w:p>
    <w:p w14:paraId="49D0D19D"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Notice that discussions and negotiations are concluded.</w:t>
      </w:r>
    </w:p>
    <w:p w14:paraId="6B065823"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A complete listing of the conditions, exceptions, reservations or understandings that have been approved.</w:t>
      </w:r>
    </w:p>
    <w:p w14:paraId="6D702A54"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A common date and time for submission of written BAFOs, allowing a reasonable opportunity for preparation of the written BAFOs.</w:t>
      </w:r>
    </w:p>
    <w:p w14:paraId="0314BCD9"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Notice that if any modification to a BAFO is submitted, it must be received by the date and time specified for the receipt of BAFOs.</w:t>
      </w:r>
    </w:p>
    <w:p w14:paraId="4D9D8CB3"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 xml:space="preserve">Notice to Proposers that do not submit a notice of withdrawal or a BAFO that their immediately previous Proposal </w:t>
      </w:r>
      <w:r w:rsidR="00BC1D8D" w:rsidRPr="00F07185">
        <w:rPr>
          <w:rFonts w:cs="Times New Roman"/>
          <w:sz w:val="24"/>
          <w:szCs w:val="24"/>
        </w:rPr>
        <w:t>shall</w:t>
      </w:r>
      <w:r w:rsidRPr="00F07185">
        <w:rPr>
          <w:rFonts w:cs="Times New Roman"/>
          <w:sz w:val="24"/>
          <w:szCs w:val="24"/>
        </w:rPr>
        <w:t xml:space="preserve"> be construed as their BAFO.</w:t>
      </w:r>
    </w:p>
    <w:p w14:paraId="302B8DE4" w14:textId="77777777" w:rsidR="005D048F" w:rsidRPr="00F07185" w:rsidRDefault="005D048F" w:rsidP="00E16737">
      <w:pPr>
        <w:pStyle w:val="RFPnumbered"/>
        <w:numPr>
          <w:ilvl w:val="0"/>
          <w:numId w:val="0"/>
        </w:numPr>
        <w:spacing w:before="240"/>
        <w:ind w:left="1080"/>
        <w:contextualSpacing w:val="0"/>
        <w:rPr>
          <w:rFonts w:cs="Times New Roman"/>
        </w:rPr>
      </w:pPr>
      <w:r w:rsidRPr="00F07185">
        <w:rPr>
          <w:rFonts w:cs="Times New Roman"/>
        </w:rPr>
        <w:t xml:space="preserve">Any modification to the initial Proposal made by a Proposer in its BAFO shall be identified in its BAFO. BAFOs </w:t>
      </w:r>
      <w:r w:rsidR="00BC1D8D" w:rsidRPr="00F07185">
        <w:rPr>
          <w:rFonts w:cs="Times New Roman"/>
        </w:rPr>
        <w:t>shall</w:t>
      </w:r>
      <w:r w:rsidRPr="00F07185">
        <w:rPr>
          <w:rFonts w:cs="Times New Roman"/>
        </w:rPr>
        <w:t xml:space="preserve"> be evaluated by the Agency according to the same requirements and criteria as the initial Proposals, (“Proposal Selection Process”). The Agency </w:t>
      </w:r>
      <w:r w:rsidR="00BC1D8D" w:rsidRPr="00F07185">
        <w:rPr>
          <w:rFonts w:cs="Times New Roman"/>
        </w:rPr>
        <w:t>shall</w:t>
      </w:r>
      <w:r w:rsidRPr="00F07185">
        <w:rPr>
          <w:rFonts w:cs="Times New Roman"/>
        </w:rPr>
        <w:t xml:space="preserve"> make appropriate adjustments to the initial scores for any sub-criteria and criteria that have been affected by any Proposal modifications made by the BAFOs. These final scores and rankings within each criterion </w:t>
      </w:r>
      <w:r w:rsidR="00BC1D8D" w:rsidRPr="00F07185">
        <w:rPr>
          <w:rFonts w:cs="Times New Roman"/>
        </w:rPr>
        <w:t>shall</w:t>
      </w:r>
      <w:r w:rsidRPr="00F07185">
        <w:rPr>
          <w:rFonts w:cs="Times New Roman"/>
        </w:rPr>
        <w:t xml:space="preserve"> again be arrayed by the Agency and considered according to the relative degrees of importance of the criteria defined in “Proposal Selection Process.”</w:t>
      </w:r>
    </w:p>
    <w:p w14:paraId="779FF483" w14:textId="77777777" w:rsidR="003F0C6B" w:rsidRDefault="005D048F" w:rsidP="00E16737">
      <w:pPr>
        <w:pStyle w:val="RFPnumbered"/>
        <w:numPr>
          <w:ilvl w:val="0"/>
          <w:numId w:val="0"/>
        </w:numPr>
        <w:ind w:left="1080"/>
        <w:contextualSpacing w:val="0"/>
        <w:rPr>
          <w:rFonts w:cs="Times New Roman"/>
        </w:rPr>
      </w:pPr>
      <w:r w:rsidRPr="00F07185">
        <w:rPr>
          <w:rFonts w:cs="Times New Roman"/>
        </w:rPr>
        <w:t xml:space="preserve">The Agency </w:t>
      </w:r>
      <w:r w:rsidR="00BC1D8D" w:rsidRPr="00F07185">
        <w:rPr>
          <w:rFonts w:cs="Times New Roman"/>
        </w:rPr>
        <w:t>shall</w:t>
      </w:r>
      <w:r w:rsidRPr="00F07185">
        <w:rPr>
          <w:rFonts w:cs="Times New Roman"/>
        </w:rPr>
        <w:t xml:space="preserve"> then choose the Proposal(s) that it finds to be most advantageous to the Agency, based upon the evaluation criteria. The results of the evaluations and the selection of a Proposal</w:t>
      </w:r>
      <w:r w:rsidR="00CB5B4E" w:rsidRPr="00F07185">
        <w:rPr>
          <w:rFonts w:cs="Times New Roman"/>
        </w:rPr>
        <w:t>(s)</w:t>
      </w:r>
      <w:r w:rsidRPr="00F07185">
        <w:rPr>
          <w:rFonts w:cs="Times New Roman"/>
        </w:rPr>
        <w:t xml:space="preserve"> for any award </w:t>
      </w:r>
      <w:r w:rsidR="00BC1D8D" w:rsidRPr="00F07185">
        <w:rPr>
          <w:rFonts w:cs="Times New Roman"/>
        </w:rPr>
        <w:t>shall</w:t>
      </w:r>
      <w:r w:rsidRPr="00F07185">
        <w:rPr>
          <w:rFonts w:cs="Times New Roman"/>
        </w:rPr>
        <w:t xml:space="preserve"> be documented.  In this instance, the Agency expects to award to multiple Proposers.  Subsequent orders </w:t>
      </w:r>
      <w:r w:rsidR="00BC1D8D" w:rsidRPr="00F07185">
        <w:rPr>
          <w:rFonts w:cs="Times New Roman"/>
        </w:rPr>
        <w:t>shall</w:t>
      </w:r>
      <w:r w:rsidRPr="00F07185">
        <w:rPr>
          <w:rFonts w:cs="Times New Roman"/>
        </w:rPr>
        <w:t xml:space="preserve"> be placed following the Ordering Procedures outlined in Section 4, Special Provisions.</w:t>
      </w:r>
      <w:r w:rsidR="003F0C6B">
        <w:rPr>
          <w:rFonts w:cs="Times New Roman"/>
        </w:rPr>
        <w:t xml:space="preserve"> </w:t>
      </w:r>
    </w:p>
    <w:p w14:paraId="1C6FFC87" w14:textId="4A6369DB" w:rsidR="00141C46" w:rsidRPr="00141C46" w:rsidRDefault="00141C46" w:rsidP="00141C46">
      <w:pPr>
        <w:ind w:left="1080"/>
        <w:rPr>
          <w:sz w:val="24"/>
          <w:szCs w:val="24"/>
        </w:rPr>
      </w:pPr>
      <w:bookmarkStart w:id="247" w:name="_Hlk49412313"/>
      <w:r w:rsidRPr="00141C46">
        <w:rPr>
          <w:sz w:val="24"/>
          <w:szCs w:val="24"/>
        </w:rPr>
        <w:t xml:space="preserve">The Agency may determine that if an identical bus is proposed by different parties in compliance with the RFP, it has the sole discretion to only award to the </w:t>
      </w:r>
      <w:r w:rsidRPr="00141C46">
        <w:rPr>
          <w:sz w:val="24"/>
          <w:szCs w:val="24"/>
          <w:u w:val="single"/>
        </w:rPr>
        <w:t>highest ranked</w:t>
      </w:r>
      <w:r w:rsidRPr="00141C46">
        <w:rPr>
          <w:sz w:val="24"/>
          <w:szCs w:val="24"/>
        </w:rPr>
        <w:t> offering</w:t>
      </w:r>
      <w:r w:rsidRPr="00141C46">
        <w:rPr>
          <w:sz w:val="24"/>
          <w:szCs w:val="24"/>
          <w:u w:val="single"/>
        </w:rPr>
        <w:t>(s)</w:t>
      </w:r>
      <w:r w:rsidRPr="00141C46">
        <w:rPr>
          <w:sz w:val="24"/>
          <w:szCs w:val="24"/>
        </w:rPr>
        <w:t xml:space="preserve">. “Identical buses” are defined as those sharing Altoona bus tests. </w:t>
      </w:r>
    </w:p>
    <w:p w14:paraId="161A6D36" w14:textId="77777777" w:rsidR="00141C46" w:rsidRDefault="00141C46" w:rsidP="00141C46">
      <w:pPr>
        <w:ind w:firstLine="720"/>
        <w:rPr>
          <w:sz w:val="24"/>
          <w:szCs w:val="24"/>
        </w:rPr>
      </w:pPr>
    </w:p>
    <w:p w14:paraId="0F378C81" w14:textId="3BBE2387" w:rsidR="00141C46" w:rsidRDefault="00141C46" w:rsidP="00141C46">
      <w:pPr>
        <w:ind w:left="1080"/>
        <w:rPr>
          <w:sz w:val="24"/>
          <w:szCs w:val="24"/>
        </w:rPr>
      </w:pPr>
      <w:r w:rsidRPr="00141C46">
        <w:rPr>
          <w:sz w:val="24"/>
          <w:szCs w:val="24"/>
        </w:rPr>
        <w:lastRenderedPageBreak/>
        <w:t xml:space="preserve">Should the Agency determine it advantageous to make multiple awards within a class or vehicle type, the Agency reserves the right to </w:t>
      </w:r>
      <w:r w:rsidRPr="00141C46">
        <w:rPr>
          <w:sz w:val="24"/>
          <w:szCs w:val="24"/>
          <w:u w:val="single"/>
        </w:rPr>
        <w:t>limit the number of</w:t>
      </w:r>
      <w:r w:rsidRPr="00141C46">
        <w:rPr>
          <w:sz w:val="24"/>
          <w:szCs w:val="24"/>
        </w:rPr>
        <w:t xml:space="preserve"> award</w:t>
      </w:r>
      <w:r w:rsidRPr="00141C46">
        <w:rPr>
          <w:sz w:val="24"/>
          <w:szCs w:val="24"/>
          <w:u w:val="single"/>
        </w:rPr>
        <w:t>s</w:t>
      </w:r>
      <w:r w:rsidRPr="00141C46">
        <w:rPr>
          <w:sz w:val="24"/>
          <w:szCs w:val="24"/>
        </w:rPr>
        <w:t xml:space="preserve"> per class or vehicle type of a substantially identical bus – defined as a bus that relies on the same Altoona bus test. As an example:</w:t>
      </w:r>
    </w:p>
    <w:p w14:paraId="23204874" w14:textId="77777777" w:rsidR="00141C46" w:rsidRPr="00141C46" w:rsidRDefault="00141C46" w:rsidP="00141C46">
      <w:pPr>
        <w:ind w:left="720"/>
        <w:rPr>
          <w:sz w:val="24"/>
          <w:szCs w:val="24"/>
        </w:rPr>
      </w:pPr>
    </w:p>
    <w:p w14:paraId="6115F2F3" w14:textId="09D5C969" w:rsidR="00141C46" w:rsidRDefault="00141C46" w:rsidP="00141C46">
      <w:pPr>
        <w:ind w:left="1440" w:firstLine="720"/>
        <w:rPr>
          <w:sz w:val="24"/>
          <w:szCs w:val="24"/>
        </w:rPr>
      </w:pPr>
      <w:r w:rsidRPr="00141C46">
        <w:rPr>
          <w:sz w:val="24"/>
          <w:szCs w:val="24"/>
        </w:rPr>
        <w:t>Rank      Proposers                           Altoona Test Relied Upon</w:t>
      </w:r>
    </w:p>
    <w:p w14:paraId="699C6974" w14:textId="77777777" w:rsidR="00141C46" w:rsidRPr="00141C46" w:rsidRDefault="00141C46" w:rsidP="00141C46">
      <w:pPr>
        <w:ind w:left="1440" w:firstLine="720"/>
        <w:rPr>
          <w:sz w:val="24"/>
          <w:szCs w:val="24"/>
        </w:rPr>
      </w:pPr>
    </w:p>
    <w:p w14:paraId="22163610" w14:textId="77777777" w:rsidR="00141C46" w:rsidRPr="00141C46" w:rsidRDefault="00141C46" w:rsidP="00141C46">
      <w:pPr>
        <w:ind w:left="1440" w:firstLine="720"/>
        <w:rPr>
          <w:sz w:val="24"/>
          <w:szCs w:val="24"/>
        </w:rPr>
      </w:pPr>
      <w:r w:rsidRPr="00141C46">
        <w:rPr>
          <w:sz w:val="24"/>
          <w:szCs w:val="24"/>
        </w:rPr>
        <w:t>1                              A                                                             PTI-BT-XX1</w:t>
      </w:r>
    </w:p>
    <w:p w14:paraId="4924B8DD" w14:textId="77777777" w:rsidR="00141C46" w:rsidRPr="00141C46" w:rsidRDefault="00141C46" w:rsidP="00141C46">
      <w:pPr>
        <w:ind w:left="1440" w:firstLine="720"/>
        <w:rPr>
          <w:sz w:val="24"/>
          <w:szCs w:val="24"/>
        </w:rPr>
      </w:pPr>
      <w:r w:rsidRPr="00141C46">
        <w:rPr>
          <w:sz w:val="24"/>
          <w:szCs w:val="24"/>
        </w:rPr>
        <w:t>2                              B                                                             PTI-BT-XX2</w:t>
      </w:r>
    </w:p>
    <w:p w14:paraId="20D4C0D7" w14:textId="77777777" w:rsidR="00141C46" w:rsidRPr="00141C46" w:rsidRDefault="00141C46" w:rsidP="00141C46">
      <w:pPr>
        <w:ind w:left="1440" w:firstLine="720"/>
        <w:rPr>
          <w:sz w:val="24"/>
          <w:szCs w:val="24"/>
        </w:rPr>
      </w:pPr>
      <w:r w:rsidRPr="00141C46">
        <w:rPr>
          <w:sz w:val="24"/>
          <w:szCs w:val="24"/>
        </w:rPr>
        <w:t>3                              C                                                             PTI-BT-XX1</w:t>
      </w:r>
    </w:p>
    <w:p w14:paraId="1CF6C7AF" w14:textId="77777777" w:rsidR="00141C46" w:rsidRPr="00141C46" w:rsidRDefault="00141C46" w:rsidP="00141C46">
      <w:pPr>
        <w:ind w:left="1440" w:firstLine="720"/>
        <w:rPr>
          <w:sz w:val="24"/>
          <w:szCs w:val="24"/>
        </w:rPr>
      </w:pPr>
      <w:r w:rsidRPr="00141C46">
        <w:rPr>
          <w:sz w:val="24"/>
          <w:szCs w:val="24"/>
        </w:rPr>
        <w:t>4                              D                                                             PTI-BT-XX3</w:t>
      </w:r>
    </w:p>
    <w:p w14:paraId="7EC3BAD6" w14:textId="77777777" w:rsidR="00141C46" w:rsidRDefault="00141C46" w:rsidP="00E16737">
      <w:pPr>
        <w:pStyle w:val="RFPnumbered"/>
        <w:numPr>
          <w:ilvl w:val="0"/>
          <w:numId w:val="0"/>
        </w:numPr>
        <w:ind w:left="1080"/>
        <w:contextualSpacing w:val="0"/>
        <w:rPr>
          <w:rFonts w:cs="Times New Roman"/>
        </w:rPr>
      </w:pPr>
    </w:p>
    <w:p w14:paraId="5BC22F92" w14:textId="1000CD6F" w:rsidR="006D6AFE" w:rsidRDefault="00F67C9F" w:rsidP="00E16737">
      <w:pPr>
        <w:pStyle w:val="RFPnumbered"/>
        <w:numPr>
          <w:ilvl w:val="0"/>
          <w:numId w:val="0"/>
        </w:numPr>
        <w:ind w:left="1080"/>
        <w:contextualSpacing w:val="0"/>
        <w:rPr>
          <w:rFonts w:cs="Times New Roman"/>
        </w:rPr>
      </w:pPr>
      <w:r>
        <w:rPr>
          <w:rFonts w:cs="Times New Roman"/>
        </w:rPr>
        <w:t xml:space="preserve"> </w:t>
      </w:r>
      <w:r w:rsidR="006D6AFE">
        <w:rPr>
          <w:rFonts w:cs="Times New Roman"/>
        </w:rPr>
        <w:t>In this example, the Agency may award to Proposers A, B, and D.  Proposer C</w:t>
      </w:r>
      <w:r w:rsidR="00472AEF">
        <w:rPr>
          <w:rFonts w:cs="Times New Roman"/>
        </w:rPr>
        <w:t xml:space="preserve"> may</w:t>
      </w:r>
      <w:r w:rsidR="006D6AFE">
        <w:rPr>
          <w:rFonts w:cs="Times New Roman"/>
        </w:rPr>
        <w:t xml:space="preserve"> not receive an award, despite being ranked higher than Proposer D, since Proposer C’s vehicle is substantially identical to the vehicle proposed by Proposer A.</w:t>
      </w:r>
    </w:p>
    <w:bookmarkEnd w:id="247"/>
    <w:p w14:paraId="1F911827" w14:textId="77777777" w:rsidR="005D048F" w:rsidRPr="00F07185" w:rsidRDefault="005D048F" w:rsidP="00E16737">
      <w:pPr>
        <w:pStyle w:val="RFPnumbered"/>
        <w:numPr>
          <w:ilvl w:val="0"/>
          <w:numId w:val="0"/>
        </w:numPr>
        <w:ind w:left="1080"/>
        <w:contextualSpacing w:val="0"/>
        <w:rPr>
          <w:rFonts w:cs="Times New Roman"/>
        </w:rPr>
      </w:pPr>
      <w:r w:rsidRPr="00F07185">
        <w:rPr>
          <w:rFonts w:cs="Times New Roman"/>
          <w:b/>
        </w:rPr>
        <w:t>The Agency reserves the right to make an award to a Proposer</w:t>
      </w:r>
      <w:r w:rsidR="000A3EB1" w:rsidRPr="00F07185">
        <w:rPr>
          <w:rFonts w:cs="Times New Roman"/>
          <w:b/>
        </w:rPr>
        <w:t>(s)</w:t>
      </w:r>
      <w:r w:rsidRPr="00F07185">
        <w:rPr>
          <w:rFonts w:cs="Times New Roman"/>
          <w:b/>
        </w:rPr>
        <w:t xml:space="preserve"> whose Proposal</w:t>
      </w:r>
      <w:r w:rsidR="000A3EB1" w:rsidRPr="00F07185">
        <w:rPr>
          <w:rFonts w:cs="Times New Roman"/>
          <w:b/>
        </w:rPr>
        <w:t xml:space="preserve">(s) </w:t>
      </w:r>
      <w:r w:rsidRPr="00F07185">
        <w:rPr>
          <w:rFonts w:cs="Times New Roman"/>
          <w:b/>
        </w:rPr>
        <w:t>it judges to be most advantageous to the Agency based upon the evaluation criteria, without conducting any written or oral discussions with any Proposers or solicitation of any BAFOs</w:t>
      </w:r>
      <w:r w:rsidRPr="00F07185">
        <w:rPr>
          <w:rFonts w:cs="Times New Roman"/>
        </w:rPr>
        <w:t>.</w:t>
      </w:r>
    </w:p>
    <w:p w14:paraId="1C5851F5"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Debriefing.</w:t>
      </w:r>
      <w:r w:rsidRPr="00F07185">
        <w:rPr>
          <w:rFonts w:cs="Times New Roman"/>
        </w:rPr>
        <w:t xml:space="preserve"> Subsequent to the award, the unsuccessful Proposers </w:t>
      </w:r>
      <w:r w:rsidR="00BC1D8D" w:rsidRPr="00F07185">
        <w:rPr>
          <w:rFonts w:cs="Times New Roman"/>
        </w:rPr>
        <w:t>shall</w:t>
      </w:r>
      <w:r w:rsidRPr="00F07185">
        <w:rPr>
          <w:rFonts w:cs="Times New Roman"/>
        </w:rPr>
        <w:t xml:space="preserve"> be notified and may request a debriefing. Proposers </w:t>
      </w:r>
      <w:r w:rsidR="00BC1D8D" w:rsidRPr="00F07185">
        <w:rPr>
          <w:rFonts w:cs="Times New Roman"/>
        </w:rPr>
        <w:t>shall</w:t>
      </w:r>
      <w:r w:rsidRPr="00F07185">
        <w:rPr>
          <w:rFonts w:cs="Times New Roman"/>
        </w:rPr>
        <w:t xml:space="preserve"> be debriefed in accordance with Agency policies, including information regarding the shortcomings of their Proposal.</w:t>
      </w:r>
    </w:p>
    <w:p w14:paraId="034CE9EB" w14:textId="77777777" w:rsidR="005D048F" w:rsidRPr="00F07185" w:rsidRDefault="005D048F" w:rsidP="00E16737">
      <w:pPr>
        <w:pStyle w:val="RFPheading1IP"/>
        <w:suppressAutoHyphens/>
        <w:rPr>
          <w:rFonts w:ascii="Times New Roman" w:hAnsi="Times New Roman"/>
          <w:sz w:val="24"/>
          <w:szCs w:val="24"/>
        </w:rPr>
      </w:pPr>
      <w:bookmarkStart w:id="248" w:name="_Toc224791258"/>
      <w:bookmarkStart w:id="249" w:name="_Toc224794036"/>
      <w:bookmarkStart w:id="250" w:name="_Toc224795020"/>
      <w:bookmarkStart w:id="251" w:name="_Toc224797419"/>
      <w:bookmarkStart w:id="252" w:name="_Toc224798394"/>
      <w:bookmarkStart w:id="253" w:name="_Toc224800345"/>
      <w:bookmarkStart w:id="254" w:name="_Toc257814540"/>
      <w:bookmarkStart w:id="255" w:name="_Toc304138176"/>
      <w:bookmarkEnd w:id="248"/>
      <w:bookmarkEnd w:id="249"/>
      <w:bookmarkEnd w:id="250"/>
      <w:bookmarkEnd w:id="251"/>
      <w:bookmarkEnd w:id="252"/>
      <w:bookmarkEnd w:id="253"/>
      <w:r w:rsidRPr="00F07185">
        <w:rPr>
          <w:rFonts w:ascii="Times New Roman" w:hAnsi="Times New Roman"/>
          <w:sz w:val="24"/>
          <w:szCs w:val="24"/>
        </w:rPr>
        <w:t>Response to Proposals</w:t>
      </w:r>
      <w:bookmarkEnd w:id="254"/>
      <w:bookmarkEnd w:id="255"/>
    </w:p>
    <w:p w14:paraId="38B67B8B" w14:textId="77777777" w:rsidR="005D048F" w:rsidRPr="00F07185" w:rsidRDefault="005D048F" w:rsidP="00E16737">
      <w:pPr>
        <w:pStyle w:val="RFPheading2IP"/>
        <w:suppressAutoHyphens/>
        <w:rPr>
          <w:rFonts w:cs="Times New Roman"/>
          <w:szCs w:val="24"/>
        </w:rPr>
      </w:pPr>
      <w:bookmarkStart w:id="256" w:name="_Toc224791260"/>
      <w:bookmarkStart w:id="257" w:name="_Toc224794038"/>
      <w:bookmarkStart w:id="258" w:name="_Toc224795022"/>
      <w:bookmarkStart w:id="259" w:name="_Toc224797421"/>
      <w:bookmarkStart w:id="260" w:name="_Toc224798396"/>
      <w:bookmarkStart w:id="261" w:name="_Toc224800347"/>
      <w:bookmarkStart w:id="262" w:name="_Toc257814541"/>
      <w:bookmarkStart w:id="263" w:name="_Toc304138177"/>
      <w:bookmarkEnd w:id="256"/>
      <w:bookmarkEnd w:id="257"/>
      <w:bookmarkEnd w:id="258"/>
      <w:bookmarkEnd w:id="259"/>
      <w:bookmarkEnd w:id="260"/>
      <w:bookmarkEnd w:id="261"/>
      <w:r w:rsidRPr="00F07185">
        <w:rPr>
          <w:rFonts w:cs="Times New Roman"/>
          <w:szCs w:val="24"/>
        </w:rPr>
        <w:t xml:space="preserve">Single Proposal </w:t>
      </w:r>
      <w:bookmarkEnd w:id="262"/>
      <w:r w:rsidRPr="00F07185">
        <w:rPr>
          <w:rFonts w:cs="Times New Roman"/>
          <w:szCs w:val="24"/>
        </w:rPr>
        <w:t>Response</w:t>
      </w:r>
      <w:bookmarkEnd w:id="263"/>
      <w:r w:rsidRPr="00F07185">
        <w:rPr>
          <w:rFonts w:cs="Times New Roman"/>
          <w:szCs w:val="24"/>
        </w:rPr>
        <w:t xml:space="preserve"> </w:t>
      </w:r>
    </w:p>
    <w:p w14:paraId="4BAE4C8E" w14:textId="51AA41F3" w:rsidR="005D048F" w:rsidRPr="00F07185" w:rsidRDefault="005D048F" w:rsidP="00E16737">
      <w:pPr>
        <w:pStyle w:val="BodyText"/>
        <w:rPr>
          <w:rFonts w:cs="Times New Roman"/>
        </w:rPr>
      </w:pPr>
      <w:r w:rsidRPr="00F07185">
        <w:rPr>
          <w:rFonts w:cs="Times New Roman"/>
        </w:rPr>
        <w:t>If only one Proposal</w:t>
      </w:r>
      <w:r w:rsidR="006D6AFE">
        <w:rPr>
          <w:rFonts w:cs="Times New Roman"/>
        </w:rPr>
        <w:t xml:space="preserve"> for a particular class or vehicle type</w:t>
      </w:r>
      <w:r w:rsidRPr="00F07185">
        <w:rPr>
          <w:rFonts w:cs="Times New Roman"/>
        </w:rPr>
        <w:t xml:space="preserve"> is received in response to this RFP and it is found by the Agency to be acceptable, a price or cost analysis, or both, possibly including an audit, may be performed by or for the Agency. The Proposer has agreed to such analysis by submitting a Proposal in response to this RFP. </w:t>
      </w:r>
    </w:p>
    <w:p w14:paraId="78BBB1E2" w14:textId="77777777" w:rsidR="005D048F" w:rsidRPr="00F07185" w:rsidRDefault="005D048F" w:rsidP="00E16737">
      <w:pPr>
        <w:pStyle w:val="RFPheading2IP"/>
        <w:suppressAutoHyphens/>
        <w:rPr>
          <w:rFonts w:cs="Times New Roman"/>
          <w:szCs w:val="24"/>
        </w:rPr>
      </w:pPr>
      <w:bookmarkStart w:id="264" w:name="_Toc224791262"/>
      <w:bookmarkStart w:id="265" w:name="_Toc224794040"/>
      <w:bookmarkStart w:id="266" w:name="_Toc224795024"/>
      <w:bookmarkStart w:id="267" w:name="_Toc224797423"/>
      <w:bookmarkStart w:id="268" w:name="_Toc224798398"/>
      <w:bookmarkStart w:id="269" w:name="_Toc224800349"/>
      <w:bookmarkStart w:id="270" w:name="_Toc257814542"/>
      <w:bookmarkStart w:id="271" w:name="_Toc304138178"/>
      <w:bookmarkEnd w:id="264"/>
      <w:bookmarkEnd w:id="265"/>
      <w:bookmarkEnd w:id="266"/>
      <w:bookmarkEnd w:id="267"/>
      <w:bookmarkEnd w:id="268"/>
      <w:bookmarkEnd w:id="269"/>
      <w:r w:rsidRPr="00F07185">
        <w:rPr>
          <w:rFonts w:cs="Times New Roman"/>
          <w:szCs w:val="24"/>
        </w:rPr>
        <w:t xml:space="preserve">Availability of </w:t>
      </w:r>
      <w:bookmarkEnd w:id="270"/>
      <w:r w:rsidRPr="00F07185">
        <w:rPr>
          <w:rFonts w:cs="Times New Roman"/>
          <w:szCs w:val="24"/>
        </w:rPr>
        <w:t>Funds</w:t>
      </w:r>
      <w:bookmarkEnd w:id="271"/>
      <w:r w:rsidRPr="00F07185">
        <w:rPr>
          <w:rFonts w:cs="Times New Roman"/>
          <w:szCs w:val="24"/>
        </w:rPr>
        <w:t xml:space="preserve"> </w:t>
      </w:r>
    </w:p>
    <w:p w14:paraId="53A4242F" w14:textId="77777777" w:rsidR="005D048F" w:rsidRPr="00F07185" w:rsidRDefault="005D048F" w:rsidP="00E16737">
      <w:pPr>
        <w:pStyle w:val="BodyText"/>
        <w:rPr>
          <w:rFonts w:cs="Times New Roman"/>
        </w:rPr>
      </w:pPr>
      <w:r w:rsidRPr="00F07185">
        <w:rPr>
          <w:rFonts w:cs="Times New Roman"/>
        </w:rPr>
        <w:t xml:space="preserve">Orders placed as a result of this procurement are subject to the availability of funding. </w:t>
      </w:r>
    </w:p>
    <w:p w14:paraId="5B0D0D4B" w14:textId="77777777" w:rsidR="005D048F" w:rsidRPr="00F07185" w:rsidRDefault="005D048F" w:rsidP="00E16737">
      <w:pPr>
        <w:pStyle w:val="RFPheading2IP"/>
        <w:suppressAutoHyphens/>
        <w:rPr>
          <w:rFonts w:cs="Times New Roman"/>
          <w:szCs w:val="24"/>
        </w:rPr>
      </w:pPr>
      <w:bookmarkStart w:id="272" w:name="_Toc224791264"/>
      <w:bookmarkStart w:id="273" w:name="_Toc224794042"/>
      <w:bookmarkStart w:id="274" w:name="_Toc224795026"/>
      <w:bookmarkStart w:id="275" w:name="_Toc224797425"/>
      <w:bookmarkStart w:id="276" w:name="_Toc224798400"/>
      <w:bookmarkStart w:id="277" w:name="_Toc224800351"/>
      <w:bookmarkStart w:id="278" w:name="_Toc257814543"/>
      <w:bookmarkStart w:id="279" w:name="_Toc304138179"/>
      <w:bookmarkEnd w:id="272"/>
      <w:bookmarkEnd w:id="273"/>
      <w:bookmarkEnd w:id="274"/>
      <w:bookmarkEnd w:id="275"/>
      <w:bookmarkEnd w:id="276"/>
      <w:bookmarkEnd w:id="277"/>
      <w:r w:rsidRPr="00F07185">
        <w:rPr>
          <w:rFonts w:cs="Times New Roman"/>
          <w:szCs w:val="24"/>
        </w:rPr>
        <w:t xml:space="preserve">Agency Contract Approval </w:t>
      </w:r>
      <w:bookmarkEnd w:id="278"/>
      <w:r w:rsidRPr="00F07185">
        <w:rPr>
          <w:rFonts w:cs="Times New Roman"/>
          <w:szCs w:val="24"/>
        </w:rPr>
        <w:t>Process</w:t>
      </w:r>
      <w:bookmarkEnd w:id="279"/>
      <w:r w:rsidRPr="00F07185">
        <w:rPr>
          <w:rFonts w:cs="Times New Roman"/>
          <w:szCs w:val="24"/>
        </w:rPr>
        <w:t xml:space="preserve"> </w:t>
      </w:r>
    </w:p>
    <w:p w14:paraId="1EC3D781" w14:textId="217C2FF7" w:rsidR="00360F17" w:rsidRDefault="005D048F" w:rsidP="00360F17">
      <w:pPr>
        <w:pStyle w:val="RFPnumbered"/>
        <w:numPr>
          <w:ilvl w:val="0"/>
          <w:numId w:val="0"/>
        </w:numPr>
        <w:rPr>
          <w:rFonts w:cs="Times New Roman"/>
        </w:rPr>
      </w:pPr>
      <w:r w:rsidRPr="00F07185">
        <w:rPr>
          <w:rStyle w:val="RFPinsert"/>
          <w:rFonts w:cs="Times New Roman"/>
          <w:color w:val="auto"/>
          <w:sz w:val="24"/>
          <w:szCs w:val="24"/>
        </w:rPr>
        <w:t xml:space="preserve">Following completion of the evaluation process, </w:t>
      </w:r>
      <w:r w:rsidR="00360F17" w:rsidRPr="00F07185">
        <w:rPr>
          <w:rStyle w:val="RFPinsert"/>
          <w:rFonts w:cs="Times New Roman"/>
          <w:color w:val="auto"/>
          <w:sz w:val="24"/>
          <w:szCs w:val="24"/>
        </w:rPr>
        <w:t xml:space="preserve">firms being considered for award shall show compliance with the FTA Pre-Award </w:t>
      </w:r>
      <w:r w:rsidR="00360F17" w:rsidRPr="00F07185">
        <w:rPr>
          <w:rFonts w:cs="Times New Roman"/>
        </w:rPr>
        <w:t>Buy America requirements</w:t>
      </w:r>
      <w:r w:rsidR="00360F17" w:rsidRPr="0035414D">
        <w:rPr>
          <w:rFonts w:cs="Times New Roman"/>
          <w:highlight w:val="yellow"/>
        </w:rPr>
        <w:t xml:space="preserve">.  </w:t>
      </w:r>
      <w:r w:rsidR="0035414D" w:rsidRPr="0035414D">
        <w:rPr>
          <w:rFonts w:cs="Times New Roman"/>
          <w:highlight w:val="yellow"/>
        </w:rPr>
        <w:t>Firms will be contacted and a timeline for submission of data will be established</w:t>
      </w:r>
      <w:r w:rsidR="0035414D">
        <w:rPr>
          <w:rFonts w:cs="Times New Roman"/>
        </w:rPr>
        <w:t xml:space="preserve">. </w:t>
      </w:r>
      <w:r w:rsidR="00360F17" w:rsidRPr="00F07185">
        <w:rPr>
          <w:rFonts w:cs="Times New Roman"/>
          <w:b/>
        </w:rPr>
        <w:t xml:space="preserve">Refusal to provide the required information </w:t>
      </w:r>
      <w:r w:rsidR="0035414D" w:rsidRPr="0035414D">
        <w:rPr>
          <w:rFonts w:cs="Times New Roman"/>
          <w:b/>
          <w:highlight w:val="yellow"/>
        </w:rPr>
        <w:t>in a timely manner</w:t>
      </w:r>
      <w:r w:rsidR="0035414D">
        <w:rPr>
          <w:rFonts w:cs="Times New Roman"/>
          <w:b/>
        </w:rPr>
        <w:t xml:space="preserve"> </w:t>
      </w:r>
      <w:r w:rsidR="00360F17" w:rsidRPr="00F07185">
        <w:rPr>
          <w:rFonts w:cs="Times New Roman"/>
          <w:b/>
        </w:rPr>
        <w:t>shall result in the immediate elimination of the specific manufacturer(s) for award consideration.</w:t>
      </w:r>
      <w:r w:rsidR="00360F17" w:rsidRPr="00F07185">
        <w:rPr>
          <w:rFonts w:cs="Times New Roman"/>
        </w:rPr>
        <w:t xml:space="preserve">  </w:t>
      </w:r>
    </w:p>
    <w:p w14:paraId="07C5A7BD" w14:textId="44C0A1DA" w:rsidR="00C86B78" w:rsidRDefault="00C86B78" w:rsidP="00360F17">
      <w:pPr>
        <w:pStyle w:val="RFPnumbered"/>
        <w:numPr>
          <w:ilvl w:val="0"/>
          <w:numId w:val="0"/>
        </w:numPr>
        <w:rPr>
          <w:rFonts w:cs="Times New Roman"/>
        </w:rPr>
      </w:pPr>
    </w:p>
    <w:p w14:paraId="2D0DF7C5" w14:textId="7D5F6B5F" w:rsidR="00C86B78" w:rsidRPr="00F07185" w:rsidRDefault="00C86B78" w:rsidP="00360F17">
      <w:pPr>
        <w:pStyle w:val="RFPnumbered"/>
        <w:numPr>
          <w:ilvl w:val="0"/>
          <w:numId w:val="0"/>
        </w:numPr>
        <w:rPr>
          <w:rFonts w:cs="Times New Roman"/>
        </w:rPr>
      </w:pPr>
      <w:r>
        <w:rPr>
          <w:rFonts w:cs="Times New Roman"/>
        </w:rPr>
        <w:t>The Agency’s mandatory requirements for Buy America auditing and the provision of information in support of such auditing are contained in Appendix E.</w:t>
      </w:r>
    </w:p>
    <w:p w14:paraId="5A2F40DC" w14:textId="77777777" w:rsidR="005D048F" w:rsidRPr="00F07185" w:rsidRDefault="00725B4E" w:rsidP="00E16737">
      <w:pPr>
        <w:pStyle w:val="BodyText"/>
        <w:rPr>
          <w:rStyle w:val="RFPinsert"/>
          <w:b/>
          <w:bCs/>
          <w:sz w:val="24"/>
          <w:szCs w:val="24"/>
        </w:rPr>
      </w:pPr>
      <w:r w:rsidRPr="00F07185">
        <w:rPr>
          <w:rStyle w:val="RFPinsert"/>
          <w:rFonts w:cs="Times New Roman"/>
          <w:color w:val="auto"/>
          <w:sz w:val="24"/>
          <w:szCs w:val="24"/>
        </w:rPr>
        <w:t xml:space="preserve">Once compliance with the Buy America requirements is verified, </w:t>
      </w:r>
      <w:r w:rsidR="005D048F" w:rsidRPr="00F07185">
        <w:rPr>
          <w:rStyle w:val="RFPinsert"/>
          <w:rFonts w:cs="Times New Roman"/>
          <w:color w:val="auto"/>
          <w:sz w:val="24"/>
          <w:szCs w:val="24"/>
        </w:rPr>
        <w:t xml:space="preserve">the Agency </w:t>
      </w:r>
      <w:r w:rsidR="00BC1D8D" w:rsidRPr="00F07185">
        <w:rPr>
          <w:rStyle w:val="RFPinsert"/>
          <w:rFonts w:cs="Times New Roman"/>
          <w:color w:val="auto"/>
          <w:sz w:val="24"/>
          <w:szCs w:val="24"/>
        </w:rPr>
        <w:t>shall</w:t>
      </w:r>
      <w:r w:rsidR="005D048F" w:rsidRPr="00F07185">
        <w:rPr>
          <w:rStyle w:val="RFPinsert"/>
          <w:rFonts w:cs="Times New Roman"/>
          <w:color w:val="auto"/>
          <w:sz w:val="24"/>
          <w:szCs w:val="24"/>
        </w:rPr>
        <w:t xml:space="preserve"> prepare a written recommendation for contact award(s) to the recommended firm</w:t>
      </w:r>
      <w:r w:rsidR="00ED0E9B" w:rsidRPr="00F07185">
        <w:rPr>
          <w:rStyle w:val="RFPinsert"/>
          <w:rFonts w:cs="Times New Roman"/>
          <w:color w:val="auto"/>
          <w:sz w:val="24"/>
          <w:szCs w:val="24"/>
        </w:rPr>
        <w:t>(s)</w:t>
      </w:r>
      <w:r w:rsidR="005D048F" w:rsidRPr="00F07185">
        <w:rPr>
          <w:rStyle w:val="RFPinsert"/>
          <w:rFonts w:cs="Times New Roman"/>
          <w:color w:val="auto"/>
          <w:sz w:val="24"/>
          <w:szCs w:val="24"/>
        </w:rPr>
        <w:t>.</w:t>
      </w:r>
      <w:r w:rsidR="00523C8E" w:rsidRPr="00F07185">
        <w:rPr>
          <w:rStyle w:val="RFPinsert"/>
          <w:rFonts w:cs="Times New Roman"/>
          <w:color w:val="auto"/>
          <w:sz w:val="24"/>
          <w:szCs w:val="24"/>
        </w:rPr>
        <w:t xml:space="preserve">  This recommendation </w:t>
      </w:r>
      <w:r w:rsidR="00BC1D8D" w:rsidRPr="00F07185">
        <w:rPr>
          <w:rStyle w:val="RFPinsert"/>
          <w:rFonts w:cs="Times New Roman"/>
          <w:color w:val="auto"/>
          <w:sz w:val="24"/>
          <w:szCs w:val="24"/>
        </w:rPr>
        <w:t>shall</w:t>
      </w:r>
      <w:r w:rsidR="00523C8E" w:rsidRPr="00F07185">
        <w:rPr>
          <w:rStyle w:val="RFPinsert"/>
          <w:rFonts w:cs="Times New Roman"/>
          <w:color w:val="auto"/>
          <w:sz w:val="24"/>
          <w:szCs w:val="24"/>
        </w:rPr>
        <w:t xml:space="preserve"> then be presented to the Agency </w:t>
      </w:r>
      <w:r w:rsidR="00ED0E9B" w:rsidRPr="00F07185">
        <w:rPr>
          <w:rStyle w:val="RFPinsert"/>
          <w:rFonts w:cs="Times New Roman"/>
          <w:color w:val="auto"/>
          <w:sz w:val="24"/>
          <w:szCs w:val="24"/>
        </w:rPr>
        <w:t>General Manager</w:t>
      </w:r>
      <w:r w:rsidR="00523C8E" w:rsidRPr="00F07185">
        <w:rPr>
          <w:rStyle w:val="RFPinsert"/>
          <w:rFonts w:cs="Times New Roman"/>
          <w:color w:val="auto"/>
          <w:sz w:val="24"/>
          <w:szCs w:val="24"/>
        </w:rPr>
        <w:t xml:space="preserve"> </w:t>
      </w:r>
      <w:r w:rsidRPr="00F07185">
        <w:rPr>
          <w:rStyle w:val="RFPinsert"/>
          <w:rFonts w:cs="Times New Roman"/>
          <w:color w:val="auto"/>
          <w:sz w:val="24"/>
          <w:szCs w:val="24"/>
        </w:rPr>
        <w:t xml:space="preserve">and/or Board of Directors </w:t>
      </w:r>
      <w:r w:rsidR="00523C8E" w:rsidRPr="00F07185">
        <w:rPr>
          <w:rStyle w:val="RFPinsert"/>
          <w:rFonts w:cs="Times New Roman"/>
          <w:color w:val="auto"/>
          <w:sz w:val="24"/>
          <w:szCs w:val="24"/>
        </w:rPr>
        <w:t>for approval.</w:t>
      </w:r>
    </w:p>
    <w:p w14:paraId="61D81F52" w14:textId="77777777" w:rsidR="005D048F" w:rsidRPr="00F07185" w:rsidRDefault="005D048F" w:rsidP="00E16737">
      <w:pPr>
        <w:pStyle w:val="RFPheading2IP"/>
        <w:suppressAutoHyphens/>
        <w:rPr>
          <w:rFonts w:cs="Times New Roman"/>
          <w:szCs w:val="24"/>
        </w:rPr>
      </w:pPr>
      <w:bookmarkStart w:id="280" w:name="_Toc224791266"/>
      <w:bookmarkStart w:id="281" w:name="_Toc224794044"/>
      <w:bookmarkStart w:id="282" w:name="_Toc224795028"/>
      <w:bookmarkStart w:id="283" w:name="_Toc224797427"/>
      <w:bookmarkStart w:id="284" w:name="_Toc224798402"/>
      <w:bookmarkStart w:id="285" w:name="_Toc224800353"/>
      <w:bookmarkStart w:id="286" w:name="_Toc257814544"/>
      <w:bookmarkStart w:id="287" w:name="_Toc304138180"/>
      <w:bookmarkEnd w:id="280"/>
      <w:bookmarkEnd w:id="281"/>
      <w:bookmarkEnd w:id="282"/>
      <w:bookmarkEnd w:id="283"/>
      <w:bookmarkEnd w:id="284"/>
      <w:bookmarkEnd w:id="285"/>
      <w:r w:rsidRPr="00F07185">
        <w:rPr>
          <w:rFonts w:cs="Times New Roman"/>
          <w:szCs w:val="24"/>
        </w:rPr>
        <w:t xml:space="preserve">Agency </w:t>
      </w:r>
      <w:bookmarkEnd w:id="286"/>
      <w:r w:rsidRPr="00F07185">
        <w:rPr>
          <w:rFonts w:cs="Times New Roman"/>
          <w:szCs w:val="24"/>
        </w:rPr>
        <w:t>Rights</w:t>
      </w:r>
      <w:bookmarkEnd w:id="287"/>
      <w:r w:rsidRPr="00F07185">
        <w:rPr>
          <w:rFonts w:cs="Times New Roman"/>
          <w:szCs w:val="24"/>
        </w:rPr>
        <w:t xml:space="preserve"> </w:t>
      </w:r>
    </w:p>
    <w:p w14:paraId="3B36801B" w14:textId="77777777" w:rsidR="005D048F" w:rsidRPr="00F07185" w:rsidRDefault="005D048F" w:rsidP="00E16737">
      <w:pPr>
        <w:pStyle w:val="BodyText"/>
        <w:rPr>
          <w:rFonts w:cs="Times New Roman"/>
        </w:rPr>
      </w:pPr>
      <w:r w:rsidRPr="00F07185">
        <w:rPr>
          <w:rFonts w:cs="Times New Roman"/>
        </w:rPr>
        <w:t>The Agency reserves the right to cancel the procurement in whole or in part, at its sole discretion, at any time before the Contract is fully executed and approved on behalf of the Agency.</w:t>
      </w:r>
    </w:p>
    <w:p w14:paraId="34DD5431" w14:textId="77777777" w:rsidR="005D048F" w:rsidRPr="00F07185" w:rsidRDefault="005D048F" w:rsidP="00E16737">
      <w:pPr>
        <w:pStyle w:val="BodyText"/>
        <w:rPr>
          <w:rFonts w:cs="Times New Roman"/>
        </w:rPr>
      </w:pPr>
      <w:r w:rsidRPr="00F07185">
        <w:rPr>
          <w:rFonts w:cs="Times New Roman"/>
        </w:rPr>
        <w:t xml:space="preserve">The Agency reserves the right to reject any or all Proposals, to undertake discussions with one or more Proposers, and to accept that Proposal or modified Proposal which, in its judgment, </w:t>
      </w:r>
      <w:r w:rsidR="00BC1D8D" w:rsidRPr="00F07185">
        <w:rPr>
          <w:rFonts w:cs="Times New Roman"/>
        </w:rPr>
        <w:t>shall</w:t>
      </w:r>
      <w:r w:rsidRPr="00F07185">
        <w:rPr>
          <w:rFonts w:cs="Times New Roman"/>
        </w:rPr>
        <w:t xml:space="preserve"> be most advantageous to the Agency, considering price and other evaluation criteria. The Agency reserves the right to determine any specific Proposal that is conditional or not prepared in accordance with the instructions and requirements of this RFP to be nonresponsive. The Agency reserves the right to waive any Defects, or minor informalities or irregularities in any Proposal which do not materially affect the Proposal or prejudice other Proposers.</w:t>
      </w:r>
    </w:p>
    <w:p w14:paraId="29F3A11C" w14:textId="77777777" w:rsidR="005D048F" w:rsidRPr="00F07185" w:rsidRDefault="005D048F" w:rsidP="00E16737">
      <w:pPr>
        <w:pStyle w:val="BodyText"/>
        <w:rPr>
          <w:rFonts w:cs="Times New Roman"/>
        </w:rPr>
      </w:pPr>
      <w:r w:rsidRPr="00F07185">
        <w:rPr>
          <w:rFonts w:cs="Times New Roman"/>
        </w:rPr>
        <w:t>If there is any evidence indicating that two or more proposers are in collusion to restrict competition or are otherwise engaged in anti-competitive practices, the Proposals of all such Proposers shall be rejected, and such evidence may be a cause for disqualification of the participants in any future solicitations undertaken by the Agency.</w:t>
      </w:r>
    </w:p>
    <w:p w14:paraId="027889B0" w14:textId="77777777" w:rsidR="005D048F" w:rsidRPr="00F07185" w:rsidRDefault="005D048F" w:rsidP="00E16737">
      <w:pPr>
        <w:pStyle w:val="BodyText"/>
        <w:rPr>
          <w:rFonts w:cs="Times New Roman"/>
        </w:rPr>
      </w:pPr>
      <w:r w:rsidRPr="00F07185">
        <w:rPr>
          <w:rFonts w:cs="Times New Roman"/>
        </w:rPr>
        <w:t>The Agency may reject a Proposal that includes unacceptable Deviations as provided in Form for Proposal Deviation.</w:t>
      </w:r>
    </w:p>
    <w:p w14:paraId="6546E899" w14:textId="77777777" w:rsidR="005D048F" w:rsidRPr="00F07185" w:rsidRDefault="005D048F" w:rsidP="00E16737">
      <w:pPr>
        <w:pStyle w:val="RFPheading2IP"/>
        <w:suppressAutoHyphens/>
        <w:rPr>
          <w:rFonts w:cs="Times New Roman"/>
          <w:szCs w:val="24"/>
        </w:rPr>
      </w:pPr>
      <w:bookmarkStart w:id="288" w:name="_Toc224791268"/>
      <w:bookmarkStart w:id="289" w:name="_Toc224794046"/>
      <w:bookmarkStart w:id="290" w:name="_Toc224795030"/>
      <w:bookmarkStart w:id="291" w:name="_Toc224797429"/>
      <w:bookmarkStart w:id="292" w:name="_Toc224798404"/>
      <w:bookmarkStart w:id="293" w:name="_Toc224800355"/>
      <w:bookmarkStart w:id="294" w:name="_Toc257814545"/>
      <w:bookmarkStart w:id="295" w:name="_Toc304138181"/>
      <w:bookmarkEnd w:id="288"/>
      <w:bookmarkEnd w:id="289"/>
      <w:bookmarkEnd w:id="290"/>
      <w:bookmarkEnd w:id="291"/>
      <w:bookmarkEnd w:id="292"/>
      <w:bookmarkEnd w:id="293"/>
      <w:r w:rsidRPr="00F07185">
        <w:rPr>
          <w:rFonts w:cs="Times New Roman"/>
          <w:szCs w:val="24"/>
        </w:rPr>
        <w:t xml:space="preserve">Execution of </w:t>
      </w:r>
      <w:bookmarkEnd w:id="294"/>
      <w:r w:rsidRPr="00F07185">
        <w:rPr>
          <w:rFonts w:cs="Times New Roman"/>
          <w:szCs w:val="24"/>
        </w:rPr>
        <w:t>Contract</w:t>
      </w:r>
      <w:bookmarkEnd w:id="295"/>
      <w:r w:rsidRPr="00F07185">
        <w:rPr>
          <w:rFonts w:cs="Times New Roman"/>
          <w:szCs w:val="24"/>
        </w:rPr>
        <w:t xml:space="preserve"> </w:t>
      </w:r>
    </w:p>
    <w:p w14:paraId="6C56103F" w14:textId="77777777" w:rsidR="005D048F" w:rsidRPr="00F07185" w:rsidRDefault="005D048F" w:rsidP="00E16737">
      <w:pPr>
        <w:pStyle w:val="BodyText"/>
        <w:rPr>
          <w:rFonts w:cs="Times New Roman"/>
          <w:b/>
          <w:bCs/>
        </w:rPr>
      </w:pPr>
      <w:r w:rsidRPr="00F07185">
        <w:rPr>
          <w:rFonts w:cs="Times New Roman"/>
        </w:rPr>
        <w:t>The acceptance of a Proposal for award, if made, shall be evidenced in writing by a notice of award of Contract delivered to those Proposers whose Proposal is accepted. Upon notice of award of the Contract to a Proposer, the Proposer shall commence performance under the Contract by furnishing copies of the certificates of insurance required to be procured by the Contractor pursuant to the Contract documents within thirty (30)</w:t>
      </w:r>
      <w:r w:rsidRPr="00F07185">
        <w:rPr>
          <w:rFonts w:cs="Times New Roman"/>
          <w:i/>
        </w:rPr>
        <w:t xml:space="preserve"> </w:t>
      </w:r>
      <w:r w:rsidRPr="00F07185">
        <w:rPr>
          <w:rFonts w:cs="Times New Roman"/>
        </w:rPr>
        <w:t>calendar days after the date of receipt of the notice of award. Failure to fulfill these requirements within the specified time may be cause for termination of the Contract under “Termination for Default” in Section 3.</w:t>
      </w:r>
    </w:p>
    <w:p w14:paraId="3CBA297D" w14:textId="77777777" w:rsidR="005D048F" w:rsidRPr="00F07185" w:rsidRDefault="005D048F" w:rsidP="00E16737">
      <w:pPr>
        <w:pStyle w:val="RFPheading1IP"/>
        <w:suppressAutoHyphens/>
        <w:rPr>
          <w:rFonts w:ascii="Times New Roman" w:hAnsi="Times New Roman"/>
          <w:bCs/>
          <w:sz w:val="24"/>
          <w:szCs w:val="24"/>
        </w:rPr>
      </w:pPr>
      <w:bookmarkStart w:id="296" w:name="_Toc224791270"/>
      <w:bookmarkStart w:id="297" w:name="_Toc224794048"/>
      <w:bookmarkStart w:id="298" w:name="_Toc224795032"/>
      <w:bookmarkStart w:id="299" w:name="_Toc224797431"/>
      <w:bookmarkStart w:id="300" w:name="_Toc224798406"/>
      <w:bookmarkStart w:id="301" w:name="_Toc224800357"/>
      <w:bookmarkStart w:id="302" w:name="_Toc224791272"/>
      <w:bookmarkStart w:id="303" w:name="_Toc224794050"/>
      <w:bookmarkStart w:id="304" w:name="_Toc224795034"/>
      <w:bookmarkStart w:id="305" w:name="_Toc224797433"/>
      <w:bookmarkStart w:id="306" w:name="_Toc224798408"/>
      <w:bookmarkStart w:id="307" w:name="_Toc224800359"/>
      <w:bookmarkStart w:id="308" w:name="_Toc257814546"/>
      <w:bookmarkStart w:id="309" w:name="_Toc304138182"/>
      <w:bookmarkEnd w:id="296"/>
      <w:bookmarkEnd w:id="297"/>
      <w:bookmarkEnd w:id="298"/>
      <w:bookmarkEnd w:id="299"/>
      <w:bookmarkEnd w:id="300"/>
      <w:bookmarkEnd w:id="301"/>
      <w:bookmarkEnd w:id="302"/>
      <w:bookmarkEnd w:id="303"/>
      <w:bookmarkEnd w:id="304"/>
      <w:bookmarkEnd w:id="305"/>
      <w:bookmarkEnd w:id="306"/>
      <w:bookmarkEnd w:id="307"/>
      <w:r w:rsidRPr="00F07185">
        <w:rPr>
          <w:rFonts w:ascii="Times New Roman" w:hAnsi="Times New Roman"/>
          <w:sz w:val="24"/>
          <w:szCs w:val="24"/>
        </w:rPr>
        <w:t xml:space="preserve">Conflicts of Interests and </w:t>
      </w:r>
      <w:bookmarkEnd w:id="308"/>
      <w:r w:rsidRPr="00F07185">
        <w:rPr>
          <w:rFonts w:ascii="Times New Roman" w:hAnsi="Times New Roman"/>
          <w:sz w:val="24"/>
          <w:szCs w:val="24"/>
        </w:rPr>
        <w:t>Gratuities</w:t>
      </w:r>
      <w:bookmarkEnd w:id="309"/>
    </w:p>
    <w:p w14:paraId="4CD669C4" w14:textId="77777777" w:rsidR="005D048F" w:rsidRPr="00F07185" w:rsidRDefault="005D048F" w:rsidP="00E16737">
      <w:pPr>
        <w:pStyle w:val="BodyText"/>
        <w:rPr>
          <w:rFonts w:cs="Times New Roman"/>
        </w:rPr>
      </w:pPr>
      <w:r w:rsidRPr="00F07185">
        <w:rPr>
          <w:rFonts w:cs="Times New Roman"/>
        </w:rPr>
        <w:t xml:space="preserve">Proposers are prohibited from engaging in any practice that may be considered as a conflict of interests under existing Agency policies and/or state law, and to refrain from participating in any </w:t>
      </w:r>
      <w:r w:rsidRPr="00F07185">
        <w:rPr>
          <w:rFonts w:cs="Times New Roman"/>
        </w:rPr>
        <w:lastRenderedPageBreak/>
        <w:t>gifts, favors or other forms of compensation that may be viewed as a gratuity in accordance with existing policies and laws.</w:t>
      </w:r>
    </w:p>
    <w:p w14:paraId="58A4575F" w14:textId="77777777" w:rsidR="005D048F" w:rsidRPr="00C00B1E" w:rsidRDefault="005D048F" w:rsidP="00E16737">
      <w:pPr>
        <w:pStyle w:val="RFPheading1IP"/>
        <w:suppressAutoHyphens/>
        <w:rPr>
          <w:rFonts w:ascii="Times New Roman" w:hAnsi="Times New Roman"/>
          <w:sz w:val="24"/>
          <w:szCs w:val="24"/>
        </w:rPr>
      </w:pPr>
      <w:bookmarkStart w:id="310" w:name="_Toc257814547"/>
      <w:bookmarkStart w:id="311" w:name="_Toc304138183"/>
      <w:r w:rsidRPr="00C00B1E">
        <w:rPr>
          <w:rFonts w:ascii="Times New Roman" w:hAnsi="Times New Roman"/>
          <w:sz w:val="24"/>
          <w:szCs w:val="24"/>
        </w:rPr>
        <w:t xml:space="preserve">Agency-Specific </w:t>
      </w:r>
      <w:bookmarkEnd w:id="310"/>
      <w:r w:rsidRPr="00C00B1E">
        <w:rPr>
          <w:rFonts w:ascii="Times New Roman" w:hAnsi="Times New Roman"/>
          <w:sz w:val="24"/>
          <w:szCs w:val="24"/>
        </w:rPr>
        <w:t>Provisions</w:t>
      </w:r>
      <w:bookmarkEnd w:id="311"/>
    </w:p>
    <w:p w14:paraId="33B8C92E" w14:textId="77777777" w:rsidR="005D048F" w:rsidRPr="00C00B1E" w:rsidRDefault="006D70AE" w:rsidP="006D70AE">
      <w:pPr>
        <w:pStyle w:val="RFPheading2IP"/>
        <w:rPr>
          <w:szCs w:val="24"/>
        </w:rPr>
      </w:pPr>
      <w:bookmarkStart w:id="312" w:name="_Toc304138184"/>
      <w:r w:rsidRPr="00C00B1E">
        <w:rPr>
          <w:szCs w:val="24"/>
        </w:rPr>
        <w:t>Purpose of the</w:t>
      </w:r>
      <w:r w:rsidR="005D048F" w:rsidRPr="00C00B1E">
        <w:rPr>
          <w:szCs w:val="24"/>
        </w:rPr>
        <w:t xml:space="preserve"> Solicitation</w:t>
      </w:r>
      <w:bookmarkEnd w:id="312"/>
    </w:p>
    <w:p w14:paraId="530AB23E" w14:textId="4582449E" w:rsidR="006D70AE" w:rsidRPr="00F07185" w:rsidRDefault="006D70AE" w:rsidP="006D70AE">
      <w:pPr>
        <w:pStyle w:val="BodyText"/>
      </w:pPr>
      <w:r w:rsidRPr="00F07185">
        <w:t xml:space="preserve">The purpose of this solicitation is to establish a multi-vendor contract for the purchase of public transportation vehicles. The requirement has been divided into </w:t>
      </w:r>
      <w:r w:rsidR="008A0032">
        <w:t>multiple</w:t>
      </w:r>
      <w:r w:rsidRPr="00957A06">
        <w:t xml:space="preserve"> types of vehicles</w:t>
      </w:r>
      <w:r w:rsidRPr="00F07185">
        <w:t xml:space="preserve"> that </w:t>
      </w:r>
      <w:r w:rsidR="00BC1D8D" w:rsidRPr="00F07185">
        <w:t>shall</w:t>
      </w:r>
      <w:r w:rsidRPr="00F07185">
        <w:t xml:space="preserve"> be competed separately and assembled into a </w:t>
      </w:r>
      <w:r w:rsidR="004D50A8">
        <w:t>listing of vehicles af</w:t>
      </w:r>
      <w:r w:rsidRPr="00F07185">
        <w:t xml:space="preserve">ter award. The selected contractors </w:t>
      </w:r>
      <w:r w:rsidR="00BC1D8D" w:rsidRPr="00F07185">
        <w:t>shall</w:t>
      </w:r>
      <w:r w:rsidRPr="00F07185">
        <w:t xml:space="preserve"> accept purchase orders directly from the users. </w:t>
      </w:r>
      <w:r w:rsidR="004D50A8">
        <w:t xml:space="preserve"> Each purchase order shall incorporate the base contract and all terms and conditions.  </w:t>
      </w:r>
      <w:r w:rsidRPr="00F07185">
        <w:t>The intent is to reduce the cost and effort needed to order these vehicles in order to make the funds and equipment available to increase services available to transit organizations.</w:t>
      </w:r>
    </w:p>
    <w:p w14:paraId="5C64C7C4" w14:textId="77777777" w:rsidR="006D70AE" w:rsidRPr="00F07185" w:rsidRDefault="006D70AE" w:rsidP="006D70AE">
      <w:pPr>
        <w:pStyle w:val="RFPheading2IP"/>
        <w:rPr>
          <w:szCs w:val="24"/>
        </w:rPr>
      </w:pPr>
      <w:bookmarkStart w:id="313" w:name="_Toc304138185"/>
      <w:r w:rsidRPr="00F07185">
        <w:rPr>
          <w:szCs w:val="24"/>
        </w:rPr>
        <w:t>Roles of the Parties for this Solicitation</w:t>
      </w:r>
      <w:bookmarkEnd w:id="313"/>
    </w:p>
    <w:p w14:paraId="2150A2D7" w14:textId="05B468DC" w:rsidR="004D50A8" w:rsidRDefault="005D048F" w:rsidP="00E16737">
      <w:pPr>
        <w:pStyle w:val="PlainText"/>
        <w:jc w:val="both"/>
        <w:rPr>
          <w:rFonts w:ascii="Times New Roman" w:hAnsi="Times New Roman" w:cs="Times New Roman"/>
          <w:sz w:val="24"/>
          <w:szCs w:val="24"/>
        </w:rPr>
      </w:pPr>
      <w:r w:rsidRPr="00F07185">
        <w:rPr>
          <w:rFonts w:ascii="Times New Roman" w:hAnsi="Times New Roman" w:cs="Times New Roman"/>
          <w:sz w:val="24"/>
          <w:szCs w:val="24"/>
        </w:rPr>
        <w:t>The Morongo Basin Transit Authority (“</w:t>
      </w:r>
      <w:r w:rsidR="00723C8A">
        <w:rPr>
          <w:rFonts w:ascii="Times New Roman" w:hAnsi="Times New Roman" w:cs="Times New Roman"/>
          <w:sz w:val="24"/>
          <w:szCs w:val="24"/>
        </w:rPr>
        <w:t>Basin Transit/</w:t>
      </w:r>
      <w:r w:rsidRPr="00F07185">
        <w:rPr>
          <w:rFonts w:ascii="Times New Roman" w:hAnsi="Times New Roman" w:cs="Times New Roman"/>
          <w:sz w:val="24"/>
          <w:szCs w:val="24"/>
        </w:rPr>
        <w:t>MBTA”)</w:t>
      </w:r>
      <w:r w:rsidR="00947078" w:rsidRPr="00F07185">
        <w:rPr>
          <w:rFonts w:ascii="Times New Roman" w:hAnsi="Times New Roman" w:cs="Times New Roman"/>
          <w:sz w:val="24"/>
          <w:szCs w:val="24"/>
        </w:rPr>
        <w:t>,</w:t>
      </w:r>
      <w:r w:rsidRPr="00F07185">
        <w:rPr>
          <w:rFonts w:ascii="Times New Roman" w:hAnsi="Times New Roman" w:cs="Times New Roman"/>
          <w:sz w:val="24"/>
          <w:szCs w:val="24"/>
        </w:rPr>
        <w:t xml:space="preserve"> a member of the California Association for Coordinated Transportation (“CalACT”)</w:t>
      </w:r>
      <w:r w:rsidR="00947078" w:rsidRPr="00F07185">
        <w:rPr>
          <w:rFonts w:ascii="Times New Roman" w:hAnsi="Times New Roman" w:cs="Times New Roman"/>
          <w:sz w:val="24"/>
          <w:szCs w:val="24"/>
        </w:rPr>
        <w:t>,</w:t>
      </w:r>
      <w:r w:rsidRPr="00F07185">
        <w:rPr>
          <w:rFonts w:ascii="Times New Roman" w:hAnsi="Times New Roman" w:cs="Times New Roman"/>
          <w:sz w:val="24"/>
          <w:szCs w:val="24"/>
        </w:rPr>
        <w:t xml:space="preserve"> is the lead agency </w:t>
      </w:r>
      <w:r w:rsidR="004D50A8">
        <w:rPr>
          <w:rFonts w:ascii="Times New Roman" w:hAnsi="Times New Roman" w:cs="Times New Roman"/>
          <w:sz w:val="24"/>
          <w:szCs w:val="24"/>
        </w:rPr>
        <w:t xml:space="preserve">for the joint procurement </w:t>
      </w:r>
      <w:r w:rsidRPr="00F07185">
        <w:rPr>
          <w:rFonts w:ascii="Times New Roman" w:hAnsi="Times New Roman" w:cs="Times New Roman"/>
          <w:sz w:val="24"/>
          <w:szCs w:val="24"/>
        </w:rPr>
        <w:t>for Accessible Transit/Paratransit Vehicles</w:t>
      </w:r>
      <w:r w:rsidR="00725B4E" w:rsidRPr="00F07185">
        <w:rPr>
          <w:rFonts w:ascii="Times New Roman" w:hAnsi="Times New Roman" w:cs="Times New Roman"/>
          <w:sz w:val="24"/>
          <w:szCs w:val="24"/>
        </w:rPr>
        <w:t>.</w:t>
      </w:r>
    </w:p>
    <w:p w14:paraId="2D83D684" w14:textId="77777777" w:rsidR="005D048F" w:rsidRPr="00F07185" w:rsidRDefault="00725B4E" w:rsidP="00E16737">
      <w:pPr>
        <w:pStyle w:val="PlainText"/>
        <w:jc w:val="both"/>
        <w:rPr>
          <w:rFonts w:ascii="Times New Roman" w:hAnsi="Times New Roman" w:cs="Times New Roman"/>
          <w:sz w:val="24"/>
          <w:szCs w:val="24"/>
        </w:rPr>
      </w:pPr>
      <w:r w:rsidRPr="00F07185">
        <w:rPr>
          <w:rFonts w:ascii="Times New Roman" w:hAnsi="Times New Roman" w:cs="Times New Roman"/>
          <w:sz w:val="24"/>
          <w:szCs w:val="24"/>
        </w:rPr>
        <w:t xml:space="preserve">  </w:t>
      </w:r>
    </w:p>
    <w:p w14:paraId="35C95993" w14:textId="5A780A05" w:rsidR="005D048F" w:rsidRDefault="005D048F" w:rsidP="00E16737">
      <w:pPr>
        <w:pStyle w:val="PlainText"/>
        <w:jc w:val="both"/>
        <w:rPr>
          <w:rFonts w:ascii="Times New Roman" w:hAnsi="Times New Roman" w:cs="Times New Roman"/>
          <w:sz w:val="24"/>
          <w:szCs w:val="24"/>
        </w:rPr>
      </w:pPr>
      <w:r w:rsidRPr="00F07185">
        <w:rPr>
          <w:rFonts w:ascii="Times New Roman" w:hAnsi="Times New Roman" w:cs="Times New Roman"/>
          <w:sz w:val="24"/>
          <w:szCs w:val="24"/>
        </w:rPr>
        <w:t xml:space="preserve">The specific roles and obligations of the MBTA and CalACT are described in detail in the Cooperative Purchasing Agreement entered into by the parties. </w:t>
      </w:r>
      <w:r w:rsidR="004D50A8" w:rsidRPr="00F07185">
        <w:rPr>
          <w:rFonts w:ascii="Times New Roman" w:hAnsi="Times New Roman" w:cs="Times New Roman"/>
          <w:sz w:val="24"/>
          <w:szCs w:val="24"/>
        </w:rPr>
        <w:t xml:space="preserve">For the purposes of this </w:t>
      </w:r>
      <w:r w:rsidR="004D50A8">
        <w:rPr>
          <w:rFonts w:ascii="Times New Roman" w:hAnsi="Times New Roman" w:cs="Times New Roman"/>
          <w:sz w:val="24"/>
          <w:szCs w:val="24"/>
        </w:rPr>
        <w:t>solicitation</w:t>
      </w:r>
      <w:r w:rsidR="004D50A8" w:rsidRPr="00F07185">
        <w:rPr>
          <w:rFonts w:ascii="Times New Roman" w:hAnsi="Times New Roman" w:cs="Times New Roman"/>
          <w:sz w:val="24"/>
          <w:szCs w:val="24"/>
        </w:rPr>
        <w:t xml:space="preserve">, the arrangement </w:t>
      </w:r>
      <w:r w:rsidR="005722A9" w:rsidRPr="00F07185">
        <w:rPr>
          <w:rFonts w:ascii="Times New Roman" w:hAnsi="Times New Roman" w:cs="Times New Roman"/>
          <w:sz w:val="24"/>
          <w:szCs w:val="24"/>
        </w:rPr>
        <w:t>entered</w:t>
      </w:r>
      <w:r w:rsidR="004D50A8" w:rsidRPr="00F07185">
        <w:rPr>
          <w:rFonts w:ascii="Times New Roman" w:hAnsi="Times New Roman" w:cs="Times New Roman"/>
          <w:sz w:val="24"/>
          <w:szCs w:val="24"/>
        </w:rPr>
        <w:t xml:space="preserve"> by the MBTA and CalACT shall hereinafter be referred to as the “Cooperative.” </w:t>
      </w:r>
      <w:r w:rsidR="004D50A8">
        <w:rPr>
          <w:rFonts w:ascii="Times New Roman" w:hAnsi="Times New Roman" w:cs="Times New Roman"/>
          <w:sz w:val="24"/>
          <w:szCs w:val="24"/>
        </w:rPr>
        <w:t xml:space="preserve"> </w:t>
      </w:r>
      <w:r w:rsidRPr="00F07185">
        <w:rPr>
          <w:rFonts w:ascii="Times New Roman" w:hAnsi="Times New Roman" w:cs="Times New Roman"/>
          <w:sz w:val="24"/>
          <w:szCs w:val="24"/>
        </w:rPr>
        <w:t xml:space="preserve">As a general matter, MBTA staff, consultants, and counsel shall be responsible for the development of RFP solicitation documents, the technical product specifications and the awarding of vehicle contracts on behalf of the Cooperative. After the vehicle contract is awarded, CalACT shall be responsible for providing participating agencies with the ordering instructions and forms required to </w:t>
      </w:r>
      <w:r w:rsidR="00EB0C65" w:rsidRPr="00F07185">
        <w:rPr>
          <w:rFonts w:ascii="Times New Roman" w:hAnsi="Times New Roman" w:cs="Times New Roman"/>
          <w:sz w:val="24"/>
          <w:szCs w:val="24"/>
        </w:rPr>
        <w:t>ensure</w:t>
      </w:r>
      <w:r w:rsidRPr="00F07185">
        <w:rPr>
          <w:rFonts w:ascii="Times New Roman" w:hAnsi="Times New Roman" w:cs="Times New Roman"/>
          <w:sz w:val="24"/>
          <w:szCs w:val="24"/>
        </w:rPr>
        <w:t xml:space="preserve"> compliant purchasing, solicitation documentation required for the agency’s files, collecting fees, and the general administration of the vehicle contract. </w:t>
      </w:r>
      <w:r w:rsidR="00E55218">
        <w:rPr>
          <w:rFonts w:ascii="Times New Roman" w:hAnsi="Times New Roman" w:cs="Times New Roman"/>
          <w:sz w:val="24"/>
          <w:szCs w:val="24"/>
        </w:rPr>
        <w:t>Participating Agencies must contact CalACT</w:t>
      </w:r>
      <w:r w:rsidR="00D31254">
        <w:rPr>
          <w:rFonts w:ascii="Times New Roman" w:hAnsi="Times New Roman" w:cs="Times New Roman"/>
          <w:sz w:val="24"/>
          <w:szCs w:val="24"/>
        </w:rPr>
        <w:t xml:space="preserve"> or </w:t>
      </w:r>
      <w:r w:rsidR="00E55218">
        <w:rPr>
          <w:rFonts w:ascii="Times New Roman" w:hAnsi="Times New Roman" w:cs="Times New Roman"/>
          <w:sz w:val="24"/>
          <w:szCs w:val="24"/>
        </w:rPr>
        <w:t>MBTA to secure formal letters of assignment prior to execution of any orders.</w:t>
      </w:r>
    </w:p>
    <w:p w14:paraId="57A498BD" w14:textId="77777777" w:rsidR="00C00B1E" w:rsidRDefault="00C00B1E" w:rsidP="00E16737">
      <w:pPr>
        <w:pStyle w:val="PlainText"/>
        <w:jc w:val="both"/>
        <w:rPr>
          <w:rFonts w:ascii="Times New Roman" w:hAnsi="Times New Roman" w:cs="Times New Roman"/>
          <w:sz w:val="24"/>
          <w:szCs w:val="24"/>
        </w:rPr>
      </w:pPr>
    </w:p>
    <w:p w14:paraId="087E2B28" w14:textId="77777777" w:rsidR="005D048F" w:rsidRPr="00F07185" w:rsidRDefault="005D048F" w:rsidP="009C00FE">
      <w:pPr>
        <w:pStyle w:val="RFPsectionhed"/>
        <w:rPr>
          <w:szCs w:val="24"/>
        </w:rPr>
      </w:pPr>
      <w:r w:rsidRPr="00F07185">
        <w:rPr>
          <w:szCs w:val="24"/>
        </w:rPr>
        <w:br w:type="page"/>
      </w:r>
      <w:bookmarkStart w:id="314" w:name="_Toc257814548"/>
      <w:bookmarkStart w:id="315" w:name="_Toc304138186"/>
      <w:r w:rsidRPr="00F07185">
        <w:rPr>
          <w:szCs w:val="24"/>
        </w:rPr>
        <w:lastRenderedPageBreak/>
        <w:t>SECTION 3: GENERAL CONDITIONS</w:t>
      </w:r>
      <w:bookmarkEnd w:id="314"/>
      <w:bookmarkEnd w:id="315"/>
    </w:p>
    <w:p w14:paraId="6B4A4D55" w14:textId="77777777" w:rsidR="005D048F" w:rsidRPr="00F07185" w:rsidRDefault="005D048F" w:rsidP="00E16737">
      <w:pPr>
        <w:pStyle w:val="RFPheading1GC"/>
        <w:suppressAutoHyphens/>
        <w:rPr>
          <w:rFonts w:ascii="Times New Roman" w:hAnsi="Times New Roman" w:cs="Times New Roman"/>
          <w:sz w:val="24"/>
          <w:szCs w:val="24"/>
        </w:rPr>
      </w:pPr>
      <w:bookmarkStart w:id="316" w:name="_Toc224791276"/>
      <w:bookmarkStart w:id="317" w:name="_Toc224794054"/>
      <w:bookmarkStart w:id="318" w:name="_Toc224795038"/>
      <w:bookmarkStart w:id="319" w:name="_Toc224797437"/>
      <w:bookmarkStart w:id="320" w:name="_Toc224798412"/>
      <w:bookmarkStart w:id="321" w:name="_Toc224800363"/>
      <w:bookmarkStart w:id="322" w:name="_Toc257814549"/>
      <w:bookmarkStart w:id="323" w:name="_Toc304138187"/>
      <w:bookmarkEnd w:id="316"/>
      <w:bookmarkEnd w:id="317"/>
      <w:bookmarkEnd w:id="318"/>
      <w:bookmarkEnd w:id="319"/>
      <w:bookmarkEnd w:id="320"/>
      <w:bookmarkEnd w:id="321"/>
      <w:r w:rsidRPr="00F07185">
        <w:rPr>
          <w:rFonts w:ascii="Times New Roman" w:hAnsi="Times New Roman" w:cs="Times New Roman"/>
          <w:sz w:val="24"/>
          <w:szCs w:val="24"/>
        </w:rPr>
        <w:t>Definitions</w:t>
      </w:r>
      <w:bookmarkEnd w:id="322"/>
      <w:bookmarkEnd w:id="323"/>
      <w:r w:rsidRPr="00F07185">
        <w:rPr>
          <w:rFonts w:ascii="Times New Roman" w:hAnsi="Times New Roman" w:cs="Times New Roman"/>
          <w:sz w:val="24"/>
          <w:szCs w:val="24"/>
        </w:rPr>
        <w:t xml:space="preserve"> </w:t>
      </w:r>
    </w:p>
    <w:p w14:paraId="1C85B1BD" w14:textId="77777777" w:rsidR="005D048F" w:rsidRPr="00F07185" w:rsidRDefault="005D048F" w:rsidP="00E16737">
      <w:pPr>
        <w:pStyle w:val="BodyText"/>
        <w:rPr>
          <w:rFonts w:cs="Times New Roman"/>
        </w:rPr>
      </w:pPr>
      <w:r w:rsidRPr="00F07185">
        <w:rPr>
          <w:rFonts w:cs="Times New Roman"/>
        </w:rPr>
        <w:t>The following are definitions of special terms used in this document:</w:t>
      </w:r>
    </w:p>
    <w:p w14:paraId="50005CE0"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Agency:</w:t>
      </w:r>
      <w:r w:rsidRPr="00F07185">
        <w:rPr>
          <w:rFonts w:cs="Times New Roman"/>
          <w:b/>
        </w:rPr>
        <w:t xml:space="preserve"> </w:t>
      </w:r>
      <w:r w:rsidRPr="00F07185">
        <w:rPr>
          <w:rStyle w:val="RFPinsert"/>
          <w:rFonts w:cs="Times New Roman"/>
          <w:color w:val="auto"/>
          <w:sz w:val="24"/>
          <w:szCs w:val="24"/>
        </w:rPr>
        <w:t xml:space="preserve">Morongo Basin Transit Authority (MBTA).  </w:t>
      </w:r>
      <w:r w:rsidR="00D62696" w:rsidRPr="00F07185">
        <w:rPr>
          <w:rStyle w:val="RFPinsert"/>
          <w:rFonts w:cs="Times New Roman"/>
          <w:color w:val="auto"/>
          <w:sz w:val="24"/>
          <w:szCs w:val="24"/>
        </w:rPr>
        <w:t xml:space="preserve">Any contract modification involving the base </w:t>
      </w:r>
      <w:r w:rsidR="004D50A8">
        <w:rPr>
          <w:rStyle w:val="RFPinsert"/>
          <w:rFonts w:cs="Times New Roman"/>
          <w:color w:val="auto"/>
          <w:sz w:val="24"/>
          <w:szCs w:val="24"/>
        </w:rPr>
        <w:t xml:space="preserve">contract </w:t>
      </w:r>
      <w:r w:rsidR="00BC1D8D" w:rsidRPr="00F07185">
        <w:rPr>
          <w:rStyle w:val="RFPinsert"/>
          <w:rFonts w:cs="Times New Roman"/>
          <w:color w:val="auto"/>
          <w:sz w:val="24"/>
          <w:szCs w:val="24"/>
        </w:rPr>
        <w:t>shall</w:t>
      </w:r>
      <w:r w:rsidR="00D62696" w:rsidRPr="00F07185">
        <w:rPr>
          <w:rStyle w:val="RFPinsert"/>
          <w:rFonts w:cs="Times New Roman"/>
          <w:color w:val="auto"/>
          <w:sz w:val="24"/>
          <w:szCs w:val="24"/>
        </w:rPr>
        <w:t xml:space="preserve"> be issued by MBTA.  The term Agency shall also refer to any Agency which</w:t>
      </w:r>
      <w:r w:rsidR="001D5A0D">
        <w:rPr>
          <w:rStyle w:val="RFPinsert"/>
          <w:rFonts w:cs="Times New Roman"/>
          <w:color w:val="auto"/>
          <w:sz w:val="24"/>
          <w:szCs w:val="24"/>
        </w:rPr>
        <w:t xml:space="preserve"> is a party to the joint procurement and that</w:t>
      </w:r>
      <w:r w:rsidR="00D62696" w:rsidRPr="00F07185">
        <w:rPr>
          <w:rStyle w:val="RFPinsert"/>
          <w:rFonts w:cs="Times New Roman"/>
          <w:color w:val="auto"/>
          <w:sz w:val="24"/>
          <w:szCs w:val="24"/>
        </w:rPr>
        <w:t xml:space="preserve"> places a</w:t>
      </w:r>
      <w:r w:rsidR="001D5A0D">
        <w:rPr>
          <w:rStyle w:val="RFPinsert"/>
          <w:rFonts w:cs="Times New Roman"/>
          <w:color w:val="auto"/>
          <w:sz w:val="24"/>
          <w:szCs w:val="24"/>
        </w:rPr>
        <w:t xml:space="preserve"> purchase order</w:t>
      </w:r>
      <w:r w:rsidR="00D62696" w:rsidRPr="00F07185">
        <w:rPr>
          <w:rStyle w:val="RFPinsert"/>
          <w:rFonts w:cs="Times New Roman"/>
          <w:color w:val="auto"/>
          <w:sz w:val="24"/>
          <w:szCs w:val="24"/>
        </w:rPr>
        <w:t xml:space="preserve"> under the </w:t>
      </w:r>
      <w:r w:rsidR="004D50A8">
        <w:rPr>
          <w:rStyle w:val="RFPinsert"/>
          <w:rFonts w:cs="Times New Roman"/>
          <w:color w:val="auto"/>
          <w:sz w:val="24"/>
          <w:szCs w:val="24"/>
        </w:rPr>
        <w:t>joint procurement</w:t>
      </w:r>
      <w:r w:rsidR="00D62696" w:rsidRPr="00F07185">
        <w:rPr>
          <w:rStyle w:val="RFPinsert"/>
          <w:rFonts w:cs="Times New Roman"/>
          <w:color w:val="auto"/>
          <w:sz w:val="24"/>
          <w:szCs w:val="24"/>
        </w:rPr>
        <w:t>.</w:t>
      </w:r>
    </w:p>
    <w:p w14:paraId="38F7E693"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Authorized Signer:</w:t>
      </w:r>
      <w:r w:rsidRPr="00F07185">
        <w:rPr>
          <w:rFonts w:cs="Times New Roman"/>
        </w:rPr>
        <w:t xml:space="preserve"> The person who is executing this Contract on behalf of the Contractor and who is authorized to bind the Contractor.</w:t>
      </w:r>
    </w:p>
    <w:p w14:paraId="19557025" w14:textId="66BE744E"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 xml:space="preserve">Best </w:t>
      </w:r>
      <w:r w:rsidR="00FE2BCB" w:rsidRPr="00F07185">
        <w:rPr>
          <w:rStyle w:val="Bodyboldlead-in"/>
          <w:rFonts w:ascii="Times New Roman" w:hAnsi="Times New Roman" w:cs="Times New Roman"/>
          <w:sz w:val="24"/>
        </w:rPr>
        <w:t>and</w:t>
      </w:r>
      <w:r w:rsidRPr="00F07185">
        <w:rPr>
          <w:rStyle w:val="Bodyboldlead-in"/>
          <w:rFonts w:ascii="Times New Roman" w:hAnsi="Times New Roman" w:cs="Times New Roman"/>
          <w:sz w:val="24"/>
        </w:rPr>
        <w:t xml:space="preserve"> Final Offer (BAFO):</w:t>
      </w:r>
      <w:r w:rsidRPr="00F07185">
        <w:rPr>
          <w:rFonts w:cs="Times New Roman"/>
          <w:b/>
        </w:rPr>
        <w:t xml:space="preserve"> </w:t>
      </w:r>
      <w:r w:rsidRPr="00F07185">
        <w:rPr>
          <w:rFonts w:cs="Times New Roman"/>
        </w:rPr>
        <w:t>The last Proposal made by a Proposer. If a BAFO is not specifically requested by the Agency, or if the Proposer does not promptly respond to a request for BAFO, then the most recent, current Proposal is the BAFO.</w:t>
      </w:r>
    </w:p>
    <w:p w14:paraId="7DBBEDA4"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Class 1 Failure (physical safety):</w:t>
      </w:r>
      <w:r w:rsidRPr="00F07185">
        <w:rPr>
          <w:rFonts w:cs="Times New Roman"/>
          <w:b/>
        </w:rPr>
        <w:t xml:space="preserve"> </w:t>
      </w:r>
      <w:r w:rsidRPr="00F07185">
        <w:rPr>
          <w:rFonts w:cs="Times New Roman"/>
        </w:rPr>
        <w:t>A failure that could lead directly to passenger or operator injury and represents a severe crash situation.</w:t>
      </w:r>
    </w:p>
    <w:p w14:paraId="2D98A13E"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Class 2 Failure (road call):</w:t>
      </w:r>
      <w:r w:rsidRPr="00F07185">
        <w:rPr>
          <w:rFonts w:cs="Times New Roman"/>
          <w:b/>
        </w:rPr>
        <w:t xml:space="preserve"> </w:t>
      </w:r>
      <w:r w:rsidRPr="00F07185">
        <w:rPr>
          <w:rFonts w:cs="Times New Roman"/>
        </w:rPr>
        <w:t xml:space="preserve">A failure resulting in an en route interruption of revenue service. Service is discontinued until the bus is replaced or repaired at the point of failure. </w:t>
      </w:r>
    </w:p>
    <w:p w14:paraId="536E9A51"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Competitive Range:</w:t>
      </w:r>
      <w:r w:rsidRPr="00F07185">
        <w:rPr>
          <w:rFonts w:cs="Times New Roman"/>
          <w:b/>
        </w:rPr>
        <w:t xml:space="preserve"> </w:t>
      </w:r>
      <w:r w:rsidRPr="00F07185">
        <w:rPr>
          <w:rFonts w:cs="Times New Roman"/>
        </w:rPr>
        <w:t>The range of proposals that are identified as the most highly rated, unless the range is further reduced for purposes of efficiency.</w:t>
      </w:r>
      <w:r w:rsidRPr="00F07185">
        <w:rPr>
          <w:rStyle w:val="apple-style-span"/>
          <w:rFonts w:cs="Times New Roman"/>
          <w:color w:val="000000"/>
        </w:rPr>
        <w:t> </w:t>
      </w:r>
      <w:r w:rsidRPr="00F07185">
        <w:rPr>
          <w:rStyle w:val="apple-converted-space"/>
          <w:rFonts w:cs="Times New Roman"/>
          <w:color w:val="000000"/>
        </w:rPr>
        <w:t> </w:t>
      </w:r>
    </w:p>
    <w:p w14:paraId="55230A9D"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Contract:</w:t>
      </w:r>
      <w:r w:rsidRPr="00F07185">
        <w:rPr>
          <w:rFonts w:cs="Times New Roman"/>
        </w:rPr>
        <w:t xml:space="preserve"> The Proposal and its acceptance by the Agency as manifested by the Contract documents specified in “Section 10: Contract.”</w:t>
      </w:r>
    </w:p>
    <w:p w14:paraId="3C5B062C" w14:textId="3D4D9B48"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Contracting Officer:</w:t>
      </w:r>
      <w:r w:rsidRPr="00F07185">
        <w:rPr>
          <w:rFonts w:cs="Times New Roman"/>
        </w:rPr>
        <w:t xml:space="preserve"> The person who is executing this Contract on behalf of the Agency and who has complete and final authority except as limited herein.  For this solicitation, the Contracting Officer prior to Contract award is the authorized representative of MBTA.  The Contracting Officer for administration of the </w:t>
      </w:r>
      <w:r w:rsidR="001D5A0D">
        <w:rPr>
          <w:rFonts w:cs="Times New Roman"/>
        </w:rPr>
        <w:t xml:space="preserve">contract </w:t>
      </w:r>
      <w:r w:rsidRPr="00F07185">
        <w:rPr>
          <w:rFonts w:cs="Times New Roman"/>
        </w:rPr>
        <w:t>following Contract award is the authorized representative of CalACT.  Each order placed shall also designate a Contracting Officer for the Agency placing the order.</w:t>
      </w:r>
      <w:r w:rsidR="00D62696" w:rsidRPr="00F07185">
        <w:rPr>
          <w:rFonts w:cs="Times New Roman"/>
        </w:rPr>
        <w:t xml:space="preserve"> </w:t>
      </w:r>
    </w:p>
    <w:p w14:paraId="0B08975C"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Contractor:</w:t>
      </w:r>
      <w:r w:rsidRPr="00F07185">
        <w:rPr>
          <w:rFonts w:cs="Times New Roman"/>
        </w:rPr>
        <w:t xml:space="preserve"> The successful Proposer</w:t>
      </w:r>
      <w:r w:rsidR="001D5A0D">
        <w:rPr>
          <w:rFonts w:cs="Times New Roman"/>
        </w:rPr>
        <w:t>(s)</w:t>
      </w:r>
      <w:r w:rsidRPr="00F07185">
        <w:rPr>
          <w:rFonts w:cs="Times New Roman"/>
        </w:rPr>
        <w:t xml:space="preserve"> who is awarded a Contract for providing buses and equipment described in the Contract documents.</w:t>
      </w:r>
    </w:p>
    <w:p w14:paraId="63A361F0" w14:textId="77777777" w:rsidR="003872A2" w:rsidRPr="00F07185" w:rsidRDefault="003872A2" w:rsidP="00E16737">
      <w:pPr>
        <w:pStyle w:val="BodyText"/>
        <w:ind w:left="360"/>
        <w:rPr>
          <w:rStyle w:val="Bodyboldlead-in"/>
          <w:sz w:val="24"/>
        </w:rPr>
      </w:pPr>
      <w:r w:rsidRPr="00F07185">
        <w:rPr>
          <w:rStyle w:val="Bodyboldlead-in"/>
          <w:rFonts w:ascii="Times New Roman" w:hAnsi="Times New Roman" w:cs="Times New Roman"/>
          <w:sz w:val="24"/>
        </w:rPr>
        <w:t>Cooperative:</w:t>
      </w:r>
      <w:r w:rsidRPr="00F07185">
        <w:rPr>
          <w:rStyle w:val="Bodyboldlead-in"/>
          <w:rFonts w:ascii="Times New Roman" w:hAnsi="Times New Roman" w:cs="Times New Roman"/>
          <w:b w:val="0"/>
          <w:sz w:val="24"/>
        </w:rPr>
        <w:t xml:space="preserve">  Term used to describe the relationship between MBTA and CalACT for the establishment of the </w:t>
      </w:r>
      <w:r w:rsidR="001D5A0D">
        <w:rPr>
          <w:rStyle w:val="Bodyboldlead-in"/>
          <w:rFonts w:ascii="Times New Roman" w:hAnsi="Times New Roman" w:cs="Times New Roman"/>
          <w:b w:val="0"/>
          <w:sz w:val="24"/>
        </w:rPr>
        <w:t>joint procurement</w:t>
      </w:r>
      <w:r w:rsidRPr="00F07185">
        <w:rPr>
          <w:rStyle w:val="Bodyboldlead-in"/>
          <w:rFonts w:ascii="Times New Roman" w:hAnsi="Times New Roman" w:cs="Times New Roman"/>
          <w:b w:val="0"/>
          <w:sz w:val="24"/>
        </w:rPr>
        <w:t>.</w:t>
      </w:r>
    </w:p>
    <w:p w14:paraId="0DF112E6"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lastRenderedPageBreak/>
        <w:t>Days:</w:t>
      </w:r>
      <w:r w:rsidRPr="00F07185">
        <w:rPr>
          <w:rFonts w:cs="Times New Roman"/>
        </w:rPr>
        <w:t xml:space="preserve"> Unless otherwise stated, “days” shall mean calendar days.</w:t>
      </w:r>
    </w:p>
    <w:p w14:paraId="746ECBCE"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Defect:</w:t>
      </w:r>
      <w:r w:rsidRPr="00F07185">
        <w:rPr>
          <w:rFonts w:cs="Times New Roman"/>
        </w:rPr>
        <w:t xml:space="preserve"> Patent or latent malfunction or failure in manufacture, installation or design of any component or subsystem.</w:t>
      </w:r>
    </w:p>
    <w:p w14:paraId="598D9E43"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Deviation:</w:t>
      </w:r>
      <w:r w:rsidRPr="00F07185">
        <w:rPr>
          <w:rFonts w:cs="Times New Roman"/>
        </w:rPr>
        <w:t xml:space="preserve"> </w:t>
      </w:r>
      <w:hyperlink r:id="rId13" w:history="1">
        <w:r w:rsidRPr="00F07185">
          <w:rPr>
            <w:rFonts w:cs="Times New Roman"/>
          </w:rPr>
          <w:t>Variance</w:t>
        </w:r>
      </w:hyperlink>
      <w:r w:rsidRPr="00F07185">
        <w:rPr>
          <w:rFonts w:cs="Times New Roman"/>
        </w:rPr>
        <w:t> from a requirement or </w:t>
      </w:r>
      <w:hyperlink r:id="rId14" w:history="1">
        <w:r w:rsidRPr="00F07185">
          <w:rPr>
            <w:rFonts w:cs="Times New Roman"/>
          </w:rPr>
          <w:t>specification</w:t>
        </w:r>
      </w:hyperlink>
      <w:r w:rsidRPr="00F07185">
        <w:rPr>
          <w:rFonts w:cs="Times New Roman"/>
        </w:rPr>
        <w:t xml:space="preserve"> that does not alter the basis of a </w:t>
      </w:r>
      <w:hyperlink r:id="rId15" w:history="1">
        <w:r w:rsidRPr="00F07185">
          <w:rPr>
            <w:rFonts w:cs="Times New Roman"/>
          </w:rPr>
          <w:t>contract</w:t>
        </w:r>
      </w:hyperlink>
      <w:r w:rsidRPr="00F07185">
        <w:rPr>
          <w:rFonts w:cs="Times New Roman"/>
        </w:rPr>
        <w:t> or adversely affects its </w:t>
      </w:r>
      <w:hyperlink r:id="rId16" w:history="1">
        <w:r w:rsidRPr="00F07185">
          <w:rPr>
            <w:rFonts w:cs="Times New Roman"/>
          </w:rPr>
          <w:t>performance</w:t>
        </w:r>
      </w:hyperlink>
      <w:r w:rsidRPr="00F07185">
        <w:rPr>
          <w:rFonts w:cs="Times New Roman"/>
        </w:rPr>
        <w:t>.</w:t>
      </w:r>
    </w:p>
    <w:p w14:paraId="28FD5711"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Due Date:</w:t>
      </w:r>
      <w:r w:rsidRPr="00F07185">
        <w:rPr>
          <w:rFonts w:cs="Times New Roman"/>
        </w:rPr>
        <w:t xml:space="preserve"> The date and time by which Proposals must be received by the Agency as specified in “Section 1: Notice of Request for Proposals.”</w:t>
      </w:r>
    </w:p>
    <w:p w14:paraId="1A020224"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Extended Warranty:</w:t>
      </w:r>
      <w:r w:rsidRPr="00F07185">
        <w:rPr>
          <w:rFonts w:cs="Times New Roman"/>
          <w:b/>
        </w:rPr>
        <w:t xml:space="preserve"> </w:t>
      </w:r>
      <w:r w:rsidR="001D5A0D">
        <w:rPr>
          <w:rFonts w:cs="Times New Roman"/>
          <w:b/>
        </w:rPr>
        <w:t xml:space="preserve"> </w:t>
      </w:r>
      <w:r w:rsidRPr="00F07185">
        <w:rPr>
          <w:rFonts w:cs="Times New Roman"/>
        </w:rPr>
        <w:t>A warranty available for purchase above the standard warranty.</w:t>
      </w:r>
    </w:p>
    <w:p w14:paraId="5A18E62F"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 xml:space="preserve">Fatigue Failure (Corrosion Fatigue): </w:t>
      </w:r>
      <w:r w:rsidRPr="00F07185">
        <w:rPr>
          <w:rFonts w:cs="Times New Roman"/>
        </w:rPr>
        <w:t>The mechanical degradation of a material under the joint action of corrosion and cyclic loading.</w:t>
      </w:r>
    </w:p>
    <w:p w14:paraId="08438161" w14:textId="77777777" w:rsidR="005D048F" w:rsidRPr="00F07185" w:rsidRDefault="001D5A0D" w:rsidP="006D70AE">
      <w:pPr>
        <w:pStyle w:val="Default"/>
        <w:spacing w:after="240"/>
        <w:ind w:left="360"/>
        <w:rPr>
          <w:rFonts w:ascii="Times New Roman" w:hAnsi="Times New Roman" w:cs="Times New Roman"/>
        </w:rPr>
      </w:pPr>
      <w:r>
        <w:rPr>
          <w:rStyle w:val="Bodyboldlead-in"/>
          <w:rFonts w:ascii="Times New Roman" w:hAnsi="Times New Roman" w:cs="Times New Roman"/>
          <w:sz w:val="24"/>
        </w:rPr>
        <w:t>Joint Procurement</w:t>
      </w:r>
      <w:r w:rsidR="005D048F" w:rsidRPr="00F07185">
        <w:rPr>
          <w:rStyle w:val="Bodyboldlead-in"/>
          <w:rFonts w:ascii="Times New Roman" w:hAnsi="Times New Roman" w:cs="Times New Roman"/>
          <w:sz w:val="24"/>
        </w:rPr>
        <w:t>:</w:t>
      </w:r>
      <w:r w:rsidR="005D048F" w:rsidRPr="00F07185">
        <w:rPr>
          <w:rFonts w:ascii="Times New Roman" w:hAnsi="Times New Roman" w:cs="Times New Roman"/>
        </w:rPr>
        <w:t xml:space="preserve">  An arrangement </w:t>
      </w:r>
      <w:r w:rsidR="00E708DC">
        <w:rPr>
          <w:rFonts w:ascii="Times New Roman" w:hAnsi="Times New Roman" w:cs="Times New Roman"/>
        </w:rPr>
        <w:t xml:space="preserve">between </w:t>
      </w:r>
      <w:r>
        <w:rPr>
          <w:rFonts w:ascii="Times New Roman" w:hAnsi="Times New Roman" w:cs="Times New Roman"/>
        </w:rPr>
        <w:t xml:space="preserve">multiple </w:t>
      </w:r>
      <w:r w:rsidR="005D048F" w:rsidRPr="00F07185">
        <w:rPr>
          <w:rFonts w:ascii="Times New Roman" w:hAnsi="Times New Roman" w:cs="Times New Roman"/>
        </w:rPr>
        <w:t>local government entit</w:t>
      </w:r>
      <w:r>
        <w:rPr>
          <w:rFonts w:ascii="Times New Roman" w:hAnsi="Times New Roman" w:cs="Times New Roman"/>
        </w:rPr>
        <w:t>ies and</w:t>
      </w:r>
      <w:r w:rsidR="00E708DC">
        <w:rPr>
          <w:rFonts w:ascii="Times New Roman" w:hAnsi="Times New Roman" w:cs="Times New Roman"/>
        </w:rPr>
        <w:t>/or</w:t>
      </w:r>
      <w:r>
        <w:rPr>
          <w:rFonts w:ascii="Times New Roman" w:hAnsi="Times New Roman" w:cs="Times New Roman"/>
        </w:rPr>
        <w:t xml:space="preserve"> CalTrans or its subrecip</w:t>
      </w:r>
      <w:r w:rsidR="00E708DC">
        <w:rPr>
          <w:rFonts w:ascii="Times New Roman" w:hAnsi="Times New Roman" w:cs="Times New Roman"/>
        </w:rPr>
        <w:t>ients</w:t>
      </w:r>
      <w:r>
        <w:rPr>
          <w:rFonts w:ascii="Times New Roman" w:hAnsi="Times New Roman" w:cs="Times New Roman"/>
        </w:rPr>
        <w:t xml:space="preserve"> </w:t>
      </w:r>
      <w:r w:rsidR="005D048F" w:rsidRPr="00F07185">
        <w:rPr>
          <w:rFonts w:ascii="Times New Roman" w:hAnsi="Times New Roman" w:cs="Times New Roman"/>
        </w:rPr>
        <w:t xml:space="preserve">with multiple vendors to provide specific property or services in the future at established prices.  In this case, the specific property includes accessible transit and paratransit vehicles. </w:t>
      </w:r>
    </w:p>
    <w:p w14:paraId="20C713B9" w14:textId="52755C00" w:rsidR="00486AE7" w:rsidRPr="00F07185" w:rsidRDefault="00486AE7" w:rsidP="00E16737">
      <w:pPr>
        <w:pStyle w:val="BodyText"/>
        <w:ind w:left="360"/>
        <w:rPr>
          <w:rStyle w:val="Bodyboldlead-in"/>
          <w:rFonts w:cs="Tahoma"/>
          <w:color w:val="000000"/>
          <w:sz w:val="24"/>
        </w:rPr>
      </w:pPr>
      <w:r w:rsidRPr="00F07185">
        <w:rPr>
          <w:rStyle w:val="Bodyboldlead-in"/>
          <w:rFonts w:ascii="Times New Roman" w:hAnsi="Times New Roman" w:cs="Times New Roman"/>
          <w:sz w:val="24"/>
        </w:rPr>
        <w:t xml:space="preserve">Ordering Agency:  </w:t>
      </w:r>
      <w:r w:rsidRPr="00F07185">
        <w:rPr>
          <w:rStyle w:val="Bodyboldlead-in"/>
          <w:rFonts w:ascii="Times New Roman" w:hAnsi="Times New Roman" w:cs="Times New Roman"/>
          <w:b w:val="0"/>
          <w:sz w:val="24"/>
        </w:rPr>
        <w:t xml:space="preserve">Term for the agency that </w:t>
      </w:r>
      <w:r w:rsidR="00BC1D8D" w:rsidRPr="00F07185">
        <w:rPr>
          <w:rStyle w:val="Bodyboldlead-in"/>
          <w:rFonts w:ascii="Times New Roman" w:hAnsi="Times New Roman" w:cs="Times New Roman"/>
          <w:b w:val="0"/>
          <w:sz w:val="24"/>
        </w:rPr>
        <w:t>shall</w:t>
      </w:r>
      <w:r w:rsidRPr="00F07185">
        <w:rPr>
          <w:rStyle w:val="Bodyboldlead-in"/>
          <w:rFonts w:ascii="Times New Roman" w:hAnsi="Times New Roman" w:cs="Times New Roman"/>
          <w:b w:val="0"/>
          <w:sz w:val="24"/>
        </w:rPr>
        <w:t xml:space="preserve"> be purchasing vehicles from the </w:t>
      </w:r>
      <w:r w:rsidR="00E708DC">
        <w:rPr>
          <w:rStyle w:val="Bodyboldlead-in"/>
          <w:rFonts w:ascii="Times New Roman" w:hAnsi="Times New Roman" w:cs="Times New Roman"/>
          <w:b w:val="0"/>
          <w:sz w:val="24"/>
        </w:rPr>
        <w:t>joint procurement</w:t>
      </w:r>
      <w:r w:rsidRPr="00F07185">
        <w:rPr>
          <w:rStyle w:val="Bodyboldlead-in"/>
          <w:rFonts w:ascii="Times New Roman" w:hAnsi="Times New Roman" w:cs="Times New Roman"/>
          <w:b w:val="0"/>
          <w:sz w:val="24"/>
        </w:rPr>
        <w:t xml:space="preserve">.  </w:t>
      </w:r>
      <w:r w:rsidRPr="00957A06">
        <w:rPr>
          <w:rStyle w:val="Bodyboldlead-in"/>
          <w:rFonts w:ascii="Times New Roman" w:hAnsi="Times New Roman" w:cs="Times New Roman"/>
          <w:b w:val="0"/>
          <w:sz w:val="24"/>
        </w:rPr>
        <w:t xml:space="preserve">In this case, </w:t>
      </w:r>
      <w:r w:rsidR="00E708DC" w:rsidRPr="00957A06">
        <w:rPr>
          <w:rStyle w:val="Bodyboldlead-in"/>
          <w:rFonts w:ascii="Times New Roman" w:hAnsi="Times New Roman" w:cs="Times New Roman"/>
          <w:b w:val="0"/>
          <w:sz w:val="24"/>
        </w:rPr>
        <w:t>an</w:t>
      </w:r>
      <w:r w:rsidRPr="00957A06">
        <w:rPr>
          <w:rStyle w:val="Bodyboldlead-in"/>
          <w:rFonts w:ascii="Times New Roman" w:hAnsi="Times New Roman" w:cs="Times New Roman"/>
          <w:b w:val="0"/>
          <w:sz w:val="24"/>
        </w:rPr>
        <w:t xml:space="preserve"> agency must be </w:t>
      </w:r>
      <w:r w:rsidR="003C5B81">
        <w:rPr>
          <w:rStyle w:val="Bodyboldlead-in"/>
          <w:rFonts w:ascii="Times New Roman" w:hAnsi="Times New Roman" w:cs="Times New Roman"/>
          <w:b w:val="0"/>
          <w:sz w:val="24"/>
        </w:rPr>
        <w:t xml:space="preserve">a </w:t>
      </w:r>
      <w:r w:rsidR="00E708DC" w:rsidRPr="00957A06">
        <w:rPr>
          <w:rStyle w:val="Bodyboldlead-in"/>
          <w:rFonts w:ascii="Times New Roman" w:hAnsi="Times New Roman" w:cs="Times New Roman"/>
          <w:b w:val="0"/>
          <w:sz w:val="24"/>
        </w:rPr>
        <w:t xml:space="preserve">listed member of the joint procurement shown in </w:t>
      </w:r>
      <w:r w:rsidR="00FE2BCB" w:rsidRPr="00957A06">
        <w:rPr>
          <w:rStyle w:val="Bodyboldlead-in"/>
          <w:rFonts w:ascii="Times New Roman" w:hAnsi="Times New Roman" w:cs="Times New Roman"/>
          <w:b w:val="0"/>
          <w:sz w:val="24"/>
        </w:rPr>
        <w:t xml:space="preserve">Appendix </w:t>
      </w:r>
      <w:r w:rsidR="00FE2BCB">
        <w:rPr>
          <w:rStyle w:val="Bodyboldlead-in"/>
          <w:rFonts w:ascii="Times New Roman" w:hAnsi="Times New Roman" w:cs="Times New Roman"/>
          <w:b w:val="0"/>
          <w:sz w:val="24"/>
        </w:rPr>
        <w:t>C</w:t>
      </w:r>
      <w:r w:rsidR="00FE2BCB" w:rsidRPr="00957A06">
        <w:rPr>
          <w:rStyle w:val="Bodyboldlead-in"/>
          <w:rFonts w:ascii="Times New Roman" w:hAnsi="Times New Roman" w:cs="Times New Roman"/>
          <w:b w:val="0"/>
          <w:sz w:val="24"/>
        </w:rPr>
        <w:t>.</w:t>
      </w:r>
      <w:r w:rsidR="00E708DC">
        <w:rPr>
          <w:rStyle w:val="Bodyboldlead-in"/>
          <w:rFonts w:ascii="Times New Roman" w:hAnsi="Times New Roman" w:cs="Times New Roman"/>
          <w:b w:val="0"/>
          <w:sz w:val="24"/>
        </w:rPr>
        <w:t xml:space="preserve">  </w:t>
      </w:r>
    </w:p>
    <w:p w14:paraId="104C5D80"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 xml:space="preserve">Pass-Through Warranty: </w:t>
      </w:r>
      <w:r w:rsidRPr="00F07185">
        <w:rPr>
          <w:rFonts w:cs="Times New Roman"/>
        </w:rPr>
        <w:t xml:space="preserve">A warranty provided by the Contractor but administered directly with the component Supplier. </w:t>
      </w:r>
    </w:p>
    <w:p w14:paraId="5CABC14E" w14:textId="6A528AA3"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Proposal:</w:t>
      </w:r>
      <w:r w:rsidRPr="00F07185">
        <w:rPr>
          <w:rFonts w:cs="Times New Roman"/>
        </w:rPr>
        <w:t xml:space="preserve"> A</w:t>
      </w:r>
      <w:r w:rsidR="00C00B1E">
        <w:rPr>
          <w:rFonts w:cs="Times New Roman"/>
        </w:rPr>
        <w:t>n offer</w:t>
      </w:r>
      <w:r w:rsidRPr="00F07185">
        <w:rPr>
          <w:rFonts w:cs="Times New Roman"/>
        </w:rPr>
        <w:t xml:space="preserve">, if accepted, to deliver equipment and services according to the underlying solicitation of the Agency documented using the prescribed form in the solicitation, including any Proposal or BAFO. </w:t>
      </w:r>
    </w:p>
    <w:p w14:paraId="4423A3F4" w14:textId="77777777" w:rsidR="005D048F" w:rsidRDefault="005D048F" w:rsidP="00E16737">
      <w:pPr>
        <w:pStyle w:val="BodyText"/>
        <w:ind w:left="360"/>
        <w:rPr>
          <w:rFonts w:cs="Times New Roman"/>
        </w:rPr>
      </w:pPr>
      <w:r w:rsidRPr="00F07185">
        <w:rPr>
          <w:rStyle w:val="Bodyboldlead-in"/>
          <w:rFonts w:ascii="Times New Roman" w:hAnsi="Times New Roman" w:cs="Times New Roman"/>
          <w:sz w:val="24"/>
        </w:rPr>
        <w:t>Proposer:</w:t>
      </w:r>
      <w:r w:rsidRPr="00F07185">
        <w:rPr>
          <w:rFonts w:cs="Times New Roman"/>
        </w:rPr>
        <w:t xml:space="preserve"> A legal entity that makes a Proposal.  For this solicitation, the Proposer may be a vehicle manufacturer or a dealer representing a vehicle manufacturer.</w:t>
      </w:r>
    </w:p>
    <w:p w14:paraId="58030906" w14:textId="0B9EB887" w:rsidR="00F56A00" w:rsidRPr="00F56A00" w:rsidRDefault="00F56A00" w:rsidP="00F56A00">
      <w:pPr>
        <w:pStyle w:val="BodyText"/>
        <w:ind w:left="360"/>
      </w:pPr>
      <w:r>
        <w:rPr>
          <w:rStyle w:val="Bodyboldlead-in"/>
          <w:rFonts w:ascii="Times New Roman" w:hAnsi="Times New Roman" w:cs="Times New Roman"/>
          <w:sz w:val="24"/>
        </w:rPr>
        <w:t>Representative Bus</w:t>
      </w:r>
      <w:r w:rsidRPr="00F07185">
        <w:rPr>
          <w:rStyle w:val="Bodyboldlead-in"/>
          <w:rFonts w:ascii="Times New Roman" w:hAnsi="Times New Roman" w:cs="Times New Roman"/>
          <w:sz w:val="24"/>
        </w:rPr>
        <w:t>:</w:t>
      </w:r>
      <w:r w:rsidRPr="00F07185">
        <w:rPr>
          <w:rFonts w:cs="Times New Roman"/>
        </w:rPr>
        <w:t xml:space="preserve"> </w:t>
      </w:r>
      <w:r>
        <w:rPr>
          <w:rFonts w:cs="Times New Roman"/>
        </w:rPr>
        <w:t>A sample bus provided by the Proposer so that the agency may ascertain standards of quality and the technical capacity to produce the bus in accordance with specifications. The bus may not be of the exact configuration requested, but must be produced by the same firm proposing and at the manufacturing facility proposed.</w:t>
      </w:r>
    </w:p>
    <w:p w14:paraId="2655A095"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Related Defect:</w:t>
      </w:r>
      <w:r w:rsidRPr="00F07185">
        <w:rPr>
          <w:rFonts w:cs="Times New Roman"/>
        </w:rPr>
        <w:t xml:space="preserve"> Damage inflicted on any component or subsystem as a direct result of a separate Defect. </w:t>
      </w:r>
    </w:p>
    <w:p w14:paraId="3DFE3EE8"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Solicitation:</w:t>
      </w:r>
      <w:r w:rsidRPr="00F07185">
        <w:rPr>
          <w:rFonts w:cs="Times New Roman"/>
        </w:rPr>
        <w:t xml:space="preserve"> Agency’s request for proposals.</w:t>
      </w:r>
    </w:p>
    <w:p w14:paraId="5DC02EC2"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lastRenderedPageBreak/>
        <w:t>Superior Warranty:</w:t>
      </w:r>
      <w:r w:rsidRPr="00F07185">
        <w:rPr>
          <w:rFonts w:cs="Times New Roman"/>
          <w:b/>
        </w:rPr>
        <w:t xml:space="preserve"> </w:t>
      </w:r>
      <w:r w:rsidRPr="00F07185">
        <w:rPr>
          <w:rFonts w:cs="Times New Roman"/>
        </w:rPr>
        <w:t xml:space="preserve">A warranty still in effect after all contractually required warranties have expired. The remaining warranty is administered directly between the sub-Supplier and the Agency. </w:t>
      </w:r>
    </w:p>
    <w:p w14:paraId="30CEB892" w14:textId="77777777" w:rsidR="005D048F" w:rsidRPr="00F07185" w:rsidRDefault="005D048F" w:rsidP="00E16737">
      <w:pPr>
        <w:pStyle w:val="BodyText"/>
        <w:ind w:left="360"/>
        <w:rPr>
          <w:rFonts w:cs="Times New Roman"/>
          <w:i/>
        </w:rPr>
      </w:pPr>
      <w:r w:rsidRPr="00F07185">
        <w:rPr>
          <w:rStyle w:val="Bodyboldlead-in"/>
          <w:rFonts w:ascii="Times New Roman" w:hAnsi="Times New Roman" w:cs="Times New Roman"/>
          <w:sz w:val="24"/>
        </w:rPr>
        <w:t>Supplier:</w:t>
      </w:r>
      <w:r w:rsidRPr="00F07185">
        <w:rPr>
          <w:rFonts w:cs="Times New Roman"/>
        </w:rPr>
        <w:t xml:space="preserve"> Any manufacturer, company or Agency providing units, components or subassemblies for inclusion in the bus that </w:t>
      </w:r>
      <w:r w:rsidR="00E708DC">
        <w:rPr>
          <w:rFonts w:cs="Times New Roman"/>
        </w:rPr>
        <w:t>is</w:t>
      </w:r>
      <w:r w:rsidRPr="00F07185">
        <w:rPr>
          <w:rFonts w:cs="Times New Roman"/>
        </w:rPr>
        <w:t xml:space="preserve"> installed by the Contractor. Supplier items shall require qualification by type and acceptance tests in accordance with requirements defined in “Section 8: Quality Assurance.”</w:t>
      </w:r>
    </w:p>
    <w:p w14:paraId="058B88B1"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Subcontractor:</w:t>
      </w:r>
      <w:r w:rsidRPr="00F07185">
        <w:rPr>
          <w:rFonts w:cs="Times New Roman"/>
          <w:b/>
        </w:rPr>
        <w:t xml:space="preserve"> </w:t>
      </w:r>
      <w:r w:rsidRPr="00F07185">
        <w:rPr>
          <w:rFonts w:cs="Times New Roman"/>
        </w:rPr>
        <w:t>Any manufacturer, company or Agency providing units, components or subassemblies f</w:t>
      </w:r>
      <w:r w:rsidR="00E708DC">
        <w:rPr>
          <w:rFonts w:cs="Times New Roman"/>
        </w:rPr>
        <w:t>or inclusion in the bus that is</w:t>
      </w:r>
      <w:r w:rsidRPr="00F07185">
        <w:rPr>
          <w:rFonts w:cs="Times New Roman"/>
        </w:rPr>
        <w:t xml:space="preserve"> installed by a Subcontractor. Subcontractor items shall require qualification by type and acceptance tests in accordance with requirements defined in “Section 8: Quality Assurance.”</w:t>
      </w:r>
    </w:p>
    <w:p w14:paraId="5507A4FF"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Work:</w:t>
      </w:r>
      <w:r w:rsidRPr="00F07185">
        <w:rPr>
          <w:rFonts w:cs="Times New Roman"/>
          <w:b/>
        </w:rPr>
        <w:t xml:space="preserve"> </w:t>
      </w:r>
      <w:r w:rsidRPr="00F07185">
        <w:rPr>
          <w:rFonts w:cs="Times New Roman"/>
        </w:rPr>
        <w:t xml:space="preserve">Any and all labor, supervision, services, materials, machinery, equipment, tools, supplies and facilities called for by the Contract and necessary to the completion thereof. </w:t>
      </w:r>
    </w:p>
    <w:p w14:paraId="2151BB68" w14:textId="77777777" w:rsidR="005D048F" w:rsidRPr="00F07185" w:rsidRDefault="005D048F" w:rsidP="00E16737">
      <w:pPr>
        <w:pStyle w:val="RFPheading1GC"/>
        <w:suppressAutoHyphens/>
        <w:rPr>
          <w:rFonts w:ascii="Times New Roman" w:hAnsi="Times New Roman" w:cs="Times New Roman"/>
          <w:sz w:val="24"/>
          <w:szCs w:val="24"/>
        </w:rPr>
      </w:pPr>
      <w:bookmarkStart w:id="324" w:name="_Toc224791278"/>
      <w:bookmarkStart w:id="325" w:name="_Toc224794056"/>
      <w:bookmarkStart w:id="326" w:name="_Toc224795040"/>
      <w:bookmarkStart w:id="327" w:name="_Toc224797439"/>
      <w:bookmarkStart w:id="328" w:name="_Toc224798414"/>
      <w:bookmarkStart w:id="329" w:name="_Toc224800365"/>
      <w:bookmarkStart w:id="330" w:name="_Toc257814550"/>
      <w:bookmarkStart w:id="331" w:name="_Toc304138188"/>
      <w:bookmarkEnd w:id="324"/>
      <w:bookmarkEnd w:id="325"/>
      <w:bookmarkEnd w:id="326"/>
      <w:bookmarkEnd w:id="327"/>
      <w:bookmarkEnd w:id="328"/>
      <w:bookmarkEnd w:id="329"/>
      <w:r w:rsidRPr="00F07185">
        <w:rPr>
          <w:rFonts w:ascii="Times New Roman" w:hAnsi="Times New Roman" w:cs="Times New Roman"/>
          <w:sz w:val="24"/>
          <w:szCs w:val="24"/>
        </w:rPr>
        <w:t xml:space="preserve">Materials and </w:t>
      </w:r>
      <w:bookmarkEnd w:id="330"/>
      <w:r w:rsidRPr="00F07185">
        <w:rPr>
          <w:rFonts w:ascii="Times New Roman" w:hAnsi="Times New Roman" w:cs="Times New Roman"/>
          <w:sz w:val="24"/>
          <w:szCs w:val="24"/>
        </w:rPr>
        <w:t>Workmanship</w:t>
      </w:r>
      <w:bookmarkEnd w:id="331"/>
      <w:r w:rsidRPr="00F07185">
        <w:rPr>
          <w:rFonts w:ascii="Times New Roman" w:hAnsi="Times New Roman" w:cs="Times New Roman"/>
          <w:sz w:val="24"/>
          <w:szCs w:val="24"/>
        </w:rPr>
        <w:t xml:space="preserve"> </w:t>
      </w:r>
    </w:p>
    <w:p w14:paraId="578F466B" w14:textId="77777777" w:rsidR="005D048F" w:rsidRPr="00F07185" w:rsidRDefault="005D048F" w:rsidP="00E16737">
      <w:pPr>
        <w:pStyle w:val="BodyText"/>
        <w:rPr>
          <w:rFonts w:cs="Times New Roman"/>
        </w:rPr>
      </w:pPr>
      <w:r w:rsidRPr="00F07185">
        <w:rPr>
          <w:rFonts w:cs="Times New Roman"/>
        </w:rPr>
        <w:t xml:space="preserve">The Contractor shall be responsible for all materials and workmanship in the construction of the bus and all accessories used, whether the same are manufactured by the Contractor or purchased from a Supplier. This provision excludes any equipment leased or supplied by the Agency, except insofar as such equipment is damaged by the failure of a part or component for which the Contractor is responsible, or except insofar as the damage to such equipment is caused by the Contractor during the manufacture of the buses. </w:t>
      </w:r>
    </w:p>
    <w:p w14:paraId="2E8D5535" w14:textId="77777777" w:rsidR="005D048F" w:rsidRPr="00F07185" w:rsidRDefault="005D048F" w:rsidP="00E16737">
      <w:pPr>
        <w:pStyle w:val="RFPheading1GC"/>
        <w:suppressAutoHyphens/>
        <w:rPr>
          <w:rFonts w:ascii="Times New Roman" w:hAnsi="Times New Roman" w:cs="Times New Roman"/>
          <w:sz w:val="24"/>
          <w:szCs w:val="24"/>
        </w:rPr>
      </w:pPr>
      <w:bookmarkStart w:id="332" w:name="_Toc224791280"/>
      <w:bookmarkStart w:id="333" w:name="_Toc224794058"/>
      <w:bookmarkStart w:id="334" w:name="_Toc224795042"/>
      <w:bookmarkStart w:id="335" w:name="_Toc224797441"/>
      <w:bookmarkStart w:id="336" w:name="_Toc224798416"/>
      <w:bookmarkStart w:id="337" w:name="_Toc224800367"/>
      <w:bookmarkStart w:id="338" w:name="_Toc257814551"/>
      <w:bookmarkStart w:id="339" w:name="_Toc304138189"/>
      <w:bookmarkEnd w:id="332"/>
      <w:bookmarkEnd w:id="333"/>
      <w:bookmarkEnd w:id="334"/>
      <w:bookmarkEnd w:id="335"/>
      <w:bookmarkEnd w:id="336"/>
      <w:bookmarkEnd w:id="337"/>
      <w:r w:rsidRPr="00F07185">
        <w:rPr>
          <w:rFonts w:ascii="Times New Roman" w:hAnsi="Times New Roman" w:cs="Times New Roman"/>
          <w:sz w:val="24"/>
          <w:szCs w:val="24"/>
        </w:rPr>
        <w:t xml:space="preserve">Conformance with Specifications and </w:t>
      </w:r>
      <w:bookmarkEnd w:id="338"/>
      <w:r w:rsidRPr="00F07185">
        <w:rPr>
          <w:rFonts w:ascii="Times New Roman" w:hAnsi="Times New Roman" w:cs="Times New Roman"/>
          <w:sz w:val="24"/>
          <w:szCs w:val="24"/>
        </w:rPr>
        <w:t>Drawings</w:t>
      </w:r>
      <w:bookmarkEnd w:id="339"/>
      <w:r w:rsidRPr="00F07185">
        <w:rPr>
          <w:rFonts w:ascii="Times New Roman" w:hAnsi="Times New Roman" w:cs="Times New Roman"/>
          <w:sz w:val="24"/>
          <w:szCs w:val="24"/>
        </w:rPr>
        <w:t xml:space="preserve"> </w:t>
      </w:r>
    </w:p>
    <w:p w14:paraId="7F0AA007" w14:textId="77777777" w:rsidR="005D048F" w:rsidRPr="00F07185" w:rsidRDefault="005D048F" w:rsidP="00E16737">
      <w:pPr>
        <w:pStyle w:val="BodyText"/>
        <w:rPr>
          <w:rFonts w:cs="Times New Roman"/>
        </w:rPr>
      </w:pPr>
      <w:r w:rsidRPr="00F07185">
        <w:rPr>
          <w:rFonts w:cs="Times New Roman"/>
        </w:rPr>
        <w:t>Materials furnished and Work performed by the Contractor shall conform to the requirements of the Technical Specifications and other Contract documents. Notwithstanding the provision of drawings, technical specifications or other data by the Agency, the Contractor shall have the responsibility of supplying all parts and details required to make the bus complete and ready for service even though such details may not be specifically mentioned in the drawings and specifications. Items that are installed by the Agency shall not be the responsibility of the Contractor unless they are included in this Contract.</w:t>
      </w:r>
    </w:p>
    <w:p w14:paraId="55AA1B36" w14:textId="77777777" w:rsidR="005D048F" w:rsidRPr="00F07185" w:rsidRDefault="005D048F" w:rsidP="00E16737">
      <w:pPr>
        <w:pStyle w:val="RFPheading1GC"/>
        <w:suppressAutoHyphens/>
        <w:rPr>
          <w:rFonts w:ascii="Times New Roman" w:hAnsi="Times New Roman" w:cs="Times New Roman"/>
          <w:sz w:val="24"/>
          <w:szCs w:val="24"/>
        </w:rPr>
      </w:pPr>
      <w:bookmarkStart w:id="340" w:name="_Toc257814552"/>
      <w:bookmarkStart w:id="341" w:name="_Toc304138190"/>
      <w:r w:rsidRPr="00F07185">
        <w:rPr>
          <w:rFonts w:ascii="Times New Roman" w:hAnsi="Times New Roman" w:cs="Times New Roman"/>
          <w:sz w:val="24"/>
          <w:szCs w:val="24"/>
        </w:rPr>
        <w:t>Inspection, Testing and Acceptance</w:t>
      </w:r>
      <w:bookmarkEnd w:id="340"/>
      <w:bookmarkEnd w:id="341"/>
    </w:p>
    <w:p w14:paraId="79E2CB64" w14:textId="77777777" w:rsidR="005D048F" w:rsidRPr="00F07185" w:rsidRDefault="005D048F" w:rsidP="00E16737">
      <w:pPr>
        <w:pStyle w:val="RFPheading2GC"/>
        <w:suppressAutoHyphens/>
        <w:rPr>
          <w:rFonts w:ascii="Times New Roman" w:hAnsi="Times New Roman" w:cs="Times New Roman"/>
          <w:sz w:val="24"/>
          <w:szCs w:val="24"/>
        </w:rPr>
      </w:pPr>
      <w:bookmarkStart w:id="342" w:name="_Toc257814553"/>
      <w:bookmarkStart w:id="343" w:name="_Toc304138191"/>
      <w:r w:rsidRPr="00F07185">
        <w:rPr>
          <w:rFonts w:ascii="Times New Roman" w:hAnsi="Times New Roman" w:cs="Times New Roman"/>
          <w:sz w:val="24"/>
          <w:szCs w:val="24"/>
        </w:rPr>
        <w:t>General</w:t>
      </w:r>
      <w:bookmarkEnd w:id="342"/>
      <w:bookmarkEnd w:id="343"/>
    </w:p>
    <w:p w14:paraId="07787BCD" w14:textId="6B87CDE6" w:rsidR="00DB47A7" w:rsidRDefault="00DB47A7" w:rsidP="00E16737">
      <w:pPr>
        <w:pStyle w:val="BodyText"/>
        <w:rPr>
          <w:rFonts w:cs="Times New Roman"/>
        </w:rPr>
      </w:pPr>
      <w:bookmarkStart w:id="344" w:name="_Hlk218512512"/>
      <w:r w:rsidRPr="00DB47A7">
        <w:rPr>
          <w:rFonts w:cs="Times New Roman"/>
        </w:rPr>
        <w:t xml:space="preserve">The proposer is to </w:t>
      </w:r>
      <w:r>
        <w:rPr>
          <w:rFonts w:cs="Times New Roman"/>
        </w:rPr>
        <w:t>provide</w:t>
      </w:r>
      <w:r w:rsidRPr="00DB47A7">
        <w:rPr>
          <w:rFonts w:cs="Times New Roman"/>
        </w:rPr>
        <w:t xml:space="preserve"> the MBTA with</w:t>
      </w:r>
      <w:r>
        <w:rPr>
          <w:rFonts w:cs="Times New Roman"/>
        </w:rPr>
        <w:t xml:space="preserve"> access to</w:t>
      </w:r>
      <w:r w:rsidRPr="00DB47A7">
        <w:rPr>
          <w:rFonts w:cs="Times New Roman"/>
        </w:rPr>
        <w:t xml:space="preserve"> a “representative bus” that will be evaluated to ascertain whether the manufacturer and/or converter can build a vehicle according to specification and as proposed to a level of quality and performance acceptable to the consortium participants</w:t>
      </w:r>
      <w:r>
        <w:rPr>
          <w:rFonts w:cs="Times New Roman"/>
        </w:rPr>
        <w:t xml:space="preserve">. </w:t>
      </w:r>
      <w:r w:rsidR="00236043">
        <w:rPr>
          <w:rFonts w:cs="Times New Roman"/>
        </w:rPr>
        <w:t xml:space="preserve">The representative bus is to have been built by the proposing firm at the manufacturing facility proposed. </w:t>
      </w:r>
      <w:r>
        <w:rPr>
          <w:rFonts w:cs="Times New Roman"/>
        </w:rPr>
        <w:t>Th</w:t>
      </w:r>
      <w:r w:rsidR="007307A4">
        <w:rPr>
          <w:rFonts w:cs="Times New Roman"/>
        </w:rPr>
        <w:t>is</w:t>
      </w:r>
      <w:r>
        <w:rPr>
          <w:rFonts w:cs="Times New Roman"/>
        </w:rPr>
        <w:t xml:space="preserve"> representative bus may be subject to non-destructive testing.</w:t>
      </w:r>
    </w:p>
    <w:bookmarkEnd w:id="344"/>
    <w:p w14:paraId="0CA1C74C" w14:textId="65C9BD85" w:rsidR="005D048F" w:rsidRPr="00F07185" w:rsidRDefault="005D048F" w:rsidP="00E16737">
      <w:pPr>
        <w:pStyle w:val="BodyText"/>
        <w:rPr>
          <w:rFonts w:cs="Times New Roman"/>
        </w:rPr>
      </w:pPr>
      <w:r w:rsidRPr="00F07185">
        <w:rPr>
          <w:rFonts w:cs="Times New Roman"/>
        </w:rPr>
        <w:lastRenderedPageBreak/>
        <w:t>The pre-delivery tests and inspections shall be performed at the Contractor’s plant; they shall be performed in accordance with the procedures defined in “Section 8: Quality Assurance”; and they may be witnessed by the resident inspector. When a bus passes these tests and inspections, the resident inspector</w:t>
      </w:r>
      <w:r w:rsidR="006D70AE" w:rsidRPr="00F07185">
        <w:rPr>
          <w:rFonts w:cs="Times New Roman"/>
        </w:rPr>
        <w:t>, if</w:t>
      </w:r>
      <w:r w:rsidR="0064424D" w:rsidRPr="00F07185">
        <w:rPr>
          <w:rStyle w:val="CommentReference"/>
          <w:rFonts w:cs="Times New Roman"/>
          <w:sz w:val="24"/>
        </w:rPr>
        <w:t xml:space="preserve"> one </w:t>
      </w:r>
      <w:r w:rsidR="0064424D" w:rsidRPr="00F07185">
        <w:rPr>
          <w:rFonts w:cs="Times New Roman"/>
        </w:rPr>
        <w:t>is present</w:t>
      </w:r>
      <w:r w:rsidR="006D70AE" w:rsidRPr="00F07185">
        <w:rPr>
          <w:rFonts w:cs="Times New Roman"/>
        </w:rPr>
        <w:t>,</w:t>
      </w:r>
      <w:r w:rsidRPr="00F07185">
        <w:rPr>
          <w:rFonts w:cs="Times New Roman"/>
        </w:rPr>
        <w:t xml:space="preserve"> shall authorize release of the bus. </w:t>
      </w:r>
    </w:p>
    <w:p w14:paraId="35676DC6" w14:textId="290AEC8F" w:rsidR="005D048F" w:rsidRPr="00F07185" w:rsidRDefault="005D048F" w:rsidP="00E16737">
      <w:pPr>
        <w:pStyle w:val="BodyText"/>
        <w:rPr>
          <w:rFonts w:cs="Times New Roman"/>
        </w:rPr>
      </w:pPr>
      <w:r w:rsidRPr="00F07185">
        <w:rPr>
          <w:rFonts w:cs="Times New Roman"/>
        </w:rPr>
        <w:t xml:space="preserve">Within fifteen (15) calendar days after arrival at the designated point of delivery, the bus shall undergo the Agency tests defined in “Post-Delivery Tests.” If the bus passes these tests or if the Agency does not notify the Contractor of non-acceptance within 15 calendar days after delivery, then acceptance of the bus by the Agency occurs on the 15th day after delivery. If the bus fails these tests, it shall not be accepted until the repair procedures defined in “Repairs After Nonacceptance” have been carried out and the bus retested until it passes. Acceptance occurs earlier if the Agency notifies the Contractor of early acceptance or places the bus in revenue service. </w:t>
      </w:r>
      <w:r w:rsidR="00EF7536" w:rsidRPr="00F07185">
        <w:rPr>
          <w:rFonts w:cs="Times New Roman"/>
        </w:rPr>
        <w:t xml:space="preserve"> </w:t>
      </w:r>
    </w:p>
    <w:p w14:paraId="5BEB237D" w14:textId="77777777" w:rsidR="005D048F" w:rsidRPr="00F07185" w:rsidRDefault="005D048F" w:rsidP="00E16737">
      <w:pPr>
        <w:pStyle w:val="RFPheading2GC"/>
        <w:suppressAutoHyphens/>
        <w:rPr>
          <w:rFonts w:ascii="Times New Roman" w:hAnsi="Times New Roman" w:cs="Times New Roman"/>
          <w:sz w:val="24"/>
          <w:szCs w:val="24"/>
        </w:rPr>
      </w:pPr>
      <w:bookmarkStart w:id="345" w:name="_Toc224791284"/>
      <w:bookmarkStart w:id="346" w:name="_Toc224794062"/>
      <w:bookmarkStart w:id="347" w:name="_Toc224795046"/>
      <w:bookmarkStart w:id="348" w:name="_Toc224797445"/>
      <w:bookmarkStart w:id="349" w:name="_Toc224798420"/>
      <w:bookmarkStart w:id="350" w:name="_Toc224800371"/>
      <w:bookmarkStart w:id="351" w:name="_Toc257814554"/>
      <w:bookmarkStart w:id="352" w:name="_Toc304138192"/>
      <w:bookmarkEnd w:id="345"/>
      <w:bookmarkEnd w:id="346"/>
      <w:bookmarkEnd w:id="347"/>
      <w:bookmarkEnd w:id="348"/>
      <w:bookmarkEnd w:id="349"/>
      <w:bookmarkEnd w:id="350"/>
      <w:r w:rsidRPr="00F07185">
        <w:rPr>
          <w:rFonts w:ascii="Times New Roman" w:hAnsi="Times New Roman" w:cs="Times New Roman"/>
          <w:sz w:val="24"/>
          <w:szCs w:val="24"/>
        </w:rPr>
        <w:t xml:space="preserve">Risk of </w:t>
      </w:r>
      <w:bookmarkEnd w:id="351"/>
      <w:r w:rsidRPr="00F07185">
        <w:rPr>
          <w:rFonts w:ascii="Times New Roman" w:hAnsi="Times New Roman" w:cs="Times New Roman"/>
          <w:sz w:val="24"/>
          <w:szCs w:val="24"/>
        </w:rPr>
        <w:t>Loss</w:t>
      </w:r>
      <w:bookmarkEnd w:id="352"/>
    </w:p>
    <w:p w14:paraId="66BD5517" w14:textId="77777777" w:rsidR="005D048F" w:rsidRPr="00F07185" w:rsidRDefault="005D048F" w:rsidP="00E16737">
      <w:pPr>
        <w:pStyle w:val="BodyText"/>
        <w:rPr>
          <w:rFonts w:cs="Times New Roman"/>
        </w:rPr>
      </w:pPr>
      <w:r w:rsidRPr="00F07185">
        <w:rPr>
          <w:rFonts w:cs="Times New Roman"/>
        </w:rPr>
        <w:t>The Agency shall assume risk of loss of the bus on delivery, as defined in “Bus Delivery.” Prior to this delivery, the Contractor shall have risk of loss of the bus, including any damages sustained during the delivery regardless of the status of title or any payments related to the bus. If the vehicle is driven to the designated point of delivery, drivers shall keep a maintenance log en route, and it shall be delivered to the Agency with the bus. If the bus is released back to the Contractor for any reason, the Contractor has the risk of loss upon such release.</w:t>
      </w:r>
    </w:p>
    <w:p w14:paraId="087635AA" w14:textId="77777777" w:rsidR="005D048F" w:rsidRPr="00F07185" w:rsidRDefault="005D048F" w:rsidP="00E16737">
      <w:pPr>
        <w:pStyle w:val="RFPheading1GC"/>
        <w:suppressAutoHyphens/>
        <w:rPr>
          <w:rFonts w:ascii="Times New Roman" w:hAnsi="Times New Roman" w:cs="Times New Roman"/>
          <w:sz w:val="24"/>
          <w:szCs w:val="24"/>
        </w:rPr>
      </w:pPr>
      <w:bookmarkStart w:id="353" w:name="_Toc224791286"/>
      <w:bookmarkStart w:id="354" w:name="_Toc224794064"/>
      <w:bookmarkStart w:id="355" w:name="_Toc224795048"/>
      <w:bookmarkStart w:id="356" w:name="_Toc224797447"/>
      <w:bookmarkStart w:id="357" w:name="_Toc224798422"/>
      <w:bookmarkStart w:id="358" w:name="_Toc224800373"/>
      <w:bookmarkStart w:id="359" w:name="_Toc257814555"/>
      <w:bookmarkStart w:id="360" w:name="_Toc304138193"/>
      <w:bookmarkEnd w:id="353"/>
      <w:bookmarkEnd w:id="354"/>
      <w:bookmarkEnd w:id="355"/>
      <w:bookmarkEnd w:id="356"/>
      <w:bookmarkEnd w:id="357"/>
      <w:bookmarkEnd w:id="358"/>
      <w:r w:rsidRPr="00F07185">
        <w:rPr>
          <w:rFonts w:ascii="Times New Roman" w:hAnsi="Times New Roman" w:cs="Times New Roman"/>
          <w:sz w:val="24"/>
          <w:szCs w:val="24"/>
        </w:rPr>
        <w:t xml:space="preserve">Title and Warranty of </w:t>
      </w:r>
      <w:bookmarkEnd w:id="359"/>
      <w:r w:rsidRPr="00F07185">
        <w:rPr>
          <w:rFonts w:ascii="Times New Roman" w:hAnsi="Times New Roman" w:cs="Times New Roman"/>
          <w:sz w:val="24"/>
          <w:szCs w:val="24"/>
        </w:rPr>
        <w:t>Title</w:t>
      </w:r>
      <w:bookmarkEnd w:id="360"/>
    </w:p>
    <w:p w14:paraId="39F57A39" w14:textId="77777777" w:rsidR="005D048F" w:rsidRPr="00F07185" w:rsidRDefault="005D048F" w:rsidP="00E16737">
      <w:pPr>
        <w:pStyle w:val="BodyText"/>
        <w:rPr>
          <w:rFonts w:cs="Times New Roman"/>
        </w:rPr>
      </w:pPr>
      <w:r w:rsidRPr="00F07185">
        <w:rPr>
          <w:rFonts w:cs="Times New Roman"/>
        </w:rPr>
        <w:t xml:space="preserve">Adequate documents for registering the bus in California shall be provided to the </w:t>
      </w:r>
      <w:r w:rsidR="001007C1" w:rsidRPr="00F07185">
        <w:rPr>
          <w:rFonts w:cs="Times New Roman"/>
        </w:rPr>
        <w:t>Contractor</w:t>
      </w:r>
      <w:r w:rsidRPr="00F07185">
        <w:rPr>
          <w:rFonts w:cs="Times New Roman"/>
        </w:rPr>
        <w:t xml:space="preserve"> not less than </w:t>
      </w:r>
      <w:r w:rsidR="00E708DC">
        <w:rPr>
          <w:rFonts w:cs="Times New Roman"/>
        </w:rPr>
        <w:t>ten (</w:t>
      </w:r>
      <w:r w:rsidRPr="00F07185">
        <w:rPr>
          <w:rFonts w:cs="Times New Roman"/>
        </w:rPr>
        <w:t>10</w:t>
      </w:r>
      <w:r w:rsidR="00E708DC">
        <w:rPr>
          <w:rFonts w:cs="Times New Roman"/>
        </w:rPr>
        <w:t>)</w:t>
      </w:r>
      <w:r w:rsidRPr="00F07185">
        <w:rPr>
          <w:rFonts w:cs="Times New Roman"/>
        </w:rPr>
        <w:t xml:space="preserve"> business days before delivery to the Agency. Upon acceptance of each bus, the Contractor </w:t>
      </w:r>
      <w:r w:rsidR="001007C1" w:rsidRPr="00F07185">
        <w:rPr>
          <w:rFonts w:cs="Times New Roman"/>
        </w:rPr>
        <w:t xml:space="preserve">registers the vehicle and </w:t>
      </w:r>
      <w:r w:rsidRPr="00F07185">
        <w:rPr>
          <w:rFonts w:cs="Times New Roman"/>
        </w:rPr>
        <w:t xml:space="preserve">warrants that the title shall pass to the Agency free and clear of all encumbrances. </w:t>
      </w:r>
    </w:p>
    <w:p w14:paraId="195EB0C7" w14:textId="77777777" w:rsidR="005D048F" w:rsidRPr="00F07185" w:rsidRDefault="005D048F" w:rsidP="00E16737">
      <w:pPr>
        <w:pStyle w:val="RFPheading1GC"/>
        <w:suppressAutoHyphens/>
        <w:rPr>
          <w:rFonts w:ascii="Times New Roman" w:hAnsi="Times New Roman" w:cs="Times New Roman"/>
          <w:sz w:val="24"/>
          <w:szCs w:val="24"/>
        </w:rPr>
      </w:pPr>
      <w:bookmarkStart w:id="361" w:name="_Toc224791288"/>
      <w:bookmarkStart w:id="362" w:name="_Toc224794066"/>
      <w:bookmarkStart w:id="363" w:name="_Toc224795050"/>
      <w:bookmarkStart w:id="364" w:name="_Toc224797449"/>
      <w:bookmarkStart w:id="365" w:name="_Toc224798424"/>
      <w:bookmarkStart w:id="366" w:name="_Toc224800375"/>
      <w:bookmarkStart w:id="367" w:name="_Toc257814556"/>
      <w:bookmarkStart w:id="368" w:name="_Toc304138194"/>
      <w:bookmarkEnd w:id="361"/>
      <w:bookmarkEnd w:id="362"/>
      <w:bookmarkEnd w:id="363"/>
      <w:bookmarkEnd w:id="364"/>
      <w:bookmarkEnd w:id="365"/>
      <w:bookmarkEnd w:id="366"/>
      <w:r w:rsidRPr="00F07185">
        <w:rPr>
          <w:rFonts w:ascii="Times New Roman" w:hAnsi="Times New Roman" w:cs="Times New Roman"/>
          <w:sz w:val="24"/>
          <w:szCs w:val="24"/>
        </w:rPr>
        <w:t xml:space="preserve">Intellectual Property </w:t>
      </w:r>
      <w:bookmarkEnd w:id="367"/>
      <w:r w:rsidRPr="00F07185">
        <w:rPr>
          <w:rFonts w:ascii="Times New Roman" w:hAnsi="Times New Roman" w:cs="Times New Roman"/>
          <w:sz w:val="24"/>
          <w:szCs w:val="24"/>
        </w:rPr>
        <w:t>Warranty</w:t>
      </w:r>
      <w:bookmarkEnd w:id="368"/>
    </w:p>
    <w:p w14:paraId="60B0947D" w14:textId="1C19D832" w:rsidR="005D048F" w:rsidRPr="00F07185" w:rsidRDefault="005D048F" w:rsidP="00E16737">
      <w:pPr>
        <w:pStyle w:val="BodyText"/>
        <w:rPr>
          <w:rFonts w:cs="Times New Roman"/>
        </w:rPr>
      </w:pPr>
      <w:r w:rsidRPr="00F07185">
        <w:rPr>
          <w:rFonts w:cs="Times New Roman"/>
        </w:rPr>
        <w:t xml:space="preserve">The Agency shall advise the Contractor of any impending </w:t>
      </w:r>
      <w:r w:rsidR="00C00B1E">
        <w:rPr>
          <w:rFonts w:cs="Times New Roman"/>
        </w:rPr>
        <w:t>intellectual property claim</w:t>
      </w:r>
      <w:r w:rsidRPr="00F07185">
        <w:rPr>
          <w:rFonts w:cs="Times New Roman"/>
        </w:rPr>
        <w:t xml:space="preserve"> related to this Contract against the Agency and provide all information available. The Contractor shall defend any suit or proceeding brought against the Agency</w:t>
      </w:r>
      <w:r w:rsidR="00C00B1E">
        <w:rPr>
          <w:rFonts w:cs="Times New Roman"/>
        </w:rPr>
        <w:t xml:space="preserve"> </w:t>
      </w:r>
      <w:r w:rsidR="00162E26">
        <w:rPr>
          <w:rFonts w:cs="Times New Roman"/>
        </w:rPr>
        <w:t>and/</w:t>
      </w:r>
      <w:r w:rsidR="00C00B1E">
        <w:rPr>
          <w:rFonts w:cs="Times New Roman"/>
        </w:rPr>
        <w:t xml:space="preserve">or </w:t>
      </w:r>
      <w:r w:rsidR="00162E26">
        <w:rPr>
          <w:rFonts w:cs="Times New Roman"/>
        </w:rPr>
        <w:t xml:space="preserve">one or more </w:t>
      </w:r>
      <w:r w:rsidR="00C00B1E">
        <w:rPr>
          <w:rFonts w:cs="Times New Roman"/>
        </w:rPr>
        <w:t>Ordering Agenc</w:t>
      </w:r>
      <w:r w:rsidR="00162E26">
        <w:rPr>
          <w:rFonts w:cs="Times New Roman"/>
        </w:rPr>
        <w:t>ies</w:t>
      </w:r>
      <w:r w:rsidRPr="00F07185">
        <w:rPr>
          <w:rFonts w:cs="Times New Roman"/>
        </w:rPr>
        <w:t xml:space="preserve"> based on a claim that any equipment, or any part thereof, furnished under this Contract constitutes an infringement of any </w:t>
      </w:r>
      <w:r w:rsidR="00162E26">
        <w:rPr>
          <w:rFonts w:cs="Times New Roman"/>
        </w:rPr>
        <w:t>intellectual property</w:t>
      </w:r>
      <w:r w:rsidRPr="00F07185">
        <w:rPr>
          <w:rFonts w:cs="Times New Roman"/>
        </w:rPr>
        <w:t>, and the Contractor shall pay all damages and costs awarded therein, excluding incidental and consequential damages, against the Agency</w:t>
      </w:r>
      <w:r w:rsidR="00162E26">
        <w:rPr>
          <w:rFonts w:cs="Times New Roman"/>
        </w:rPr>
        <w:t>/Ordering Agencies</w:t>
      </w:r>
      <w:r w:rsidRPr="00F07185">
        <w:rPr>
          <w:rFonts w:cs="Times New Roman"/>
        </w:rPr>
        <w:t>. In case said equipment, or any part thereof, is in such suit held to constitute infringement and use of said equipment or parts is enjoined, the Contractor shall, at its own expense and at its option, either procure for the Agency the right to continue using said equipment or part, or replace same with non-infringing equipment, or modify it so it becomes non-infringing.</w:t>
      </w:r>
    </w:p>
    <w:p w14:paraId="713D6336" w14:textId="77777777" w:rsidR="005D048F" w:rsidRPr="00F07185" w:rsidRDefault="005D048F" w:rsidP="00E16737">
      <w:pPr>
        <w:pStyle w:val="BodyText"/>
        <w:rPr>
          <w:rFonts w:cs="Times New Roman"/>
        </w:rPr>
      </w:pPr>
      <w:r w:rsidRPr="00F07185">
        <w:rPr>
          <w:rFonts w:cs="Times New Roman"/>
        </w:rPr>
        <w:lastRenderedPageBreak/>
        <w:t>The Contractor’s obligations under this section are discharged and the Agency shall hold the Contractor harmless with respect to the equipment or part if it was specified by the Agency and all requests for substitutes were rejected, and the Contractor advised the Agency under “Questions, Clarifications and Omissions” of a potential infringement, in which case the Contractor shall be held harmless.</w:t>
      </w:r>
    </w:p>
    <w:p w14:paraId="5B140CB8" w14:textId="77777777" w:rsidR="005D048F" w:rsidRPr="00F07185" w:rsidRDefault="005D048F" w:rsidP="00E16737">
      <w:pPr>
        <w:pStyle w:val="RFPheading1GC"/>
        <w:suppressAutoHyphens/>
        <w:rPr>
          <w:rFonts w:ascii="Times New Roman" w:hAnsi="Times New Roman" w:cs="Times New Roman"/>
          <w:sz w:val="24"/>
          <w:szCs w:val="24"/>
        </w:rPr>
      </w:pPr>
      <w:bookmarkStart w:id="369" w:name="_Toc224791290"/>
      <w:bookmarkStart w:id="370" w:name="_Toc224794068"/>
      <w:bookmarkStart w:id="371" w:name="_Toc224795052"/>
      <w:bookmarkStart w:id="372" w:name="_Toc224797451"/>
      <w:bookmarkStart w:id="373" w:name="_Toc224798426"/>
      <w:bookmarkStart w:id="374" w:name="_Toc224800377"/>
      <w:bookmarkStart w:id="375" w:name="_Toc257814557"/>
      <w:bookmarkStart w:id="376" w:name="_Toc304138195"/>
      <w:bookmarkEnd w:id="369"/>
      <w:bookmarkEnd w:id="370"/>
      <w:bookmarkEnd w:id="371"/>
      <w:bookmarkEnd w:id="372"/>
      <w:bookmarkEnd w:id="373"/>
      <w:bookmarkEnd w:id="374"/>
      <w:r w:rsidRPr="00F07185">
        <w:rPr>
          <w:rFonts w:ascii="Times New Roman" w:hAnsi="Times New Roman" w:cs="Times New Roman"/>
          <w:sz w:val="24"/>
          <w:szCs w:val="24"/>
        </w:rPr>
        <w:t xml:space="preserve">Data </w:t>
      </w:r>
      <w:bookmarkEnd w:id="375"/>
      <w:r w:rsidRPr="00F07185">
        <w:rPr>
          <w:rFonts w:ascii="Times New Roman" w:hAnsi="Times New Roman" w:cs="Times New Roman"/>
          <w:sz w:val="24"/>
          <w:szCs w:val="24"/>
        </w:rPr>
        <w:t>Rights</w:t>
      </w:r>
      <w:bookmarkEnd w:id="376"/>
    </w:p>
    <w:p w14:paraId="2B38E3A9" w14:textId="77777777" w:rsidR="005D048F" w:rsidRPr="00F07185" w:rsidRDefault="005D048F" w:rsidP="00E16737">
      <w:pPr>
        <w:pStyle w:val="RFPheading2GC"/>
        <w:suppressAutoHyphens/>
        <w:rPr>
          <w:rFonts w:ascii="Times New Roman" w:hAnsi="Times New Roman" w:cs="Times New Roman"/>
          <w:sz w:val="24"/>
          <w:szCs w:val="24"/>
        </w:rPr>
      </w:pPr>
      <w:bookmarkStart w:id="377" w:name="_Toc224791292"/>
      <w:bookmarkStart w:id="378" w:name="_Toc224794070"/>
      <w:bookmarkStart w:id="379" w:name="_Toc224795054"/>
      <w:bookmarkStart w:id="380" w:name="_Toc224797453"/>
      <w:bookmarkStart w:id="381" w:name="_Toc224798428"/>
      <w:bookmarkStart w:id="382" w:name="_Toc224800379"/>
      <w:bookmarkStart w:id="383" w:name="_Toc257814558"/>
      <w:bookmarkStart w:id="384" w:name="_Toc304138196"/>
      <w:bookmarkEnd w:id="377"/>
      <w:bookmarkEnd w:id="378"/>
      <w:bookmarkEnd w:id="379"/>
      <w:bookmarkEnd w:id="380"/>
      <w:bookmarkEnd w:id="381"/>
      <w:bookmarkEnd w:id="382"/>
      <w:r w:rsidRPr="00F07185">
        <w:rPr>
          <w:rFonts w:ascii="Times New Roman" w:hAnsi="Times New Roman" w:cs="Times New Roman"/>
          <w:sz w:val="24"/>
          <w:szCs w:val="24"/>
        </w:rPr>
        <w:t xml:space="preserve">Proprietary Rights/Rights in </w:t>
      </w:r>
      <w:bookmarkEnd w:id="383"/>
      <w:r w:rsidRPr="00F07185">
        <w:rPr>
          <w:rFonts w:ascii="Times New Roman" w:hAnsi="Times New Roman" w:cs="Times New Roman"/>
          <w:sz w:val="24"/>
          <w:szCs w:val="24"/>
        </w:rPr>
        <w:t>Data</w:t>
      </w:r>
      <w:bookmarkEnd w:id="384"/>
    </w:p>
    <w:p w14:paraId="408284B0" w14:textId="77777777" w:rsidR="005D048F" w:rsidRPr="00F07185" w:rsidRDefault="005D048F" w:rsidP="00E16737">
      <w:pPr>
        <w:pStyle w:val="BodyText"/>
        <w:keepNext/>
        <w:rPr>
          <w:rFonts w:cs="Times New Roman"/>
        </w:rPr>
      </w:pPr>
      <w:r w:rsidRPr="00F07185">
        <w:rPr>
          <w:rFonts w:cs="Times New Roman"/>
        </w:rPr>
        <w:t>The term “subject data” used in this clause means recorded information, whether or not copyrighted, that is delivered or specified to be delivered under the Contract. It includes the proprietary rights of the following:</w:t>
      </w:r>
    </w:p>
    <w:p w14:paraId="6A2939EA" w14:textId="77777777" w:rsidR="005D048F" w:rsidRPr="00F07185" w:rsidRDefault="005D048F" w:rsidP="00E16737">
      <w:pPr>
        <w:pStyle w:val="Bulletedlist"/>
        <w:rPr>
          <w:sz w:val="24"/>
          <w:szCs w:val="24"/>
        </w:rPr>
      </w:pPr>
      <w:r w:rsidRPr="00F07185">
        <w:rPr>
          <w:sz w:val="24"/>
          <w:szCs w:val="24"/>
        </w:rPr>
        <w:t>Shop drawings and working drawings</w:t>
      </w:r>
    </w:p>
    <w:p w14:paraId="4A9FA804" w14:textId="77777777" w:rsidR="005D048F" w:rsidRPr="00F07185" w:rsidRDefault="005D048F" w:rsidP="00E16737">
      <w:pPr>
        <w:pStyle w:val="Bulletedlist"/>
        <w:rPr>
          <w:sz w:val="24"/>
          <w:szCs w:val="24"/>
        </w:rPr>
      </w:pPr>
      <w:r w:rsidRPr="00F07185">
        <w:rPr>
          <w:sz w:val="24"/>
          <w:szCs w:val="24"/>
        </w:rPr>
        <w:t>Technical data including manuals or instruction materials, computer or microprocessor software</w:t>
      </w:r>
    </w:p>
    <w:p w14:paraId="69FD6B68" w14:textId="77777777" w:rsidR="005D048F" w:rsidRPr="00F07185" w:rsidRDefault="005D048F" w:rsidP="00E16737">
      <w:pPr>
        <w:pStyle w:val="Bulletedlist"/>
        <w:rPr>
          <w:sz w:val="24"/>
          <w:szCs w:val="24"/>
        </w:rPr>
      </w:pPr>
      <w:r w:rsidRPr="00F07185">
        <w:rPr>
          <w:sz w:val="24"/>
          <w:szCs w:val="24"/>
        </w:rPr>
        <w:t xml:space="preserve">Patented materials, equipment, devices or processes </w:t>
      </w:r>
    </w:p>
    <w:p w14:paraId="3A0E5956" w14:textId="77777777" w:rsidR="005D048F" w:rsidRPr="00F07185" w:rsidRDefault="005D048F" w:rsidP="00E16737">
      <w:pPr>
        <w:pStyle w:val="Bulletedlist"/>
        <w:rPr>
          <w:sz w:val="24"/>
          <w:szCs w:val="24"/>
        </w:rPr>
      </w:pPr>
      <w:r w:rsidRPr="00F07185">
        <w:rPr>
          <w:sz w:val="24"/>
          <w:szCs w:val="24"/>
        </w:rPr>
        <w:t>License requirements</w:t>
      </w:r>
    </w:p>
    <w:p w14:paraId="538608F0" w14:textId="12EF9C60" w:rsidR="005D048F" w:rsidRPr="00F07185" w:rsidRDefault="005D048F" w:rsidP="00E16737">
      <w:pPr>
        <w:pStyle w:val="BodyText"/>
        <w:rPr>
          <w:rFonts w:cs="Times New Roman"/>
        </w:rPr>
      </w:pPr>
      <w:r w:rsidRPr="00F07185">
        <w:rPr>
          <w:rFonts w:cs="Times New Roman"/>
        </w:rPr>
        <w:t xml:space="preserve">The Agency shall protect proprietary information provided by the Contractor to the fullest extent of the law. The Contractor shall grant a non-exclusive license to allow the Agency to utilize such information </w:t>
      </w:r>
      <w:r w:rsidR="005722A9" w:rsidRPr="00F07185">
        <w:rPr>
          <w:rFonts w:cs="Times New Roman"/>
        </w:rPr>
        <w:t>to</w:t>
      </w:r>
      <w:r w:rsidRPr="00F07185">
        <w:rPr>
          <w:rFonts w:cs="Times New Roman"/>
        </w:rPr>
        <w:t xml:space="preserve"> maintain the vehicles. In the event that the Contractor no longer provides the information the Agency has the right to reverse engineer patented parts and software. </w:t>
      </w:r>
    </w:p>
    <w:p w14:paraId="5811D114" w14:textId="77777777" w:rsidR="005D048F" w:rsidRPr="00F07185" w:rsidRDefault="005D048F" w:rsidP="00E16737">
      <w:pPr>
        <w:pStyle w:val="BodyText"/>
        <w:rPr>
          <w:rFonts w:cs="Times New Roman"/>
        </w:rPr>
      </w:pPr>
      <w:r w:rsidRPr="00F07185">
        <w:rPr>
          <w:rFonts w:cs="Times New Roman"/>
        </w:rPr>
        <w:t>The Agency reserves a royalty-free, non-exclusive and irrevocable license to reproduce, publish or otherwise use, and to authorize others to use, the following subject data for its purposes: (1) any subject data required to be developed and first produced in the performance of the Contract and specifically paid for as such under the Contract, whether or not a copyright has been obtained; and (2) any rights of copyright to which the Contractor, Subcontractor or Supplier purchases ownership for the purpose of performance of the Contract and specifically paid for as such under the Contract. The Contractor agrees to include the requirements of this clause, modified as necessary to identify the affected parties, in each subcontract and supply order placed under the Contract.</w:t>
      </w:r>
    </w:p>
    <w:p w14:paraId="3E8EC9B4" w14:textId="77777777" w:rsidR="005D048F" w:rsidRPr="00F07185" w:rsidRDefault="005D048F" w:rsidP="00E16737">
      <w:pPr>
        <w:pStyle w:val="RFPheading2GC"/>
        <w:suppressAutoHyphens/>
        <w:rPr>
          <w:rFonts w:ascii="Times New Roman" w:hAnsi="Times New Roman" w:cs="Times New Roman"/>
          <w:sz w:val="24"/>
          <w:szCs w:val="24"/>
        </w:rPr>
      </w:pPr>
      <w:bookmarkStart w:id="385" w:name="_Toc224791294"/>
      <w:bookmarkStart w:id="386" w:name="_Toc224794072"/>
      <w:bookmarkStart w:id="387" w:name="_Toc224795056"/>
      <w:bookmarkStart w:id="388" w:name="_Toc224797455"/>
      <w:bookmarkStart w:id="389" w:name="_Toc224798430"/>
      <w:bookmarkStart w:id="390" w:name="_Toc224800381"/>
      <w:bookmarkStart w:id="391" w:name="_Toc257814559"/>
      <w:bookmarkStart w:id="392" w:name="_Toc304138197"/>
      <w:bookmarkEnd w:id="385"/>
      <w:bookmarkEnd w:id="386"/>
      <w:bookmarkEnd w:id="387"/>
      <w:bookmarkEnd w:id="388"/>
      <w:bookmarkEnd w:id="389"/>
      <w:bookmarkEnd w:id="390"/>
      <w:r w:rsidRPr="00F07185">
        <w:rPr>
          <w:rFonts w:ascii="Times New Roman" w:hAnsi="Times New Roman" w:cs="Times New Roman"/>
          <w:sz w:val="24"/>
          <w:szCs w:val="24"/>
        </w:rPr>
        <w:t xml:space="preserve">Access to Onboard Operational </w:t>
      </w:r>
      <w:bookmarkEnd w:id="391"/>
      <w:r w:rsidRPr="00F07185">
        <w:rPr>
          <w:rFonts w:ascii="Times New Roman" w:hAnsi="Times New Roman" w:cs="Times New Roman"/>
          <w:sz w:val="24"/>
          <w:szCs w:val="24"/>
        </w:rPr>
        <w:t>Data</w:t>
      </w:r>
      <w:bookmarkEnd w:id="392"/>
      <w:r w:rsidRPr="00F07185">
        <w:rPr>
          <w:rFonts w:ascii="Times New Roman" w:hAnsi="Times New Roman" w:cs="Times New Roman"/>
          <w:sz w:val="24"/>
          <w:szCs w:val="24"/>
        </w:rPr>
        <w:t xml:space="preserve"> </w:t>
      </w:r>
    </w:p>
    <w:p w14:paraId="06DCC547" w14:textId="77777777" w:rsidR="005D048F" w:rsidRPr="00F07185" w:rsidRDefault="005D048F" w:rsidP="00E16737">
      <w:pPr>
        <w:pStyle w:val="BodyText"/>
        <w:rPr>
          <w:rFonts w:cs="Times New Roman"/>
        </w:rPr>
      </w:pPr>
      <w:r w:rsidRPr="00F07185">
        <w:rPr>
          <w:rFonts w:cs="Times New Roman"/>
        </w:rPr>
        <w:t>The Agency grants to the Contractor the right to inspect, examine, download, and otherwise obtain any information or data available from components provided by the Contractor, including, but not limited to, any electronic control modules or other data-collection devices, to the extent necessary to enable Contractor to perform reliability maintenance analysis, corrective action and/or other engineering type Work for the bus. This right expressly excludes access to information or data collected on any equipment not provided and installed by the Contractor.</w:t>
      </w:r>
    </w:p>
    <w:p w14:paraId="5E88E1D3" w14:textId="77777777" w:rsidR="005D048F" w:rsidRPr="00F07185" w:rsidRDefault="005D048F" w:rsidP="00E16737">
      <w:pPr>
        <w:pStyle w:val="RFPheading1GC"/>
        <w:suppressAutoHyphens/>
        <w:rPr>
          <w:rFonts w:ascii="Times New Roman" w:hAnsi="Times New Roman" w:cs="Times New Roman"/>
          <w:sz w:val="24"/>
          <w:szCs w:val="24"/>
        </w:rPr>
      </w:pPr>
      <w:bookmarkStart w:id="393" w:name="_Toc257814560"/>
      <w:bookmarkStart w:id="394" w:name="_Toc257816527"/>
      <w:bookmarkStart w:id="395" w:name="_Toc257817028"/>
      <w:bookmarkStart w:id="396" w:name="_Toc257817496"/>
      <w:bookmarkStart w:id="397" w:name="_Toc257817964"/>
      <w:bookmarkStart w:id="398" w:name="_Toc257818189"/>
      <w:bookmarkStart w:id="399" w:name="_Toc257818415"/>
      <w:bookmarkStart w:id="400" w:name="_Toc257818638"/>
      <w:bookmarkStart w:id="401" w:name="_Toc257818843"/>
      <w:bookmarkStart w:id="402" w:name="_Toc257819048"/>
      <w:bookmarkStart w:id="403" w:name="_Toc224791296"/>
      <w:bookmarkStart w:id="404" w:name="_Toc224794074"/>
      <w:bookmarkStart w:id="405" w:name="_Toc224795058"/>
      <w:bookmarkStart w:id="406" w:name="_Toc224797457"/>
      <w:bookmarkStart w:id="407" w:name="_Toc224798432"/>
      <w:bookmarkStart w:id="408" w:name="_Toc224800383"/>
      <w:bookmarkStart w:id="409" w:name="_Toc257814561"/>
      <w:bookmarkStart w:id="410" w:name="_Toc304138198"/>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F07185">
        <w:rPr>
          <w:rFonts w:ascii="Times New Roman" w:hAnsi="Times New Roman" w:cs="Times New Roman"/>
          <w:sz w:val="24"/>
          <w:szCs w:val="24"/>
        </w:rPr>
        <w:lastRenderedPageBreak/>
        <w:t>Changes</w:t>
      </w:r>
      <w:bookmarkEnd w:id="409"/>
      <w:bookmarkEnd w:id="410"/>
    </w:p>
    <w:p w14:paraId="444C3BDC" w14:textId="77777777" w:rsidR="005D048F" w:rsidRPr="00F07185" w:rsidRDefault="005D048F" w:rsidP="00E16737">
      <w:pPr>
        <w:pStyle w:val="RFPheading2GC"/>
        <w:suppressAutoHyphens/>
        <w:rPr>
          <w:rFonts w:ascii="Times New Roman" w:hAnsi="Times New Roman" w:cs="Times New Roman"/>
          <w:sz w:val="24"/>
          <w:szCs w:val="24"/>
        </w:rPr>
      </w:pPr>
      <w:bookmarkStart w:id="411" w:name="_Toc257814562"/>
      <w:bookmarkStart w:id="412" w:name="_Toc304138199"/>
      <w:r w:rsidRPr="00F07185">
        <w:rPr>
          <w:rFonts w:ascii="Times New Roman" w:hAnsi="Times New Roman" w:cs="Times New Roman"/>
          <w:sz w:val="24"/>
          <w:szCs w:val="24"/>
        </w:rPr>
        <w:t xml:space="preserve">Contractor </w:t>
      </w:r>
      <w:bookmarkEnd w:id="411"/>
      <w:r w:rsidRPr="00F07185">
        <w:rPr>
          <w:rFonts w:ascii="Times New Roman" w:hAnsi="Times New Roman" w:cs="Times New Roman"/>
          <w:sz w:val="24"/>
          <w:szCs w:val="24"/>
        </w:rPr>
        <w:t>Changes</w:t>
      </w:r>
      <w:bookmarkEnd w:id="412"/>
    </w:p>
    <w:p w14:paraId="3BA14974" w14:textId="77777777" w:rsidR="005D048F" w:rsidRPr="00F07185" w:rsidRDefault="005D048F" w:rsidP="00E16737">
      <w:pPr>
        <w:pStyle w:val="BodyText"/>
        <w:rPr>
          <w:rFonts w:cs="Times New Roman"/>
        </w:rPr>
      </w:pPr>
      <w:r w:rsidRPr="00F07185">
        <w:rPr>
          <w:rFonts w:cs="Times New Roman"/>
        </w:rPr>
        <w:t>Any proposed change in this Contract shall be submitted to the Agency for its prior approval. Oral</w:t>
      </w:r>
      <w:r w:rsidR="0038388E">
        <w:rPr>
          <w:rFonts w:cs="Times New Roman"/>
        </w:rPr>
        <w:t xml:space="preserve"> </w:t>
      </w:r>
      <w:r w:rsidRPr="00F07185">
        <w:rPr>
          <w:rFonts w:cs="Times New Roman"/>
        </w:rPr>
        <w:t>change orders are not permitted. No change in this Contract shall be made without the prior written approval of the Contracting Officer. The Contractor shall be liable for all costs resulting from, and/or for satisfactorily correcting, any specification change not properly ordered by written modification to the Contract and signed by the Contracting Officer.</w:t>
      </w:r>
    </w:p>
    <w:p w14:paraId="358BBB83" w14:textId="77777777" w:rsidR="005D048F" w:rsidRPr="00F07185" w:rsidRDefault="005D048F" w:rsidP="00E16737">
      <w:pPr>
        <w:pStyle w:val="RFPheading2GC"/>
        <w:suppressAutoHyphens/>
        <w:rPr>
          <w:rFonts w:ascii="Times New Roman" w:hAnsi="Times New Roman" w:cs="Times New Roman"/>
          <w:sz w:val="24"/>
          <w:szCs w:val="24"/>
        </w:rPr>
      </w:pPr>
      <w:bookmarkStart w:id="413" w:name="_Toc257814563"/>
      <w:bookmarkStart w:id="414" w:name="_Toc304138200"/>
      <w:bookmarkStart w:id="415" w:name="_Toc379440457"/>
      <w:bookmarkStart w:id="416" w:name="_Toc379444246"/>
      <w:bookmarkStart w:id="417" w:name="_Toc379445994"/>
      <w:bookmarkStart w:id="418" w:name="_Toc379449071"/>
      <w:bookmarkStart w:id="419" w:name="_Toc379449825"/>
      <w:bookmarkStart w:id="420" w:name="_Toc379592601"/>
      <w:r w:rsidRPr="00F07185">
        <w:rPr>
          <w:rFonts w:ascii="Times New Roman" w:hAnsi="Times New Roman" w:cs="Times New Roman"/>
          <w:sz w:val="24"/>
          <w:szCs w:val="24"/>
        </w:rPr>
        <w:t xml:space="preserve">Agency </w:t>
      </w:r>
      <w:bookmarkEnd w:id="413"/>
      <w:r w:rsidRPr="00F07185">
        <w:rPr>
          <w:rFonts w:ascii="Times New Roman" w:hAnsi="Times New Roman" w:cs="Times New Roman"/>
          <w:sz w:val="24"/>
          <w:szCs w:val="24"/>
        </w:rPr>
        <w:t>Changes</w:t>
      </w:r>
      <w:bookmarkEnd w:id="414"/>
    </w:p>
    <w:bookmarkEnd w:id="415"/>
    <w:bookmarkEnd w:id="416"/>
    <w:bookmarkEnd w:id="417"/>
    <w:bookmarkEnd w:id="418"/>
    <w:bookmarkEnd w:id="419"/>
    <w:bookmarkEnd w:id="420"/>
    <w:p w14:paraId="4CA5584C" w14:textId="77777777" w:rsidR="005D048F" w:rsidRPr="00F07185" w:rsidRDefault="005D048F" w:rsidP="00E16737">
      <w:pPr>
        <w:pStyle w:val="BodyText"/>
        <w:rPr>
          <w:rFonts w:cs="Times New Roman"/>
        </w:rPr>
      </w:pPr>
      <w:r w:rsidRPr="00F07185">
        <w:rPr>
          <w:rFonts w:cs="Times New Roman"/>
        </w:rPr>
        <w:t xml:space="preserve">The Agency may obtain changes to the Contract by notifying the Contractor in writing. As soon as reasonably possible but no later than thirty (30) calendar days after receipt of the written change order to modify the Contract, the Contractor shall submit to the Contracting Officer a detailed price and schedule Proposal for the Work to be performed. This Proposal shall be accepted or modified by negotiations between the Contractor and the Contracting Officer. At that time, a detailed modification shall be executed in writing by both parties. Disagreements that cannot be resolved within negotiations shall be resolved in accordance with “Disputes,” below. Regardless of any disputes, the Contractor shall proceed with the Work ordered. </w:t>
      </w:r>
    </w:p>
    <w:p w14:paraId="7E392EED" w14:textId="77777777" w:rsidR="005D048F" w:rsidRPr="00F07185" w:rsidRDefault="005D048F" w:rsidP="00E16737">
      <w:pPr>
        <w:pStyle w:val="RFPheading1GC"/>
        <w:suppressAutoHyphens/>
        <w:rPr>
          <w:rFonts w:ascii="Times New Roman" w:hAnsi="Times New Roman" w:cs="Times New Roman"/>
          <w:sz w:val="24"/>
          <w:szCs w:val="24"/>
        </w:rPr>
      </w:pPr>
      <w:bookmarkStart w:id="421" w:name="_Toc224791300"/>
      <w:bookmarkStart w:id="422" w:name="_Toc224794078"/>
      <w:bookmarkStart w:id="423" w:name="_Toc224795062"/>
      <w:bookmarkStart w:id="424" w:name="_Toc224797461"/>
      <w:bookmarkStart w:id="425" w:name="_Toc224798436"/>
      <w:bookmarkStart w:id="426" w:name="_Toc224800387"/>
      <w:bookmarkStart w:id="427" w:name="_Toc257814564"/>
      <w:bookmarkStart w:id="428" w:name="_Toc304138201"/>
      <w:bookmarkEnd w:id="421"/>
      <w:bookmarkEnd w:id="422"/>
      <w:bookmarkEnd w:id="423"/>
      <w:bookmarkEnd w:id="424"/>
      <w:bookmarkEnd w:id="425"/>
      <w:bookmarkEnd w:id="426"/>
      <w:r w:rsidRPr="00F07185">
        <w:rPr>
          <w:rFonts w:ascii="Times New Roman" w:hAnsi="Times New Roman" w:cs="Times New Roman"/>
          <w:sz w:val="24"/>
          <w:szCs w:val="24"/>
        </w:rPr>
        <w:t xml:space="preserve">Legal </w:t>
      </w:r>
      <w:bookmarkEnd w:id="427"/>
      <w:r w:rsidRPr="00F07185">
        <w:rPr>
          <w:rFonts w:ascii="Times New Roman" w:hAnsi="Times New Roman" w:cs="Times New Roman"/>
          <w:sz w:val="24"/>
          <w:szCs w:val="24"/>
        </w:rPr>
        <w:t>Clauses</w:t>
      </w:r>
      <w:bookmarkEnd w:id="428"/>
    </w:p>
    <w:p w14:paraId="72CA39B3" w14:textId="77777777" w:rsidR="005D048F" w:rsidRPr="00F07185" w:rsidRDefault="005D048F" w:rsidP="00E16737">
      <w:pPr>
        <w:pStyle w:val="RFPheading2GC"/>
        <w:suppressAutoHyphens/>
        <w:rPr>
          <w:rFonts w:ascii="Times New Roman" w:hAnsi="Times New Roman" w:cs="Times New Roman"/>
          <w:sz w:val="24"/>
          <w:szCs w:val="24"/>
        </w:rPr>
      </w:pPr>
      <w:bookmarkStart w:id="429" w:name="_Toc257814565"/>
      <w:bookmarkStart w:id="430" w:name="_Toc304138202"/>
      <w:r w:rsidRPr="00F07185">
        <w:rPr>
          <w:rFonts w:ascii="Times New Roman" w:hAnsi="Times New Roman" w:cs="Times New Roman"/>
          <w:sz w:val="24"/>
          <w:szCs w:val="24"/>
        </w:rPr>
        <w:t>Indemnification</w:t>
      </w:r>
      <w:bookmarkEnd w:id="429"/>
      <w:bookmarkEnd w:id="430"/>
    </w:p>
    <w:p w14:paraId="53146EC1" w14:textId="79D02A14" w:rsidR="005D048F" w:rsidRPr="00F07185" w:rsidRDefault="005D048F" w:rsidP="00E16737">
      <w:pPr>
        <w:pStyle w:val="BodyText"/>
        <w:rPr>
          <w:rFonts w:cs="Times New Roman"/>
        </w:rPr>
      </w:pPr>
      <w:r w:rsidRPr="00F07185">
        <w:rPr>
          <w:rStyle w:val="Bodyboldlead-in"/>
          <w:rFonts w:ascii="Times New Roman" w:hAnsi="Times New Roman" w:cs="Times New Roman"/>
          <w:sz w:val="24"/>
        </w:rPr>
        <w:t>GC 9.1.1</w:t>
      </w:r>
      <w:r w:rsidRPr="00F07185">
        <w:rPr>
          <w:rFonts w:cs="Times New Roman"/>
          <w:b/>
          <w:bCs/>
        </w:rPr>
        <w:t xml:space="preserve"> </w:t>
      </w:r>
      <w:r w:rsidRPr="00F07185">
        <w:rPr>
          <w:rFonts w:cs="Times New Roman"/>
        </w:rPr>
        <w:t>The Contractor shall, to the extent permitted by law: (1) protect, indemnify and save the Agency</w:t>
      </w:r>
      <w:r w:rsidR="000E19A8">
        <w:rPr>
          <w:rFonts w:cs="Times New Roman"/>
        </w:rPr>
        <w:t xml:space="preserve">, </w:t>
      </w:r>
      <w:r w:rsidR="000E19A8" w:rsidRPr="000E19A8">
        <w:rPr>
          <w:rFonts w:cs="Times New Roman"/>
          <w:highlight w:val="yellow"/>
        </w:rPr>
        <w:t>Ordering Agency</w:t>
      </w:r>
      <w:r w:rsidR="000E19A8">
        <w:rPr>
          <w:rFonts w:cs="Times New Roman"/>
        </w:rPr>
        <w:t xml:space="preserve"> </w:t>
      </w:r>
      <w:r w:rsidRPr="00F07185">
        <w:rPr>
          <w:rFonts w:cs="Times New Roman"/>
        </w:rPr>
        <w:t xml:space="preserve">and its officers, employees and agents, including consultants, harmless from and against any and all liabilities, damages, claims, demands, liens, encumbrances, judgments, awards, losses, costs, expenses and suits or actions or proceedings, including reasonable expenses, costs and attorneys’ fees incurred by the Agency and its officers, employees and agents, including consultants, in the defense, settlement or satisfaction thereof, for any injury, death, loss or damage to persons or property of any kind whatsoever, </w:t>
      </w:r>
      <w:r w:rsidR="00FE044E">
        <w:rPr>
          <w:rFonts w:cs="Times New Roman"/>
        </w:rPr>
        <w:t>caused by</w:t>
      </w:r>
      <w:r w:rsidRPr="00F07185">
        <w:rPr>
          <w:rFonts w:cs="Times New Roman"/>
        </w:rPr>
        <w:t xml:space="preserve"> the intentional misconduct or negligent acts, errors or omissions of the Contractor in the performance of the Contract, including intentional misconduct, negligent acts, errors or omissions of its officers, employees, servants, agents, Subcontractors and Suppliers; and (2) upon receipt of notice and if given authority, shall settle at its own expense or undertake at its own expense the defense of any such suit, action or proceeding, including appeals, against the Agency and its officers, employees and agents, including consultants, relating to such injury, death, loss or damage. Each party shall promptly notify the other in writing of the notice or assertion of such claim, demand, lien, encumbrance, judgment, award, suit, action or other proceeding hereunder. The Contractor shall have sole charge and direction of the defense of such suit, action or proceeding. The Agency shall not make any admission that might be materially prejudicial to the Contractor unless the Contractor has failed to take over the conduct of any negotiations or defense within a reasonable time after receipt of the notice and authority above provided. The Agency shall at the request of the Contractor furnish to the Contractor all reasonable assistance that may be necessary for the purpose of defending such suit, action or </w:t>
      </w:r>
      <w:r w:rsidRPr="00F07185">
        <w:rPr>
          <w:rFonts w:cs="Times New Roman"/>
        </w:rPr>
        <w:lastRenderedPageBreak/>
        <w:t>proceeding, and shall be repaid all reasonable costs incurred in doing so. The Agency shall have the right to be represented therein by advisory council of its own selection at its own expense.</w:t>
      </w:r>
    </w:p>
    <w:p w14:paraId="51E9BD26" w14:textId="77777777" w:rsidR="0038388E" w:rsidRPr="0038388E" w:rsidRDefault="005D048F" w:rsidP="0038388E">
      <w:pPr>
        <w:pStyle w:val="BodyText"/>
      </w:pPr>
      <w:r w:rsidRPr="00F07185">
        <w:rPr>
          <w:rStyle w:val="Bodyboldlead-in"/>
          <w:rFonts w:ascii="Times New Roman" w:hAnsi="Times New Roman" w:cs="Times New Roman"/>
          <w:sz w:val="24"/>
        </w:rPr>
        <w:t>GC 9.1.2</w:t>
      </w:r>
      <w:r w:rsidRPr="00F07185">
        <w:rPr>
          <w:rFonts w:cs="Times New Roman"/>
          <w:bCs/>
        </w:rPr>
        <w:t xml:space="preserve"> </w:t>
      </w:r>
      <w:r w:rsidRPr="00F07185">
        <w:rPr>
          <w:rFonts w:cs="Times New Roman"/>
        </w:rPr>
        <w:t xml:space="preserve">The obligations of the Contractor under the above paragraph shall not extend to circumstances where the injury, death or damages are caused solely by the negligent acts, errors or omissions of the Agency, its officers, employees, agents or consultants, including, without limitation, negligence in: (1) the preparation of the Contract documents, or (2) the giving of directions or instructions with respect to the requirements of the Contract by written order. The obligations of the Contractor shall not extend to circumstances where the injury, death or damages are caused, in whole or in part, by the negligence of any third-party operator, not including an assignee or Subcontractor of the Contractor, subject to the right of contribution. In case of joint or concurrent negligence of the parties giving rise to a claim or loss against either one or both, each shall have full rights of contribution from the other. </w:t>
      </w:r>
    </w:p>
    <w:p w14:paraId="0F0A4F3F" w14:textId="77777777" w:rsidR="005D048F" w:rsidRPr="00F07185" w:rsidRDefault="005D048F" w:rsidP="0038388E">
      <w:pPr>
        <w:pStyle w:val="RFPheading2GC"/>
        <w:keepNext w:val="0"/>
        <w:suppressAutoHyphens/>
        <w:rPr>
          <w:rFonts w:ascii="Times New Roman" w:hAnsi="Times New Roman" w:cs="Times New Roman"/>
          <w:sz w:val="24"/>
          <w:szCs w:val="24"/>
        </w:rPr>
      </w:pPr>
      <w:bookmarkStart w:id="431" w:name="_Toc257814566"/>
      <w:bookmarkStart w:id="432" w:name="_Toc304138203"/>
      <w:r w:rsidRPr="00F07185">
        <w:rPr>
          <w:rFonts w:ascii="Times New Roman" w:hAnsi="Times New Roman" w:cs="Times New Roman"/>
          <w:sz w:val="24"/>
          <w:szCs w:val="24"/>
        </w:rPr>
        <w:t xml:space="preserve">Suspension of </w:t>
      </w:r>
      <w:bookmarkEnd w:id="431"/>
      <w:r w:rsidRPr="00F07185">
        <w:rPr>
          <w:rFonts w:ascii="Times New Roman" w:hAnsi="Times New Roman" w:cs="Times New Roman"/>
          <w:sz w:val="24"/>
          <w:szCs w:val="24"/>
        </w:rPr>
        <w:t>Work</w:t>
      </w:r>
      <w:bookmarkEnd w:id="432"/>
    </w:p>
    <w:p w14:paraId="198EE1B5" w14:textId="77777777" w:rsidR="005D048F" w:rsidRPr="00F07185" w:rsidRDefault="005D048F" w:rsidP="0038388E">
      <w:pPr>
        <w:pStyle w:val="BodyText"/>
        <w:numPr>
          <w:ilvl w:val="2"/>
          <w:numId w:val="12"/>
        </w:numPr>
        <w:rPr>
          <w:rFonts w:cs="Times New Roman"/>
        </w:rPr>
      </w:pPr>
      <w:bookmarkStart w:id="433" w:name="_Toc257814567"/>
      <w:r w:rsidRPr="00F07185">
        <w:rPr>
          <w:rFonts w:cs="Times New Roman"/>
        </w:rPr>
        <w:t>The Agency may at any time and for any reason within its sole discretion issue a written order to the Contractor suspending, delaying or interrupting all or any part of the Work for a specified period of time.</w:t>
      </w:r>
      <w:bookmarkEnd w:id="433"/>
    </w:p>
    <w:p w14:paraId="19758A9D" w14:textId="77777777" w:rsidR="005D048F" w:rsidRPr="00F07185" w:rsidRDefault="005D048F" w:rsidP="0038388E">
      <w:pPr>
        <w:pStyle w:val="BodyText"/>
        <w:numPr>
          <w:ilvl w:val="2"/>
          <w:numId w:val="12"/>
        </w:numPr>
        <w:rPr>
          <w:rFonts w:cs="Times New Roman"/>
        </w:rPr>
      </w:pPr>
      <w:r w:rsidRPr="00F07185">
        <w:rPr>
          <w:rFonts w:cs="Times New Roman"/>
          <w:bCs/>
        </w:rPr>
        <w:t xml:space="preserve"> </w:t>
      </w:r>
      <w:bookmarkStart w:id="434" w:name="_Toc257814568"/>
      <w:r w:rsidRPr="00F07185">
        <w:rPr>
          <w:rFonts w:cs="Times New Roman"/>
        </w:rPr>
        <w:t>The Contractor shall comply immediately with any such written order and take all reasonable steps to minimize costs allocable to the Work covered by the suspension during the period of work stoppage. Contractor shall continue the Work that is not included in the suspension and shall continue such ancillary activities as are not suspended. The Contractor shall resume performance of the suspended Work upon expiration of the notice of suspension, or upon direction from the Agency.</w:t>
      </w:r>
      <w:bookmarkEnd w:id="434"/>
    </w:p>
    <w:p w14:paraId="4D5362CE" w14:textId="77777777" w:rsidR="005D048F" w:rsidRPr="00F07185" w:rsidRDefault="005D048F" w:rsidP="00644E05">
      <w:pPr>
        <w:pStyle w:val="BodyText"/>
        <w:keepNext/>
        <w:numPr>
          <w:ilvl w:val="2"/>
          <w:numId w:val="12"/>
        </w:numPr>
        <w:rPr>
          <w:rFonts w:cs="Times New Roman"/>
        </w:rPr>
      </w:pPr>
      <w:bookmarkStart w:id="435" w:name="_Toc257814569"/>
      <w:r w:rsidRPr="00F07185">
        <w:rPr>
          <w:rFonts w:cs="Times New Roman"/>
        </w:rPr>
        <w:t>The Contractor shall be allowed an equitable adjustment in the Contract price (excluding profit) and/or an extension of the Contract time, to the extent that cost or delays are shown by the Contractor to be directly attributable to any suspension. However, no adjustment shall be made under this section for any suspension, delay or interruption due to the fault or negligence of the Contractor, or for which an equitable adjustment is provided for, or excluded under any other term or condition of the Contract. As soon as reasonably possible but no later than forty-five (45) calendar days, or any other period of time agreed to by the parties, after receipt of the written suspension of work notice, the Contractor shall submit to the Contracting Officer a detailed price and schedule Proposal for the suspension, delay or interruption.</w:t>
      </w:r>
      <w:bookmarkEnd w:id="435"/>
    </w:p>
    <w:p w14:paraId="13025467" w14:textId="77777777" w:rsidR="005D048F" w:rsidRPr="00F07185" w:rsidRDefault="005D048F" w:rsidP="00E16737">
      <w:pPr>
        <w:pStyle w:val="RFPheading2GC"/>
        <w:suppressAutoHyphens/>
        <w:rPr>
          <w:rFonts w:ascii="Times New Roman" w:hAnsi="Times New Roman" w:cs="Times New Roman"/>
          <w:sz w:val="24"/>
          <w:szCs w:val="24"/>
        </w:rPr>
      </w:pPr>
      <w:bookmarkStart w:id="436" w:name="_Toc257814570"/>
      <w:bookmarkStart w:id="437" w:name="_Toc304138204"/>
      <w:r w:rsidRPr="00F07185">
        <w:rPr>
          <w:rFonts w:ascii="Times New Roman" w:hAnsi="Times New Roman" w:cs="Times New Roman"/>
          <w:sz w:val="24"/>
          <w:szCs w:val="24"/>
        </w:rPr>
        <w:t xml:space="preserve">Excusable Delays/Force </w:t>
      </w:r>
      <w:bookmarkEnd w:id="436"/>
      <w:r w:rsidRPr="00F07185">
        <w:rPr>
          <w:rFonts w:ascii="Times New Roman" w:hAnsi="Times New Roman" w:cs="Times New Roman"/>
          <w:sz w:val="24"/>
          <w:szCs w:val="24"/>
        </w:rPr>
        <w:t>Majeure</w:t>
      </w:r>
      <w:bookmarkEnd w:id="437"/>
    </w:p>
    <w:p w14:paraId="5B6CA58B" w14:textId="77777777" w:rsidR="005D048F" w:rsidRPr="00F07185" w:rsidRDefault="005D048F" w:rsidP="00644E05">
      <w:pPr>
        <w:pStyle w:val="BodyText"/>
        <w:keepNext/>
        <w:numPr>
          <w:ilvl w:val="2"/>
          <w:numId w:val="12"/>
        </w:numPr>
        <w:rPr>
          <w:rFonts w:cs="Times New Roman"/>
        </w:rPr>
      </w:pPr>
      <w:bookmarkStart w:id="438" w:name="_Toc257814571"/>
      <w:bookmarkStart w:id="439" w:name="_Hlk190246353"/>
      <w:r w:rsidRPr="00F07185">
        <w:rPr>
          <w:rFonts w:cs="Times New Roman"/>
        </w:rPr>
        <w:t xml:space="preserve">If the Contractor is delayed at any time during the progress of the Work by the neglect or failure of the Agency or by a cause as described below, then the time for completion and/or </w:t>
      </w:r>
      <w:r w:rsidRPr="00F07185">
        <w:rPr>
          <w:rFonts w:cs="Times New Roman"/>
        </w:rPr>
        <w:lastRenderedPageBreak/>
        <w:t>affected delivery date(s) shall be extended by the Agency subject to the following cumulative conditions:</w:t>
      </w:r>
      <w:bookmarkEnd w:id="438"/>
    </w:p>
    <w:p w14:paraId="7217B330" w14:textId="77777777" w:rsidR="005D048F" w:rsidRPr="00F07185" w:rsidRDefault="005D048F" w:rsidP="005929E8">
      <w:pPr>
        <w:numPr>
          <w:ilvl w:val="0"/>
          <w:numId w:val="14"/>
        </w:numPr>
        <w:suppressAutoHyphens/>
        <w:rPr>
          <w:sz w:val="24"/>
          <w:szCs w:val="24"/>
        </w:rPr>
      </w:pPr>
      <w:r w:rsidRPr="00F07185">
        <w:rPr>
          <w:sz w:val="24"/>
          <w:szCs w:val="24"/>
        </w:rPr>
        <w:t xml:space="preserve">The cause of the delay arises after the Notice of Award and neither was nor could have been anticipated by the Contractor by reasonable investigation before such award. Such cause may also include force majeure events such as any event or circumstance beyond the reasonable control of the Contractor, including </w:t>
      </w:r>
      <w:r w:rsidRPr="00F07185">
        <w:rPr>
          <w:color w:val="000000"/>
          <w:sz w:val="24"/>
          <w:szCs w:val="24"/>
        </w:rPr>
        <w:t xml:space="preserve">but not limited to acts of God; earthquake, flood and any other natural disaster; civil disturbance, strikes and labor disputes; fires and explosions; war and other hostilities; embargo; or failure of third parties, including Suppliers or Subcontractors, to perform their obligations to the Contractor; </w:t>
      </w:r>
    </w:p>
    <w:p w14:paraId="124235A5" w14:textId="77777777" w:rsidR="005D048F" w:rsidRPr="00F07185" w:rsidRDefault="005D048F" w:rsidP="005929E8">
      <w:pPr>
        <w:numPr>
          <w:ilvl w:val="0"/>
          <w:numId w:val="14"/>
        </w:numPr>
        <w:suppressAutoHyphens/>
        <w:rPr>
          <w:sz w:val="24"/>
          <w:szCs w:val="24"/>
        </w:rPr>
      </w:pPr>
      <w:r w:rsidRPr="00F07185">
        <w:rPr>
          <w:sz w:val="24"/>
          <w:szCs w:val="24"/>
        </w:rPr>
        <w:t xml:space="preserve">The Contractor demonstrates that the completion of the Work and/or any affected deliveries </w:t>
      </w:r>
      <w:r w:rsidR="00BC1D8D" w:rsidRPr="00F07185">
        <w:rPr>
          <w:sz w:val="24"/>
          <w:szCs w:val="24"/>
        </w:rPr>
        <w:t>shall</w:t>
      </w:r>
      <w:r w:rsidRPr="00F07185">
        <w:rPr>
          <w:sz w:val="24"/>
          <w:szCs w:val="24"/>
        </w:rPr>
        <w:t xml:space="preserve"> be actually and necessarily delayed;</w:t>
      </w:r>
    </w:p>
    <w:p w14:paraId="1110C280" w14:textId="77777777" w:rsidR="005D048F" w:rsidRPr="00F07185" w:rsidRDefault="005D048F" w:rsidP="005929E8">
      <w:pPr>
        <w:numPr>
          <w:ilvl w:val="0"/>
          <w:numId w:val="14"/>
        </w:numPr>
        <w:suppressAutoHyphens/>
        <w:rPr>
          <w:color w:val="000000"/>
          <w:sz w:val="24"/>
          <w:szCs w:val="24"/>
        </w:rPr>
      </w:pPr>
      <w:r w:rsidRPr="00F07185">
        <w:rPr>
          <w:sz w:val="24"/>
          <w:szCs w:val="24"/>
        </w:rPr>
        <w:t>The Contractor has taken measures to avoid and/or mitigate the delay by the exercise of all reasonable precautions, efforts and measures, whether before or after the occurrence of t</w:t>
      </w:r>
      <w:r w:rsidRPr="00F07185">
        <w:rPr>
          <w:color w:val="000000"/>
          <w:sz w:val="24"/>
          <w:szCs w:val="24"/>
        </w:rPr>
        <w:t>he cause of delay; and</w:t>
      </w:r>
    </w:p>
    <w:p w14:paraId="4B026DE2" w14:textId="77777777" w:rsidR="005D048F" w:rsidRPr="00F07185" w:rsidRDefault="005D048F" w:rsidP="005929E8">
      <w:pPr>
        <w:numPr>
          <w:ilvl w:val="0"/>
          <w:numId w:val="14"/>
        </w:numPr>
        <w:suppressAutoHyphens/>
        <w:spacing w:after="240"/>
        <w:rPr>
          <w:color w:val="000000"/>
          <w:sz w:val="24"/>
          <w:szCs w:val="24"/>
        </w:rPr>
      </w:pPr>
      <w:r w:rsidRPr="00F07185">
        <w:rPr>
          <w:color w:val="000000"/>
          <w:sz w:val="24"/>
          <w:szCs w:val="24"/>
        </w:rPr>
        <w:t xml:space="preserve">The Contractor makes written request and provides other information to the Agency as described in GC 9.3.4 below. </w:t>
      </w:r>
    </w:p>
    <w:p w14:paraId="373E5896" w14:textId="77777777" w:rsidR="005D048F" w:rsidRPr="00F07185" w:rsidRDefault="005D048F" w:rsidP="00DE6C59">
      <w:pPr>
        <w:pStyle w:val="BodyText"/>
        <w:rPr>
          <w:rFonts w:cs="Times New Roman"/>
        </w:rPr>
      </w:pPr>
      <w:r w:rsidRPr="00F07185">
        <w:rPr>
          <w:rFonts w:cs="Times New Roman"/>
        </w:rPr>
        <w:t xml:space="preserve">A delay in meeting all of the conditions of this section shall be deemed an excusable delay. Any concurrent delay that does not constitute an excusable delay shall not be the sole basis for denying a request hereunder. </w:t>
      </w:r>
    </w:p>
    <w:p w14:paraId="6DD93207" w14:textId="77777777" w:rsidR="005D048F" w:rsidRPr="00F07185" w:rsidRDefault="005D048F" w:rsidP="00644E05">
      <w:pPr>
        <w:pStyle w:val="BodyText"/>
        <w:numPr>
          <w:ilvl w:val="2"/>
          <w:numId w:val="12"/>
        </w:numPr>
        <w:rPr>
          <w:rFonts w:cs="Times New Roman"/>
        </w:rPr>
      </w:pPr>
      <w:bookmarkStart w:id="440" w:name="_Toc257814572"/>
      <w:r w:rsidRPr="00F07185">
        <w:rPr>
          <w:rFonts w:cs="Times New Roman"/>
        </w:rPr>
        <w:t>None of the above shall relieve the Contractor of any liability for the payment of any liquidated damages owing from a failure to complete the Work by the time for completion that the Contractor is required to pay pursuant to “Liquidated Damages for Late Delivery of the Bus” for delays occurring prior to, or subsequent to the occurrence of an excusable delay.</w:t>
      </w:r>
      <w:bookmarkEnd w:id="440"/>
    </w:p>
    <w:p w14:paraId="406137F2" w14:textId="77777777" w:rsidR="005D048F" w:rsidRPr="00F07185" w:rsidRDefault="005D048F" w:rsidP="00644E05">
      <w:pPr>
        <w:pStyle w:val="BodyText"/>
        <w:numPr>
          <w:ilvl w:val="2"/>
          <w:numId w:val="12"/>
        </w:numPr>
        <w:rPr>
          <w:rFonts w:cs="Times New Roman"/>
        </w:rPr>
      </w:pPr>
      <w:bookmarkStart w:id="441" w:name="_Toc257814573"/>
      <w:r w:rsidRPr="00F07185">
        <w:rPr>
          <w:rFonts w:cs="Times New Roman"/>
        </w:rPr>
        <w:t xml:space="preserve">The Agency reserves the right to rescind or shorten any extension previously granted, if subsequently the Agency determines that any information provided by Contractor in support of a request for an extension of time was erroneous; provided, however, that such information or facts, if known, would have resulted in a denial of the request for an excusable delay. Notwithstanding the above, the Agency </w:t>
      </w:r>
      <w:r w:rsidR="00BC1D8D" w:rsidRPr="00F07185">
        <w:rPr>
          <w:rFonts w:cs="Times New Roman"/>
        </w:rPr>
        <w:t>shall</w:t>
      </w:r>
      <w:r w:rsidRPr="00F07185">
        <w:rPr>
          <w:rFonts w:cs="Times New Roman"/>
        </w:rPr>
        <w:t xml:space="preserve"> not rescind or shorten any extension previously granted if the Contractor acted in reliance upon the granting of such extension and such extension was based on information which, although later found to have been erroneous, was submitted in good faith by the Contractor.</w:t>
      </w:r>
      <w:bookmarkEnd w:id="441"/>
      <w:r w:rsidRPr="00F07185">
        <w:rPr>
          <w:rFonts w:cs="Times New Roman"/>
        </w:rPr>
        <w:t xml:space="preserve"> </w:t>
      </w:r>
    </w:p>
    <w:p w14:paraId="6CAC0D10" w14:textId="5406E7B0" w:rsidR="005D048F" w:rsidRPr="00F07185" w:rsidRDefault="005D048F" w:rsidP="00644E05">
      <w:pPr>
        <w:pStyle w:val="BodyText"/>
        <w:numPr>
          <w:ilvl w:val="2"/>
          <w:numId w:val="12"/>
        </w:numPr>
        <w:rPr>
          <w:rFonts w:cs="Times New Roman"/>
        </w:rPr>
      </w:pPr>
      <w:bookmarkStart w:id="442" w:name="_Toc257814574"/>
      <w:r w:rsidRPr="00F07185">
        <w:rPr>
          <w:rFonts w:cs="Times New Roman"/>
        </w:rPr>
        <w:t>No extension or adjustment of time shall be granted unless: (1) written notice of the delay is filed with the Agency within fourteen (14) calendar days after the commencement of the delay and (2) a written application therefore, stating in reasonable detail the causes, the effect to date and the probable future effect on the performance of the Contractor under the Contract, and the portion or portions of the Work affected, is filed by the Contractor with the Agency within thirty</w:t>
      </w:r>
      <w:r w:rsidRPr="00F07185" w:rsidDel="00D6785E">
        <w:rPr>
          <w:rFonts w:cs="Times New Roman"/>
        </w:rPr>
        <w:t xml:space="preserve"> </w:t>
      </w:r>
      <w:r w:rsidRPr="00F07185">
        <w:rPr>
          <w:rFonts w:cs="Times New Roman"/>
        </w:rPr>
        <w:t xml:space="preserve">(30) calendar days after the commencement of the delay. No such extension or adjustment </w:t>
      </w:r>
      <w:r w:rsidRPr="00F07185">
        <w:rPr>
          <w:rFonts w:cs="Times New Roman"/>
        </w:rPr>
        <w:lastRenderedPageBreak/>
        <w:t xml:space="preserve">shall be deemed a waiver of the rights of either party under this Contract. The Agency shall </w:t>
      </w:r>
      <w:r w:rsidR="00FE044E">
        <w:rPr>
          <w:rFonts w:cs="Times New Roman"/>
        </w:rPr>
        <w:t xml:space="preserve">endeavor to </w:t>
      </w:r>
      <w:r w:rsidRPr="00F07185">
        <w:rPr>
          <w:rFonts w:cs="Times New Roman"/>
        </w:rPr>
        <w:t>make its determination within thirty</w:t>
      </w:r>
      <w:r w:rsidRPr="00F07185" w:rsidDel="00D6785E">
        <w:rPr>
          <w:rFonts w:cs="Times New Roman"/>
        </w:rPr>
        <w:t xml:space="preserve"> </w:t>
      </w:r>
      <w:r w:rsidRPr="00F07185">
        <w:rPr>
          <w:rFonts w:cs="Times New Roman"/>
        </w:rPr>
        <w:t>(30) calendar days after receipt of the application.</w:t>
      </w:r>
      <w:bookmarkEnd w:id="442"/>
      <w:r w:rsidRPr="00F07185">
        <w:rPr>
          <w:rFonts w:cs="Times New Roman"/>
        </w:rPr>
        <w:t xml:space="preserve"> </w:t>
      </w:r>
    </w:p>
    <w:p w14:paraId="1F7E09F6" w14:textId="77777777" w:rsidR="005D048F" w:rsidRPr="00F07185" w:rsidRDefault="005D048F" w:rsidP="00E16737">
      <w:pPr>
        <w:pStyle w:val="RFPheading2GC"/>
        <w:suppressAutoHyphens/>
        <w:rPr>
          <w:rFonts w:ascii="Times New Roman" w:hAnsi="Times New Roman" w:cs="Times New Roman"/>
          <w:sz w:val="24"/>
          <w:szCs w:val="24"/>
        </w:rPr>
      </w:pPr>
      <w:bookmarkStart w:id="443" w:name="_Toc224791305"/>
      <w:bookmarkStart w:id="444" w:name="_Toc224794083"/>
      <w:bookmarkStart w:id="445" w:name="_Toc224795067"/>
      <w:bookmarkStart w:id="446" w:name="_Toc224797466"/>
      <w:bookmarkStart w:id="447" w:name="_Toc224798441"/>
      <w:bookmarkStart w:id="448" w:name="_Toc224800392"/>
      <w:bookmarkStart w:id="449" w:name="_Toc257814575"/>
      <w:bookmarkStart w:id="450" w:name="_Toc304138205"/>
      <w:bookmarkEnd w:id="439"/>
      <w:bookmarkEnd w:id="443"/>
      <w:bookmarkEnd w:id="444"/>
      <w:bookmarkEnd w:id="445"/>
      <w:bookmarkEnd w:id="446"/>
      <w:bookmarkEnd w:id="447"/>
      <w:bookmarkEnd w:id="448"/>
      <w:r w:rsidRPr="00F07185">
        <w:rPr>
          <w:rFonts w:ascii="Times New Roman" w:hAnsi="Times New Roman" w:cs="Times New Roman"/>
          <w:sz w:val="24"/>
          <w:szCs w:val="24"/>
        </w:rPr>
        <w:t>Termination</w:t>
      </w:r>
      <w:bookmarkEnd w:id="449"/>
      <w:bookmarkEnd w:id="450"/>
    </w:p>
    <w:p w14:paraId="4150F29E" w14:textId="77777777" w:rsidR="005D048F" w:rsidRPr="00F07185" w:rsidRDefault="005D048F" w:rsidP="00E16737">
      <w:pPr>
        <w:pStyle w:val="RFPheading3GC"/>
        <w:suppressAutoHyphens/>
        <w:rPr>
          <w:rFonts w:ascii="Times New Roman" w:hAnsi="Times New Roman" w:cs="Times New Roman"/>
        </w:rPr>
      </w:pPr>
      <w:r w:rsidRPr="00F07185">
        <w:rPr>
          <w:rFonts w:ascii="Times New Roman" w:hAnsi="Times New Roman" w:cs="Times New Roman"/>
        </w:rPr>
        <w:t>Termination for Convenience</w:t>
      </w:r>
    </w:p>
    <w:p w14:paraId="59785F7A" w14:textId="77777777" w:rsidR="005D048F" w:rsidRPr="00F07185" w:rsidRDefault="005D048F" w:rsidP="00E16737">
      <w:pPr>
        <w:pStyle w:val="BodyText"/>
        <w:rPr>
          <w:rFonts w:cs="Times New Roman"/>
        </w:rPr>
      </w:pPr>
      <w:r w:rsidRPr="00F07185">
        <w:rPr>
          <w:rFonts w:cs="Times New Roman"/>
        </w:rPr>
        <w:t>The performance of Work under this Contract may be terminated by the Agency in accordance with this clause in whole, or from time to time in part, whenever the contracting officer shall determine that such termination is in the best interest of the Agency. Any such termination shall be effected by delivery to the Contractor of a notice of termination specifying the extent to which performance of Work under the Contract is terminated, and the date upon which such termination becomes effective.</w:t>
      </w:r>
    </w:p>
    <w:p w14:paraId="79F3C17B" w14:textId="77777777" w:rsidR="005D048F" w:rsidRPr="00F07185" w:rsidRDefault="005D048F" w:rsidP="00E16737">
      <w:pPr>
        <w:pStyle w:val="BodyText"/>
        <w:keepNext/>
        <w:rPr>
          <w:rFonts w:cs="Times New Roman"/>
        </w:rPr>
      </w:pPr>
      <w:r w:rsidRPr="00F07185">
        <w:rPr>
          <w:rFonts w:cs="Times New Roman"/>
        </w:rPr>
        <w:t xml:space="preserve">After receipt of a notice of termination, and except as otherwise directed by the Contracting Officer, the Contractor shall do the following: </w:t>
      </w:r>
    </w:p>
    <w:p w14:paraId="175276AF" w14:textId="77777777" w:rsidR="005D048F" w:rsidRPr="00F07185" w:rsidRDefault="005D048F" w:rsidP="00E16737">
      <w:pPr>
        <w:pStyle w:val="Bulletedlist"/>
        <w:rPr>
          <w:sz w:val="24"/>
          <w:szCs w:val="24"/>
        </w:rPr>
      </w:pPr>
      <w:r w:rsidRPr="00F07185">
        <w:rPr>
          <w:sz w:val="24"/>
          <w:szCs w:val="24"/>
        </w:rPr>
        <w:t>Stop Work under the Contract on the date and to the extent specified in the notice of termination.</w:t>
      </w:r>
    </w:p>
    <w:p w14:paraId="519FD9BC" w14:textId="77777777" w:rsidR="005D048F" w:rsidRPr="00F07185" w:rsidRDefault="005D048F" w:rsidP="00E16737">
      <w:pPr>
        <w:pStyle w:val="Bulletedlist"/>
        <w:rPr>
          <w:sz w:val="24"/>
          <w:szCs w:val="24"/>
        </w:rPr>
      </w:pPr>
      <w:r w:rsidRPr="00F07185">
        <w:rPr>
          <w:sz w:val="24"/>
          <w:szCs w:val="24"/>
        </w:rPr>
        <w:t xml:space="preserve">Place no further orders or subcontracts for materials, services or facilities, except as may be necessary for completion of such portion of the Work under the Contract as is not terminated. </w:t>
      </w:r>
    </w:p>
    <w:p w14:paraId="7C70EA0B" w14:textId="77777777" w:rsidR="005D048F" w:rsidRPr="00F07185" w:rsidRDefault="005D048F" w:rsidP="00E16737">
      <w:pPr>
        <w:pStyle w:val="Bulletedlist"/>
        <w:rPr>
          <w:sz w:val="24"/>
          <w:szCs w:val="24"/>
        </w:rPr>
      </w:pPr>
      <w:r w:rsidRPr="00F07185">
        <w:rPr>
          <w:sz w:val="24"/>
          <w:szCs w:val="24"/>
        </w:rPr>
        <w:t>Terminate all orders and subcontracts to the extent that they relate to the performance of work terminated by the notice of termination; assign to the Agency in the manner, at the times, and to the extent directed by the Contracting Officer, all of the right, title and interest of the Contractor under the orders and subcontracts so terminated, in which case the Agency shall have the right, in its discretion, to settle or pay any or all claims arising out of the termination of such orders and subcontracts.</w:t>
      </w:r>
    </w:p>
    <w:p w14:paraId="12CFA5A7" w14:textId="77777777" w:rsidR="005D048F" w:rsidRPr="00F07185" w:rsidRDefault="005D048F" w:rsidP="00E16737">
      <w:pPr>
        <w:pStyle w:val="Bulletedlist"/>
        <w:rPr>
          <w:sz w:val="24"/>
          <w:szCs w:val="24"/>
        </w:rPr>
      </w:pPr>
      <w:r w:rsidRPr="00F07185">
        <w:rPr>
          <w:sz w:val="24"/>
          <w:szCs w:val="24"/>
        </w:rPr>
        <w:t>Settle all outstanding liabilities and all claims arising out of such termination of orders and subcontracts, with the approval or ratification of the Contracting Officer, to the extent he or she may require, which approval or ratification shall be final for all the purposes of this clause.</w:t>
      </w:r>
    </w:p>
    <w:p w14:paraId="4312C2AC" w14:textId="77777777" w:rsidR="005D048F" w:rsidRPr="00F07185" w:rsidRDefault="005D048F" w:rsidP="00E16737">
      <w:pPr>
        <w:pStyle w:val="Bulletedlist"/>
        <w:rPr>
          <w:sz w:val="24"/>
          <w:szCs w:val="24"/>
        </w:rPr>
      </w:pPr>
      <w:r w:rsidRPr="00F07185">
        <w:rPr>
          <w:sz w:val="24"/>
          <w:szCs w:val="24"/>
        </w:rPr>
        <w:t>Transfer title to the Agency and deliver in the manner, at the times and to the extent, if any, directed by the Contracting Officer the fabricated or unfabricated parts, Work in process, completed Work, supplies and other material produced as part of, or acquired in connection with the performance of, the Work terminated, and the completed or partially completed plans, drawings, information and other property which, if the Contract had been completed, would have been required to be furnished to the Agency.</w:t>
      </w:r>
    </w:p>
    <w:p w14:paraId="41C31381" w14:textId="77777777" w:rsidR="005D048F" w:rsidRPr="00F07185" w:rsidRDefault="005D048F" w:rsidP="00E16737">
      <w:pPr>
        <w:pStyle w:val="Bulletedlist"/>
        <w:rPr>
          <w:sz w:val="24"/>
          <w:szCs w:val="24"/>
        </w:rPr>
      </w:pPr>
      <w:r w:rsidRPr="00F07185">
        <w:rPr>
          <w:sz w:val="24"/>
          <w:szCs w:val="24"/>
        </w:rPr>
        <w:t xml:space="preserve">Use its best efforts to sell, in the manner, at the times, to the extent, and at the price(s) directed or authorized by the Contracting Officer, any property of the types referred to above, provided, however, that the Contractor shall not be required to extend credit to any purchaser, and may acquire any such property under the conditions prescribed by and at a price(s) approved by the Contracting Officer, and provided further that the proceeds </w:t>
      </w:r>
      <w:r w:rsidRPr="00F07185">
        <w:rPr>
          <w:sz w:val="24"/>
          <w:szCs w:val="24"/>
        </w:rPr>
        <w:lastRenderedPageBreak/>
        <w:t>of any such transfer or disposition shall be applied in reduction of any payments to be made by the Agency to the Contractor under this Contract or shall otherwise be credited to the price or cost of the Work covered by this Contract or paid in such other manner as the Contracting Officer may direct.</w:t>
      </w:r>
    </w:p>
    <w:p w14:paraId="73D01F97" w14:textId="77777777" w:rsidR="005D048F" w:rsidRPr="00F07185" w:rsidRDefault="005D048F" w:rsidP="00E16737">
      <w:pPr>
        <w:pStyle w:val="Bulletedlist"/>
        <w:rPr>
          <w:sz w:val="24"/>
          <w:szCs w:val="24"/>
        </w:rPr>
      </w:pPr>
      <w:r w:rsidRPr="00F07185">
        <w:rPr>
          <w:sz w:val="24"/>
          <w:szCs w:val="24"/>
        </w:rPr>
        <w:t>Complete performance of such part of the Work as shall not have been terminated by the notice of termination.</w:t>
      </w:r>
    </w:p>
    <w:p w14:paraId="1258DAFF" w14:textId="77777777" w:rsidR="005D048F" w:rsidRPr="00F07185" w:rsidRDefault="005D048F" w:rsidP="00E16737">
      <w:pPr>
        <w:pStyle w:val="Bulletedlist"/>
        <w:rPr>
          <w:sz w:val="24"/>
          <w:szCs w:val="24"/>
        </w:rPr>
      </w:pPr>
      <w:r w:rsidRPr="00F07185">
        <w:rPr>
          <w:sz w:val="24"/>
          <w:szCs w:val="24"/>
        </w:rPr>
        <w:t>Take such action as may be necessary, or as the Contracting Officer may direct, for the protection or preservation of the property related to this Contract that is in the possession of the Contractor and in which the Agency has or may acquire an interest.</w:t>
      </w:r>
    </w:p>
    <w:p w14:paraId="75D614EB" w14:textId="77777777" w:rsidR="005D048F" w:rsidRPr="00F07185" w:rsidRDefault="005D048F" w:rsidP="00E16737">
      <w:pPr>
        <w:pStyle w:val="BodyText"/>
        <w:rPr>
          <w:rFonts w:cs="Times New Roman"/>
        </w:rPr>
      </w:pPr>
      <w:r w:rsidRPr="00F07185">
        <w:rPr>
          <w:rFonts w:cs="Times New Roman"/>
        </w:rPr>
        <w:t>The Contractor shall be paid its costs, including Contract close-out costs, and profit on Work performed up to the time of termination. The Contractor shall promptly submit its termination claim to Agency to be paid the Contractor. Settlement of claims by the Contractor under this termination for convenience clause shall be in accordance with the provisions set forth in Part 49 of the Federal Acquisition Regulations (48 CFR 49) except that wherever the word “Government” appears, it shall be deleted and the word “Agency” shall be substituted in lieu thereof.</w:t>
      </w:r>
      <w:bookmarkStart w:id="451" w:name="_Toc379440466"/>
      <w:bookmarkStart w:id="452" w:name="_Toc379444255"/>
      <w:bookmarkStart w:id="453" w:name="_Toc379446003"/>
      <w:bookmarkStart w:id="454" w:name="_Toc379449080"/>
      <w:bookmarkStart w:id="455" w:name="_Toc379449834"/>
      <w:bookmarkStart w:id="456" w:name="_Toc379592610"/>
    </w:p>
    <w:p w14:paraId="30ED62A0" w14:textId="77777777" w:rsidR="005D048F" w:rsidRPr="00F07185" w:rsidRDefault="005D048F" w:rsidP="00E16737">
      <w:pPr>
        <w:pStyle w:val="RFPheading3GC"/>
        <w:suppressAutoHyphens/>
        <w:rPr>
          <w:rFonts w:ascii="Times New Roman" w:hAnsi="Times New Roman" w:cs="Times New Roman"/>
        </w:rPr>
      </w:pPr>
      <w:r w:rsidRPr="00F07185">
        <w:rPr>
          <w:rFonts w:ascii="Times New Roman" w:hAnsi="Times New Roman" w:cs="Times New Roman"/>
        </w:rPr>
        <w:t>Termination for Default</w:t>
      </w:r>
    </w:p>
    <w:bookmarkEnd w:id="451"/>
    <w:bookmarkEnd w:id="452"/>
    <w:bookmarkEnd w:id="453"/>
    <w:bookmarkEnd w:id="454"/>
    <w:bookmarkEnd w:id="455"/>
    <w:bookmarkEnd w:id="456"/>
    <w:p w14:paraId="1DED534B" w14:textId="77777777" w:rsidR="005D048F" w:rsidRPr="00F07185" w:rsidRDefault="005D048F" w:rsidP="00E16737">
      <w:pPr>
        <w:pStyle w:val="BodyText"/>
        <w:rPr>
          <w:rFonts w:cs="Times New Roman"/>
        </w:rPr>
      </w:pPr>
      <w:r w:rsidRPr="00F07185">
        <w:rPr>
          <w:rFonts w:cs="Times New Roman"/>
        </w:rPr>
        <w:t>The Agency may, by written notice of default to the Contractor, terminate the whole or any part of this Contract if the Contractor fails to make delivery of the supplies or to perform the services within the time specified herein or any extension thereof; or if the Contractor fails to perform any of the other material provisions of the Contract, or so fails to make progress as to endanger performance of this Contract in accordance with its terms, and in either of these two circumstances does not cure such failure within a period of ten (10) business days, or such longer period as the Contracting Officer may authorize in writing,</w:t>
      </w:r>
      <w:r w:rsidRPr="00F07185">
        <w:rPr>
          <w:rStyle w:val="RFPinsert"/>
          <w:rFonts w:cs="Times New Roman"/>
          <w:sz w:val="24"/>
          <w:szCs w:val="24"/>
        </w:rPr>
        <w:t xml:space="preserve"> </w:t>
      </w:r>
      <w:r w:rsidRPr="00F07185">
        <w:rPr>
          <w:rFonts w:cs="Times New Roman"/>
        </w:rPr>
        <w:t>after receipt of notice from the Contracting Officer specifying such failure.</w:t>
      </w:r>
    </w:p>
    <w:p w14:paraId="34A11C71" w14:textId="77777777" w:rsidR="005D048F" w:rsidRPr="00F07185" w:rsidRDefault="005D048F" w:rsidP="00E16737">
      <w:pPr>
        <w:pStyle w:val="BodyText"/>
        <w:rPr>
          <w:rFonts w:cs="Times New Roman"/>
        </w:rPr>
      </w:pPr>
      <w:r w:rsidRPr="00F07185">
        <w:rPr>
          <w:rFonts w:cs="Times New Roman"/>
        </w:rPr>
        <w:t>If the Contract is terminated in whole or in part for default, the Agency may procure, upon such terms and in such manner as the Contracting Officer may deem appropriate, supplies or services similar to those so terminated. The Contractor shall be liable to the Agency for any excess costs for such similar supplies or services, and shall continue the performance of this Contract to the extent not terminated under the provisions of this clause.</w:t>
      </w:r>
    </w:p>
    <w:p w14:paraId="23CCFDBC" w14:textId="77777777" w:rsidR="005D048F" w:rsidRPr="00F07185" w:rsidRDefault="005D048F" w:rsidP="00E16737">
      <w:pPr>
        <w:pStyle w:val="BodyText"/>
        <w:rPr>
          <w:rFonts w:cs="Times New Roman"/>
        </w:rPr>
      </w:pPr>
      <w:r w:rsidRPr="00F07185">
        <w:rPr>
          <w:rFonts w:cs="Times New Roman"/>
        </w:rPr>
        <w:t>Except with respect to defaults of Subcontractors, the Contractor shall not be liable for any excess costs if the failure to perform the Contract arises out of a cause beyond the control and without the fault or negligence of the Contractor. If the failure to perform is caused by the default of a Subcontractor, and if such default arises out of causes beyond the control of both the Contractor and Subcontractor, and without the fault or negligence of either of them, the Contractor shall not be liable for any excess costs for failure to perform, unless the supplies or services to be furnished by the Subcontractor were obtainable from other sources and in sufficient time to permit the Contractor to meet the required delivery schedule.</w:t>
      </w:r>
    </w:p>
    <w:p w14:paraId="0A2ED13E" w14:textId="77777777" w:rsidR="005D048F" w:rsidRPr="00F07185" w:rsidRDefault="005D048F" w:rsidP="00E16737">
      <w:pPr>
        <w:pStyle w:val="BodyText"/>
        <w:rPr>
          <w:rFonts w:cs="Times New Roman"/>
        </w:rPr>
      </w:pPr>
      <w:r w:rsidRPr="00F07185">
        <w:rPr>
          <w:rFonts w:cs="Times New Roman"/>
        </w:rPr>
        <w:lastRenderedPageBreak/>
        <w:t>Payment for completed supplies delivered to and accepted by the Agency shall be at the Contract price. The Agency may withhold from amounts otherwise due the Contractor for such completed supplies such sum as the Contracting Officer determines to be necessary to protect the Agency against loss because of outstanding liens or claims of former lien holders.</w:t>
      </w:r>
    </w:p>
    <w:p w14:paraId="411DF6FD" w14:textId="77777777" w:rsidR="005D048F" w:rsidRPr="00F07185" w:rsidRDefault="005D048F" w:rsidP="00E16737">
      <w:pPr>
        <w:pStyle w:val="BodyText"/>
        <w:rPr>
          <w:rFonts w:cs="Times New Roman"/>
        </w:rPr>
      </w:pPr>
      <w:r w:rsidRPr="00F07185">
        <w:rPr>
          <w:rFonts w:cs="Times New Roman"/>
        </w:rPr>
        <w:t>If, after notice of termination of this Contract under the provisions of this clause, it is determined for any reason that the Contractor was not in default under the provisions of this clause, or that the default was excusable under the provisions of this clause, the rights and obligations of the parties shall be the same as if the notice of termination had been issued pursuant to termination for convenience of the Agency.</w:t>
      </w:r>
    </w:p>
    <w:p w14:paraId="35991BFB" w14:textId="77777777" w:rsidR="005D048F" w:rsidRPr="00F07185" w:rsidRDefault="005D048F" w:rsidP="00E16737">
      <w:pPr>
        <w:pStyle w:val="RFPheading2GC"/>
        <w:suppressAutoHyphens/>
        <w:rPr>
          <w:rFonts w:ascii="Times New Roman" w:hAnsi="Times New Roman" w:cs="Times New Roman"/>
          <w:sz w:val="24"/>
          <w:szCs w:val="24"/>
        </w:rPr>
      </w:pPr>
      <w:bookmarkStart w:id="457" w:name="_Toc224791307"/>
      <w:bookmarkStart w:id="458" w:name="_Toc224794085"/>
      <w:bookmarkStart w:id="459" w:name="_Toc224795069"/>
      <w:bookmarkStart w:id="460" w:name="_Toc224797468"/>
      <w:bookmarkStart w:id="461" w:name="_Toc224798443"/>
      <w:bookmarkStart w:id="462" w:name="_Toc224800394"/>
      <w:bookmarkStart w:id="463" w:name="_Toc257814576"/>
      <w:bookmarkStart w:id="464" w:name="_Toc304138206"/>
      <w:bookmarkEnd w:id="457"/>
      <w:bookmarkEnd w:id="458"/>
      <w:bookmarkEnd w:id="459"/>
      <w:bookmarkEnd w:id="460"/>
      <w:bookmarkEnd w:id="461"/>
      <w:bookmarkEnd w:id="462"/>
      <w:r w:rsidRPr="00F07185">
        <w:rPr>
          <w:rFonts w:ascii="Times New Roman" w:hAnsi="Times New Roman" w:cs="Times New Roman"/>
          <w:sz w:val="24"/>
          <w:szCs w:val="24"/>
        </w:rPr>
        <w:t xml:space="preserve">Compliance with Laws and </w:t>
      </w:r>
      <w:bookmarkEnd w:id="463"/>
      <w:r w:rsidRPr="00F07185">
        <w:rPr>
          <w:rFonts w:ascii="Times New Roman" w:hAnsi="Times New Roman" w:cs="Times New Roman"/>
          <w:sz w:val="24"/>
          <w:szCs w:val="24"/>
        </w:rPr>
        <w:t>Regulations</w:t>
      </w:r>
      <w:bookmarkEnd w:id="464"/>
    </w:p>
    <w:p w14:paraId="4DD33E61" w14:textId="05ED9CAD" w:rsidR="005D048F" w:rsidRPr="00F07185" w:rsidRDefault="005D048F" w:rsidP="00E16737">
      <w:pPr>
        <w:pStyle w:val="BodyText"/>
        <w:rPr>
          <w:rFonts w:cs="Times New Roman"/>
        </w:rPr>
      </w:pPr>
      <w:r w:rsidRPr="00F07185">
        <w:rPr>
          <w:rFonts w:cs="Times New Roman"/>
        </w:rPr>
        <w:t xml:space="preserve">Contractor shall at all times comply with all applicable laws, regulations, policies, procedures and directives (together, the “Law”), including without limitation, </w:t>
      </w:r>
      <w:r w:rsidR="006852D8">
        <w:rPr>
          <w:rFonts w:cs="Times New Roman"/>
        </w:rPr>
        <w:t>applicable federal</w:t>
      </w:r>
      <w:r w:rsidR="006852D8" w:rsidRPr="00F07185">
        <w:rPr>
          <w:rFonts w:cs="Times New Roman"/>
        </w:rPr>
        <w:t xml:space="preserve"> </w:t>
      </w:r>
      <w:r w:rsidRPr="00F07185">
        <w:rPr>
          <w:rFonts w:cs="Times New Roman"/>
        </w:rPr>
        <w:t xml:space="preserve">regulations, </w:t>
      </w:r>
      <w:r w:rsidR="006852D8">
        <w:rPr>
          <w:rFonts w:cs="Times New Roman"/>
        </w:rPr>
        <w:t xml:space="preserve">and FTA </w:t>
      </w:r>
      <w:r w:rsidRPr="00F07185">
        <w:rPr>
          <w:rFonts w:cs="Times New Roman"/>
        </w:rPr>
        <w:t>policies, procedures and directives, including those listed directly or by reference in the agreement between the Agency and FTA that funds any part of this Contract, as they may be amended or promulgated from time to time during the term of this Contract. Contractor’s failure to so comply shall constitute a material breach of this Contract.</w:t>
      </w:r>
    </w:p>
    <w:p w14:paraId="3C0CF30B" w14:textId="77777777" w:rsidR="005D048F" w:rsidRPr="00F07185" w:rsidRDefault="005D048F" w:rsidP="00E16737">
      <w:pPr>
        <w:pStyle w:val="RFPheading2GC"/>
        <w:suppressAutoHyphens/>
        <w:rPr>
          <w:rFonts w:ascii="Times New Roman" w:hAnsi="Times New Roman" w:cs="Times New Roman"/>
          <w:sz w:val="24"/>
          <w:szCs w:val="24"/>
        </w:rPr>
      </w:pPr>
      <w:bookmarkStart w:id="465" w:name="_Toc224791309"/>
      <w:bookmarkStart w:id="466" w:name="_Toc224794087"/>
      <w:bookmarkStart w:id="467" w:name="_Toc224795071"/>
      <w:bookmarkStart w:id="468" w:name="_Toc224797470"/>
      <w:bookmarkStart w:id="469" w:name="_Toc224798445"/>
      <w:bookmarkStart w:id="470" w:name="_Toc224800396"/>
      <w:bookmarkStart w:id="471" w:name="_Toc257814577"/>
      <w:bookmarkStart w:id="472" w:name="_Toc304138207"/>
      <w:bookmarkEnd w:id="465"/>
      <w:bookmarkEnd w:id="466"/>
      <w:bookmarkEnd w:id="467"/>
      <w:bookmarkEnd w:id="468"/>
      <w:bookmarkEnd w:id="469"/>
      <w:bookmarkEnd w:id="470"/>
      <w:r w:rsidRPr="00F07185">
        <w:rPr>
          <w:rFonts w:ascii="Times New Roman" w:hAnsi="Times New Roman" w:cs="Times New Roman"/>
          <w:sz w:val="24"/>
          <w:szCs w:val="24"/>
        </w:rPr>
        <w:t xml:space="preserve">Changes of </w:t>
      </w:r>
      <w:bookmarkEnd w:id="471"/>
      <w:r w:rsidRPr="00F07185">
        <w:rPr>
          <w:rFonts w:ascii="Times New Roman" w:hAnsi="Times New Roman" w:cs="Times New Roman"/>
          <w:sz w:val="24"/>
          <w:szCs w:val="24"/>
        </w:rPr>
        <w:t>Law</w:t>
      </w:r>
      <w:bookmarkEnd w:id="472"/>
    </w:p>
    <w:p w14:paraId="57D4C4BC" w14:textId="77777777" w:rsidR="005D048F" w:rsidRPr="00F07185" w:rsidRDefault="005D048F" w:rsidP="00E16737">
      <w:pPr>
        <w:pStyle w:val="BodyText"/>
        <w:rPr>
          <w:rFonts w:cs="Times New Roman"/>
        </w:rPr>
      </w:pPr>
      <w:r w:rsidRPr="00F07185">
        <w:rPr>
          <w:rFonts w:cs="Times New Roman"/>
        </w:rPr>
        <w:t xml:space="preserve">Changes of Law that become effective after the Proposal Due Date may result in price changes. If a price adjustment is indicated, either upward or downward, it shall be negotiated between the Agency and the Contractor and the final Contract price </w:t>
      </w:r>
      <w:r w:rsidR="00BC1D8D" w:rsidRPr="00F07185">
        <w:rPr>
          <w:rFonts w:cs="Times New Roman"/>
        </w:rPr>
        <w:t>shall</w:t>
      </w:r>
      <w:r w:rsidRPr="00F07185">
        <w:rPr>
          <w:rFonts w:cs="Times New Roman"/>
        </w:rPr>
        <w:t xml:space="preserve"> be adjusted upwards or downwards to reflect such changes in Law. Such price adjustment may be audited, where required.</w:t>
      </w:r>
    </w:p>
    <w:p w14:paraId="188C550A" w14:textId="77777777" w:rsidR="005D048F" w:rsidRPr="00F07185" w:rsidRDefault="005D048F" w:rsidP="00E16737">
      <w:pPr>
        <w:pStyle w:val="RFPheading2GC"/>
        <w:suppressAutoHyphens/>
        <w:rPr>
          <w:rFonts w:ascii="Times New Roman" w:hAnsi="Times New Roman" w:cs="Times New Roman"/>
          <w:sz w:val="24"/>
          <w:szCs w:val="24"/>
        </w:rPr>
      </w:pPr>
      <w:bookmarkStart w:id="473" w:name="_Toc224791311"/>
      <w:bookmarkStart w:id="474" w:name="_Toc224794089"/>
      <w:bookmarkStart w:id="475" w:name="_Toc224795073"/>
      <w:bookmarkStart w:id="476" w:name="_Toc224797472"/>
      <w:bookmarkStart w:id="477" w:name="_Toc224798447"/>
      <w:bookmarkStart w:id="478" w:name="_Toc224800398"/>
      <w:bookmarkStart w:id="479" w:name="_Toc257814578"/>
      <w:bookmarkStart w:id="480" w:name="_Toc304138208"/>
      <w:bookmarkEnd w:id="473"/>
      <w:bookmarkEnd w:id="474"/>
      <w:bookmarkEnd w:id="475"/>
      <w:bookmarkEnd w:id="476"/>
      <w:bookmarkEnd w:id="477"/>
      <w:bookmarkEnd w:id="478"/>
      <w:r w:rsidRPr="00F07185">
        <w:rPr>
          <w:rFonts w:ascii="Times New Roman" w:hAnsi="Times New Roman" w:cs="Times New Roman"/>
          <w:sz w:val="24"/>
          <w:szCs w:val="24"/>
        </w:rPr>
        <w:t xml:space="preserve">Governing Law and Choice of </w:t>
      </w:r>
      <w:bookmarkEnd w:id="479"/>
      <w:r w:rsidRPr="00F07185">
        <w:rPr>
          <w:rFonts w:ascii="Times New Roman" w:hAnsi="Times New Roman" w:cs="Times New Roman"/>
          <w:sz w:val="24"/>
          <w:szCs w:val="24"/>
        </w:rPr>
        <w:t>Forum</w:t>
      </w:r>
      <w:bookmarkEnd w:id="480"/>
    </w:p>
    <w:p w14:paraId="5AA713F5" w14:textId="15A55289" w:rsidR="005D048F" w:rsidRPr="00F07185" w:rsidRDefault="005D048F" w:rsidP="00E16737">
      <w:pPr>
        <w:pStyle w:val="BodyText"/>
        <w:rPr>
          <w:rFonts w:cs="Times New Roman"/>
          <w:spacing w:val="-2"/>
        </w:rPr>
      </w:pPr>
      <w:r w:rsidRPr="00F07185">
        <w:rPr>
          <w:rFonts w:cs="Times New Roman"/>
        </w:rPr>
        <w:t xml:space="preserve">This Contract shall be governed by the laws of State of California without regard to conflict of law rules. </w:t>
      </w:r>
      <w:r w:rsidRPr="00F07185">
        <w:rPr>
          <w:rFonts w:cs="Times New Roman"/>
          <w:spacing w:val="-2"/>
        </w:rPr>
        <w:t>The Contractor consents to the</w:t>
      </w:r>
      <w:r w:rsidR="00C86B78">
        <w:rPr>
          <w:rFonts w:cs="Times New Roman"/>
          <w:spacing w:val="-2"/>
        </w:rPr>
        <w:t xml:space="preserve"> exclusive</w:t>
      </w:r>
      <w:r w:rsidRPr="00F07185">
        <w:rPr>
          <w:rFonts w:cs="Times New Roman"/>
          <w:spacing w:val="-2"/>
        </w:rPr>
        <w:t xml:space="preserve"> jurisdiction of the State and</w:t>
      </w:r>
      <w:r w:rsidR="00C86B78">
        <w:rPr>
          <w:rFonts w:cs="Times New Roman"/>
          <w:spacing w:val="-2"/>
        </w:rPr>
        <w:t xml:space="preserve"> federal courts exercising jurisdiction over</w:t>
      </w:r>
      <w:r w:rsidRPr="00F07185">
        <w:rPr>
          <w:rFonts w:cs="Times New Roman"/>
          <w:spacing w:val="-2"/>
        </w:rPr>
        <w:t xml:space="preserve"> the County</w:t>
      </w:r>
      <w:r w:rsidRPr="00F07185">
        <w:rPr>
          <w:rStyle w:val="RFPinsert"/>
          <w:rFonts w:cs="Times New Roman"/>
          <w:sz w:val="24"/>
          <w:szCs w:val="24"/>
        </w:rPr>
        <w:t xml:space="preserve"> </w:t>
      </w:r>
      <w:r w:rsidRPr="00F07185">
        <w:rPr>
          <w:rStyle w:val="RFPinsert"/>
          <w:rFonts w:cs="Times New Roman"/>
          <w:color w:val="auto"/>
          <w:sz w:val="24"/>
          <w:szCs w:val="24"/>
        </w:rPr>
        <w:t xml:space="preserve">where </w:t>
      </w:r>
      <w:r w:rsidR="00C86B78">
        <w:rPr>
          <w:rStyle w:val="RFPinsert"/>
          <w:rFonts w:cs="Times New Roman"/>
          <w:color w:val="auto"/>
          <w:sz w:val="24"/>
          <w:szCs w:val="24"/>
        </w:rPr>
        <w:t xml:space="preserve">any </w:t>
      </w:r>
      <w:r w:rsidRPr="00F07185">
        <w:rPr>
          <w:rStyle w:val="RFPinsert"/>
          <w:rFonts w:cs="Times New Roman"/>
          <w:color w:val="auto"/>
          <w:sz w:val="24"/>
          <w:szCs w:val="24"/>
        </w:rPr>
        <w:t xml:space="preserve">Agency </w:t>
      </w:r>
      <w:r w:rsidR="00C86B78">
        <w:rPr>
          <w:rStyle w:val="RFPinsert"/>
          <w:rFonts w:cs="Times New Roman"/>
          <w:color w:val="auto"/>
          <w:sz w:val="24"/>
          <w:szCs w:val="24"/>
        </w:rPr>
        <w:t>designated as a party to the litigation</w:t>
      </w:r>
      <w:r w:rsidR="00EF7536" w:rsidRPr="00F07185">
        <w:rPr>
          <w:rStyle w:val="RFPinsert"/>
          <w:rFonts w:cs="Times New Roman"/>
          <w:color w:val="auto"/>
          <w:sz w:val="24"/>
          <w:szCs w:val="24"/>
        </w:rPr>
        <w:t xml:space="preserve"> is located</w:t>
      </w:r>
      <w:r w:rsidRPr="00F07185">
        <w:rPr>
          <w:rFonts w:cs="Times New Roman"/>
          <w:spacing w:val="-2"/>
        </w:rPr>
        <w:t>.</w:t>
      </w:r>
      <w:r w:rsidR="00C86B78">
        <w:rPr>
          <w:rFonts w:cs="Times New Roman"/>
          <w:spacing w:val="-2"/>
        </w:rPr>
        <w:t xml:space="preserve">   </w:t>
      </w:r>
    </w:p>
    <w:p w14:paraId="56B5881A" w14:textId="77777777" w:rsidR="005D048F" w:rsidRPr="00F07185" w:rsidRDefault="005D048F" w:rsidP="00E16737">
      <w:pPr>
        <w:pStyle w:val="RFPheading2GC"/>
        <w:suppressAutoHyphens/>
        <w:rPr>
          <w:rFonts w:ascii="Times New Roman" w:hAnsi="Times New Roman" w:cs="Times New Roman"/>
          <w:sz w:val="24"/>
          <w:szCs w:val="24"/>
        </w:rPr>
      </w:pPr>
      <w:bookmarkStart w:id="481" w:name="_Toc257814579"/>
      <w:bookmarkStart w:id="482" w:name="_Toc304138209"/>
      <w:r w:rsidRPr="00F07185">
        <w:rPr>
          <w:rFonts w:ascii="Times New Roman" w:hAnsi="Times New Roman" w:cs="Times New Roman"/>
          <w:sz w:val="24"/>
          <w:szCs w:val="24"/>
        </w:rPr>
        <w:t>Disputes</w:t>
      </w:r>
      <w:bookmarkEnd w:id="481"/>
      <w:bookmarkEnd w:id="482"/>
    </w:p>
    <w:p w14:paraId="0D332F15" w14:textId="77777777" w:rsidR="005D048F" w:rsidRPr="00F07185" w:rsidRDefault="005D048F" w:rsidP="00E16737">
      <w:pPr>
        <w:pStyle w:val="BodyText"/>
        <w:rPr>
          <w:rFonts w:cs="Times New Roman"/>
        </w:rPr>
      </w:pPr>
      <w:r w:rsidRPr="00F07185">
        <w:rPr>
          <w:rFonts w:cs="Times New Roman"/>
        </w:rPr>
        <w:t>Except as otherwise provided in this Contract, any dispute concerning a question of fact arising under or related to this Contract that is not disposed of by agreement shall be decided in accordance with the following steps. However, by mutual agreement the matter may be taken immediately to any higher step in the dispute resolution process, or mutually agreed to alternative dispute resolution process (which may include structured negotiations, mediation or arbitration) or litigation. Pending final resolution of a dispute hereunder, the Contractor shall proceed diligently with the performance of the Contract and in accordance with the Contracting Officer’s or Chief Executive Officer’s decision, as the case may be.</w:t>
      </w:r>
    </w:p>
    <w:p w14:paraId="7FA1DFBD" w14:textId="77777777" w:rsidR="005D048F" w:rsidRPr="00F07185" w:rsidRDefault="005D048F" w:rsidP="00E16737">
      <w:pPr>
        <w:suppressAutoHyphens/>
        <w:spacing w:after="240"/>
        <w:ind w:left="720" w:hanging="360"/>
        <w:rPr>
          <w:sz w:val="24"/>
          <w:szCs w:val="24"/>
        </w:rPr>
      </w:pPr>
      <w:r w:rsidRPr="00F07185">
        <w:rPr>
          <w:sz w:val="24"/>
          <w:szCs w:val="24"/>
        </w:rPr>
        <w:lastRenderedPageBreak/>
        <w:t>1.</w:t>
      </w:r>
      <w:r w:rsidRPr="00F07185">
        <w:rPr>
          <w:sz w:val="24"/>
          <w:szCs w:val="24"/>
        </w:rPr>
        <w:tab/>
      </w:r>
      <w:r w:rsidRPr="00F07185">
        <w:rPr>
          <w:rStyle w:val="Bodyboldlead-in"/>
          <w:rFonts w:ascii="Times New Roman" w:hAnsi="Times New Roman"/>
          <w:sz w:val="24"/>
          <w:szCs w:val="24"/>
        </w:rPr>
        <w:t>Notice of dispute.</w:t>
      </w:r>
      <w:r w:rsidRPr="00F07185">
        <w:rPr>
          <w:sz w:val="24"/>
          <w:szCs w:val="24"/>
        </w:rPr>
        <w:t xml:space="preserve"> All disputes shall be initiated through a written dispute notice submitted by either party to the other party within 10 (ten) calendar days of the determination of the dispute. </w:t>
      </w:r>
    </w:p>
    <w:p w14:paraId="00114ED3" w14:textId="77777777" w:rsidR="005D048F" w:rsidRPr="00F07185" w:rsidRDefault="005D048F" w:rsidP="00E16737">
      <w:pPr>
        <w:tabs>
          <w:tab w:val="left" w:pos="900"/>
        </w:tabs>
        <w:suppressAutoHyphens/>
        <w:spacing w:after="240"/>
        <w:ind w:left="720" w:hanging="360"/>
        <w:rPr>
          <w:sz w:val="24"/>
          <w:szCs w:val="24"/>
        </w:rPr>
      </w:pPr>
      <w:r w:rsidRPr="00F07185">
        <w:rPr>
          <w:sz w:val="24"/>
          <w:szCs w:val="24"/>
        </w:rPr>
        <w:t xml:space="preserve">2. </w:t>
      </w:r>
      <w:r w:rsidRPr="00F07185">
        <w:rPr>
          <w:sz w:val="24"/>
          <w:szCs w:val="24"/>
        </w:rPr>
        <w:tab/>
      </w:r>
      <w:r w:rsidRPr="00F07185">
        <w:rPr>
          <w:rStyle w:val="Bodyboldlead-in"/>
          <w:rFonts w:ascii="Times New Roman" w:hAnsi="Times New Roman"/>
          <w:sz w:val="24"/>
          <w:szCs w:val="24"/>
        </w:rPr>
        <w:t>Negotiation between contracting officers.</w:t>
      </w:r>
      <w:r w:rsidRPr="00F07185">
        <w:rPr>
          <w:sz w:val="24"/>
          <w:szCs w:val="24"/>
        </w:rPr>
        <w:t xml:space="preserve"> The parties shall attempt in good faith to resolve any dispute arising out of or relating to this Contract promptly by negotiation between the designated Contracting Officer of the Agency ordering the vehicles and the Contractor’s executives who have authority to settle the controversy. Any party may give the other party written notice of any dispute not resolved in the normal course of business as provided in (1) above. Within 14 (fourteen) calendar days after delivery of the dispute notice, the receiving party shall submit to the other party a written response. The dispute notice and written response shall include: (a) a statement of the party’s position and a summary of the arguments supporting that position, (b) any evidence supporting the party’s position and (c) the name of the executive who </w:t>
      </w:r>
      <w:r w:rsidR="00BC1D8D" w:rsidRPr="00F07185">
        <w:rPr>
          <w:sz w:val="24"/>
          <w:szCs w:val="24"/>
        </w:rPr>
        <w:t>shall</w:t>
      </w:r>
      <w:r w:rsidRPr="00F07185">
        <w:rPr>
          <w:sz w:val="24"/>
          <w:szCs w:val="24"/>
        </w:rPr>
        <w:t xml:space="preserve"> represent that party and of any others who </w:t>
      </w:r>
      <w:r w:rsidR="00BC1D8D" w:rsidRPr="00F07185">
        <w:rPr>
          <w:sz w:val="24"/>
          <w:szCs w:val="24"/>
        </w:rPr>
        <w:t>shall</w:t>
      </w:r>
      <w:r w:rsidRPr="00F07185">
        <w:rPr>
          <w:sz w:val="24"/>
          <w:szCs w:val="24"/>
        </w:rPr>
        <w:t xml:space="preserve"> accompany the executive in negotiations. Within 28 (twenty-eight) calendar days after delivery of the dispute notice, the Contracting Officer of both parties shall meet at a mutually acceptable time and place, and thereafter as they reasonably deem necessary to attempt to resolve the dispute. All reasonable requests for information by one party to the other shall be honored.</w:t>
      </w:r>
    </w:p>
    <w:p w14:paraId="33099D31" w14:textId="77777777" w:rsidR="005D048F" w:rsidRPr="00F07185" w:rsidRDefault="005D048F" w:rsidP="00EF7536">
      <w:pPr>
        <w:tabs>
          <w:tab w:val="left" w:pos="900"/>
        </w:tabs>
        <w:suppressAutoHyphens/>
        <w:spacing w:after="240"/>
        <w:ind w:left="720"/>
        <w:rPr>
          <w:sz w:val="24"/>
          <w:szCs w:val="24"/>
        </w:rPr>
      </w:pPr>
      <w:r w:rsidRPr="00F07185">
        <w:rPr>
          <w:sz w:val="24"/>
          <w:szCs w:val="24"/>
        </w:rPr>
        <w:t xml:space="preserve">If the matter has not been resolved by these people within 42 (forty-two) calendar days of the dispute notice, the dispute may be referred to more senior executives of both parties who have authority to settle the dispute and who shall likewise meet to </w:t>
      </w:r>
      <w:r w:rsidR="00EF7536" w:rsidRPr="00F07185">
        <w:rPr>
          <w:sz w:val="24"/>
          <w:szCs w:val="24"/>
        </w:rPr>
        <w:t>attempt to resolve the dispute.</w:t>
      </w:r>
      <w:r w:rsidRPr="00F07185">
        <w:rPr>
          <w:sz w:val="24"/>
          <w:szCs w:val="24"/>
        </w:rPr>
        <w:t xml:space="preserve"> </w:t>
      </w:r>
    </w:p>
    <w:p w14:paraId="12E01E8C" w14:textId="77777777" w:rsidR="005D048F" w:rsidRPr="00F07185" w:rsidRDefault="005D048F" w:rsidP="00E16737">
      <w:pPr>
        <w:pStyle w:val="RFPheading2GC"/>
        <w:suppressAutoHyphens/>
        <w:rPr>
          <w:rFonts w:ascii="Times New Roman" w:hAnsi="Times New Roman" w:cs="Times New Roman"/>
          <w:sz w:val="24"/>
          <w:szCs w:val="24"/>
        </w:rPr>
      </w:pPr>
      <w:bookmarkStart w:id="483" w:name="_Toc224791314"/>
      <w:bookmarkStart w:id="484" w:name="_Toc224794092"/>
      <w:bookmarkStart w:id="485" w:name="_Toc224795076"/>
      <w:bookmarkStart w:id="486" w:name="_Toc224797475"/>
      <w:bookmarkStart w:id="487" w:name="_Toc224798450"/>
      <w:bookmarkStart w:id="488" w:name="_Toc224800401"/>
      <w:bookmarkStart w:id="489" w:name="_Toc224791321"/>
      <w:bookmarkStart w:id="490" w:name="_Toc224794099"/>
      <w:bookmarkStart w:id="491" w:name="_Toc224795083"/>
      <w:bookmarkStart w:id="492" w:name="_Toc224797482"/>
      <w:bookmarkStart w:id="493" w:name="_Toc224798457"/>
      <w:bookmarkStart w:id="494" w:name="_Toc224800408"/>
      <w:bookmarkStart w:id="495" w:name="_Toc224791322"/>
      <w:bookmarkStart w:id="496" w:name="_Toc224794100"/>
      <w:bookmarkStart w:id="497" w:name="_Toc224795084"/>
      <w:bookmarkStart w:id="498" w:name="_Toc224797483"/>
      <w:bookmarkStart w:id="499" w:name="_Toc224798458"/>
      <w:bookmarkStart w:id="500" w:name="_Toc224800409"/>
      <w:bookmarkStart w:id="501" w:name="_Toc224791323"/>
      <w:bookmarkStart w:id="502" w:name="_Toc224794101"/>
      <w:bookmarkStart w:id="503" w:name="_Toc224795085"/>
      <w:bookmarkStart w:id="504" w:name="_Toc224797484"/>
      <w:bookmarkStart w:id="505" w:name="_Toc224798459"/>
      <w:bookmarkStart w:id="506" w:name="_Toc224800410"/>
      <w:bookmarkStart w:id="507" w:name="_Toc224791324"/>
      <w:bookmarkStart w:id="508" w:name="_Toc224794102"/>
      <w:bookmarkStart w:id="509" w:name="_Toc224795086"/>
      <w:bookmarkStart w:id="510" w:name="_Toc224797485"/>
      <w:bookmarkStart w:id="511" w:name="_Toc224798460"/>
      <w:bookmarkStart w:id="512" w:name="_Toc224800411"/>
      <w:bookmarkStart w:id="513" w:name="_Toc257814580"/>
      <w:bookmarkStart w:id="514" w:name="_Toc304138210"/>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sidRPr="00F07185">
        <w:rPr>
          <w:rFonts w:ascii="Times New Roman" w:hAnsi="Times New Roman" w:cs="Times New Roman"/>
          <w:sz w:val="24"/>
          <w:szCs w:val="24"/>
        </w:rPr>
        <w:t xml:space="preserve">Maintenance of Records; Access by Agency; Right to Audit </w:t>
      </w:r>
      <w:bookmarkEnd w:id="513"/>
      <w:r w:rsidRPr="00F07185">
        <w:rPr>
          <w:rFonts w:ascii="Times New Roman" w:hAnsi="Times New Roman" w:cs="Times New Roman"/>
          <w:sz w:val="24"/>
          <w:szCs w:val="24"/>
        </w:rPr>
        <w:t>Records</w:t>
      </w:r>
      <w:bookmarkEnd w:id="514"/>
    </w:p>
    <w:p w14:paraId="3B009562" w14:textId="754D62E4" w:rsidR="005D048F" w:rsidRPr="00F07185" w:rsidRDefault="005D048F" w:rsidP="00E16737">
      <w:pPr>
        <w:pStyle w:val="BodyText"/>
        <w:rPr>
          <w:rFonts w:cs="Times New Roman"/>
        </w:rPr>
      </w:pPr>
      <w:r w:rsidRPr="00F07185">
        <w:rPr>
          <w:rFonts w:cs="Times New Roman"/>
        </w:rPr>
        <w:t xml:space="preserve">In accordance with </w:t>
      </w:r>
      <w:r w:rsidR="006852D8">
        <w:rPr>
          <w:rFonts w:cs="Times New Roman"/>
        </w:rPr>
        <w:t>2 CFR 200.337</w:t>
      </w:r>
      <w:r w:rsidRPr="00F07185">
        <w:rPr>
          <w:rFonts w:cs="Times New Roman"/>
        </w:rPr>
        <w:t xml:space="preserve"> and 49 USC § 5325(</w:t>
      </w:r>
      <w:r w:rsidR="006852D8">
        <w:rPr>
          <w:rFonts w:cs="Times New Roman"/>
        </w:rPr>
        <w:t>g</w:t>
      </w:r>
      <w:r w:rsidRPr="00F07185">
        <w:rPr>
          <w:rFonts w:cs="Times New Roman"/>
        </w:rPr>
        <w:t xml:space="preserve">), provided the Agency is the FTA recipient or a sub-grantee of </w:t>
      </w:r>
      <w:r w:rsidR="00CF22BC">
        <w:rPr>
          <w:rFonts w:cs="Times New Roman"/>
        </w:rPr>
        <w:t>an</w:t>
      </w:r>
      <w:r w:rsidR="00CF22BC" w:rsidRPr="00F07185">
        <w:rPr>
          <w:rFonts w:cs="Times New Roman"/>
        </w:rPr>
        <w:t xml:space="preserve"> </w:t>
      </w:r>
      <w:r w:rsidRPr="00F07185">
        <w:rPr>
          <w:rFonts w:cs="Times New Roman"/>
        </w:rPr>
        <w:t>FTA recipient, the Contractor agrees to provide the Agency, FTA, the Comptroller General of the United States, the Secretary of the U.S. Department of Transportation, the State of California</w:t>
      </w:r>
      <w:r w:rsidRPr="00F07185">
        <w:rPr>
          <w:rStyle w:val="RFPinsert"/>
          <w:rFonts w:cs="Times New Roman"/>
          <w:sz w:val="24"/>
          <w:szCs w:val="24"/>
        </w:rPr>
        <w:t xml:space="preserve"> </w:t>
      </w:r>
      <w:r w:rsidRPr="00F07185">
        <w:rPr>
          <w:rFonts w:cs="Times New Roman"/>
        </w:rPr>
        <w:t>or any of their duly authorized representatives access to any books, documents, papers and records of the Contractor that are directly pertinent to or relate to this Contract (1) for the purpose of making audits, examinations, excerpts and transcriptions and (2) when conducting an audit and inspection.</w:t>
      </w:r>
    </w:p>
    <w:p w14:paraId="206FB71B" w14:textId="77777777" w:rsidR="005D048F" w:rsidRPr="00F07185" w:rsidRDefault="005D048F" w:rsidP="005929E8">
      <w:pPr>
        <w:pStyle w:val="BodyText"/>
        <w:numPr>
          <w:ilvl w:val="3"/>
          <w:numId w:val="31"/>
        </w:numPr>
        <w:ind w:left="720"/>
        <w:rPr>
          <w:rFonts w:cs="Times New Roman"/>
        </w:rPr>
      </w:pPr>
      <w:r w:rsidRPr="00F07185">
        <w:rPr>
          <w:rFonts w:cs="Times New Roman"/>
        </w:rPr>
        <w:t xml:space="preserve">In the event of a sole source Contract, single Proposal, single responsive Proposal, or competitive negotiated procurement, the Contractor shall maintain and the Contracting Officer, the U.S. Department of Transportation (if applicable) or the representatives thereof shall have the right to examine all books, records, documents and other cost and pricing data related to the Contract price, unless such pricing is based on adequate price competition, established catalog or market prices of commercial items sold in substantial quantities to the public, or prices set by law or regulation, or combinations thereof. Data related to the negotiation or performance of the Contract shall be made available for the purpose of evaluating the accuracy, completeness and currency of the cost or pricing </w:t>
      </w:r>
      <w:r w:rsidRPr="00F07185">
        <w:rPr>
          <w:rFonts w:cs="Times New Roman"/>
        </w:rPr>
        <w:lastRenderedPageBreak/>
        <w:t>data. The right of examination shall extend to all documents necessary for adequate evaluation of the cost or pricing data, along with the computations and projections used therein, including review of accounting principles and practices that reflect properly all direct and indirect costs anticipated for the performance of the Contract.</w:t>
      </w:r>
    </w:p>
    <w:p w14:paraId="78D04CDD" w14:textId="77777777" w:rsidR="000611D1" w:rsidRPr="00F07185" w:rsidRDefault="005D048F" w:rsidP="005929E8">
      <w:pPr>
        <w:pStyle w:val="BodyText"/>
        <w:numPr>
          <w:ilvl w:val="3"/>
          <w:numId w:val="31"/>
        </w:numPr>
        <w:ind w:left="720"/>
        <w:rPr>
          <w:rFonts w:cs="Times New Roman"/>
        </w:rPr>
      </w:pPr>
      <w:r w:rsidRPr="00F07185">
        <w:rPr>
          <w:rFonts w:cs="Times New Roman"/>
        </w:rPr>
        <w:t>For Contract modifications or change orders the Contracting Officer, the U.S. Department of Transportation, if applicable</w:t>
      </w:r>
      <w:r w:rsidRPr="00F07185">
        <w:rPr>
          <w:rFonts w:cs="Times New Roman"/>
          <w:i/>
        </w:rPr>
        <w:t>,</w:t>
      </w:r>
      <w:r w:rsidRPr="00F07185">
        <w:rPr>
          <w:rFonts w:cs="Times New Roman"/>
        </w:rPr>
        <w:t xml:space="preserve"> or their representatives shall have the right to examine all books, records, documents and other cost and pricing data related to a Contract modification, unless such pricing is based on adequate price competition, established catalog or market prices of commercial items sold in substantial quantities to the public, or prices set by law or regulation, or combinations thereof. Data related to the negotiation or performance of the Contract modification or change order shall be made available for the purpose of evaluating the accuracy, completeness and currency of the cost or pricing data. The right of examination shall extend to all documents necessary for adequate evaluation of the cost or pricing data, along with the computations and projections used therein, either before or after execution of the Contract modification or change order for the purpose of conducting a cost analysis. If an examination made after execution of the Contract modification or change order reveals inaccurate, incomplete or out-of-date data, the Contracting Officer may renegotiate the Contract modification or change order price adjustment, and the Agency shall be entitled to any reductions in the price that would result from the application of accurate, complete or up-to-date data. </w:t>
      </w:r>
    </w:p>
    <w:p w14:paraId="6A21B41E" w14:textId="77777777" w:rsidR="005D048F" w:rsidRPr="00F07185" w:rsidRDefault="005D048F" w:rsidP="000611D1">
      <w:pPr>
        <w:pStyle w:val="BodyText"/>
        <w:ind w:left="720"/>
        <w:rPr>
          <w:rFonts w:cs="Times New Roman"/>
        </w:rPr>
      </w:pPr>
      <w:r w:rsidRPr="00F07185">
        <w:rPr>
          <w:rFonts w:cs="Times New Roman"/>
        </w:rPr>
        <w:t>The requirements of this section are in addition to other audit, inspection and record-keeping provisions specified elsewhere in the Contract documents.</w:t>
      </w:r>
    </w:p>
    <w:p w14:paraId="2A07CA3A" w14:textId="77777777" w:rsidR="005D048F" w:rsidRPr="00F07185" w:rsidRDefault="005D048F" w:rsidP="00E16737">
      <w:pPr>
        <w:pStyle w:val="RFPheading2GC"/>
        <w:suppressAutoHyphens/>
        <w:rPr>
          <w:rFonts w:ascii="Times New Roman" w:hAnsi="Times New Roman" w:cs="Times New Roman"/>
          <w:sz w:val="24"/>
          <w:szCs w:val="24"/>
        </w:rPr>
      </w:pPr>
      <w:bookmarkStart w:id="515" w:name="_Toc224791326"/>
      <w:bookmarkStart w:id="516" w:name="_Toc224794104"/>
      <w:bookmarkStart w:id="517" w:name="_Toc224795088"/>
      <w:bookmarkStart w:id="518" w:name="_Toc224797487"/>
      <w:bookmarkStart w:id="519" w:name="_Toc224798462"/>
      <w:bookmarkStart w:id="520" w:name="_Toc224800413"/>
      <w:bookmarkStart w:id="521" w:name="_Toc257814581"/>
      <w:bookmarkStart w:id="522" w:name="_Toc304138211"/>
      <w:bookmarkEnd w:id="515"/>
      <w:bookmarkEnd w:id="516"/>
      <w:bookmarkEnd w:id="517"/>
      <w:bookmarkEnd w:id="518"/>
      <w:bookmarkEnd w:id="519"/>
      <w:bookmarkEnd w:id="520"/>
      <w:r w:rsidRPr="00F07185">
        <w:rPr>
          <w:rFonts w:ascii="Times New Roman" w:hAnsi="Times New Roman" w:cs="Times New Roman"/>
          <w:sz w:val="24"/>
          <w:szCs w:val="24"/>
        </w:rPr>
        <w:t xml:space="preserve">Confidential </w:t>
      </w:r>
      <w:bookmarkEnd w:id="521"/>
      <w:r w:rsidRPr="00F07185">
        <w:rPr>
          <w:rFonts w:ascii="Times New Roman" w:hAnsi="Times New Roman" w:cs="Times New Roman"/>
          <w:sz w:val="24"/>
          <w:szCs w:val="24"/>
        </w:rPr>
        <w:t>Information</w:t>
      </w:r>
      <w:bookmarkEnd w:id="522"/>
    </w:p>
    <w:p w14:paraId="07E5D90F" w14:textId="77777777" w:rsidR="005D048F" w:rsidRPr="00F07185" w:rsidRDefault="005D048F" w:rsidP="00E16737">
      <w:pPr>
        <w:pStyle w:val="BodyText"/>
        <w:rPr>
          <w:rFonts w:cs="Times New Roman"/>
        </w:rPr>
      </w:pPr>
      <w:r w:rsidRPr="00F07185">
        <w:rPr>
          <w:rFonts w:cs="Times New Roman"/>
        </w:rPr>
        <w:t xml:space="preserve">Access to government records is governed by the statutes of the State of California. Except as otherwise required by the statutes of the State of California, the Agency </w:t>
      </w:r>
      <w:r w:rsidR="00BC1D8D" w:rsidRPr="00F07185">
        <w:rPr>
          <w:rFonts w:cs="Times New Roman"/>
        </w:rPr>
        <w:t>shall</w:t>
      </w:r>
      <w:r w:rsidRPr="00F07185">
        <w:rPr>
          <w:rFonts w:cs="Times New Roman"/>
        </w:rPr>
        <w:t xml:space="preserve"> exempt from disclosure proprietary information, trade secrets and confidential commercial and financial information submitted or disclosed during the Contract period. Any such proprietary information, trade secrets or confidential commercial and financial information that a Contractor believes should be exempted from disclosure shall be specifically identified and marked as such. Blanket-type identification by designating whole pages or sections as containing proprietary information, trade secrets or confidential commercial and financial information </w:t>
      </w:r>
      <w:r w:rsidR="00BC1D8D" w:rsidRPr="00F07185">
        <w:rPr>
          <w:rFonts w:cs="Times New Roman"/>
        </w:rPr>
        <w:t>shall</w:t>
      </w:r>
      <w:r w:rsidRPr="00F07185">
        <w:rPr>
          <w:rFonts w:cs="Times New Roman"/>
        </w:rPr>
        <w:t xml:space="preserve"> not ensure confidentiality. The specific proprietary information, trade secrets or confidential commercial and financial information must be clearly identified as such.</w:t>
      </w:r>
    </w:p>
    <w:p w14:paraId="591DE19C" w14:textId="77777777" w:rsidR="00EB0C65" w:rsidRDefault="005D048F" w:rsidP="00E16737">
      <w:pPr>
        <w:pStyle w:val="BodyText"/>
        <w:rPr>
          <w:rFonts w:cs="Times New Roman"/>
        </w:rPr>
      </w:pPr>
      <w:r w:rsidRPr="00F07185">
        <w:rPr>
          <w:rFonts w:cs="Times New Roman"/>
        </w:rPr>
        <w:t xml:space="preserve">Upon a request for records from a third party regarding the Contract, the Agency </w:t>
      </w:r>
      <w:r w:rsidR="00BC1D8D" w:rsidRPr="00F07185">
        <w:rPr>
          <w:rFonts w:cs="Times New Roman"/>
        </w:rPr>
        <w:t>shall</w:t>
      </w:r>
      <w:r w:rsidRPr="00F07185">
        <w:rPr>
          <w:rFonts w:cs="Times New Roman"/>
        </w:rPr>
        <w:t xml:space="preserve"> notify the Contractor in writing. The Contractor must respond within t</w:t>
      </w:r>
      <w:r w:rsidR="00EB0C65">
        <w:rPr>
          <w:rFonts w:cs="Times New Roman"/>
        </w:rPr>
        <w:t xml:space="preserve">en </w:t>
      </w:r>
      <w:r w:rsidRPr="00F07185">
        <w:rPr>
          <w:rFonts w:cs="Times New Roman"/>
        </w:rPr>
        <w:t>(</w:t>
      </w:r>
      <w:r w:rsidR="00EB0C65">
        <w:rPr>
          <w:rFonts w:cs="Times New Roman"/>
        </w:rPr>
        <w:t>10</w:t>
      </w:r>
    </w:p>
    <w:p w14:paraId="17C4BA97" w14:textId="678AF675" w:rsidR="005D048F" w:rsidRPr="00F07185" w:rsidRDefault="005D048F" w:rsidP="00E16737">
      <w:pPr>
        <w:pStyle w:val="BodyText"/>
        <w:rPr>
          <w:rFonts w:cs="Times New Roman"/>
        </w:rPr>
      </w:pPr>
      <w:r w:rsidRPr="00F07185">
        <w:rPr>
          <w:rFonts w:cs="Times New Roman"/>
        </w:rPr>
        <w:t xml:space="preserve">) days with the identification of any and all “proprietary, trade secret or confidential commercial or financial” information, and the Contractor shall indemnify the Agency’s defense costs </w:t>
      </w:r>
      <w:r w:rsidRPr="00F07185">
        <w:rPr>
          <w:rFonts w:cs="Times New Roman"/>
        </w:rPr>
        <w:lastRenderedPageBreak/>
        <w:t>associated with its refusal to produce such identified information; otherwise, the requested information may be released.</w:t>
      </w:r>
    </w:p>
    <w:p w14:paraId="7136F7C9" w14:textId="77777777" w:rsidR="005D048F" w:rsidRPr="00F07185" w:rsidRDefault="005D048F" w:rsidP="00E16737">
      <w:pPr>
        <w:pStyle w:val="BodyText"/>
        <w:rPr>
          <w:rFonts w:cs="Times New Roman"/>
        </w:rPr>
      </w:pPr>
      <w:r w:rsidRPr="00F07185">
        <w:rPr>
          <w:rFonts w:cs="Times New Roman"/>
        </w:rPr>
        <w:t>The Agency shall employ sound business practices no less diligent than those used for the Agency’s own confidential information to protect the confidence of all licensed technology, software, documentation, drawings, schematics, manuals, data and other information and material provided by the Contractor pursuant to the Contract that contain confidential commercial or financial information, trade secrets or proprietary information as defined in or pursuant to the statutes of the State of California against disclosure of such information and material to third parties except as permitted by the Contract. The Contractor shall be responsible for ensuring that confidential commercial or financial information, trade secrets or proprietary information, with such determinations to be made by the Agency in its sole discretion, bears appropriate notices relating to its confidential character.</w:t>
      </w:r>
    </w:p>
    <w:p w14:paraId="64CCDE6A" w14:textId="77777777" w:rsidR="005D048F" w:rsidRPr="00F07185" w:rsidRDefault="005D048F" w:rsidP="00E16737">
      <w:pPr>
        <w:pStyle w:val="BodyText"/>
        <w:rPr>
          <w:rFonts w:cs="Times New Roman"/>
        </w:rPr>
      </w:pPr>
      <w:r w:rsidRPr="00F07185">
        <w:rPr>
          <w:rFonts w:cs="Times New Roman"/>
        </w:rPr>
        <w:t>During the performance of the Work under the Contract, it may be necessary for either party (the “Discloser”) to make confidential information available to the other party (the “Recipient”). The Recipient agrees to use all such information solely for the performance of the Work under the Contract and to hold all such information in confidence and not to disclose same to any third party without the prior written consent of the Discloser. Likewise, the Recipient agrees that all information developed in connection with the Work under the Contract shall be used solely for the performance of the Work under the Contract, and shall be held in confidence and not disclosed to any third party without the prior written consent of the Discloser.</w:t>
      </w:r>
    </w:p>
    <w:p w14:paraId="227D8737" w14:textId="77777777" w:rsidR="005D048F" w:rsidRPr="00F07185" w:rsidRDefault="005D048F" w:rsidP="00E16737">
      <w:pPr>
        <w:pStyle w:val="BodyText"/>
        <w:rPr>
          <w:rFonts w:cs="Times New Roman"/>
        </w:rPr>
      </w:pPr>
      <w:r w:rsidRPr="00F07185">
        <w:rPr>
          <w:rFonts w:cs="Times New Roman"/>
        </w:rPr>
        <w:t>This Confidentiality section shall survive the termination or expiration of the Contract.</w:t>
      </w:r>
    </w:p>
    <w:p w14:paraId="44B90260" w14:textId="77777777" w:rsidR="005D048F" w:rsidRPr="00F07185" w:rsidRDefault="005D048F" w:rsidP="00E16737">
      <w:pPr>
        <w:pStyle w:val="RFPheading2GC"/>
        <w:suppressAutoHyphens/>
        <w:rPr>
          <w:rFonts w:ascii="Times New Roman" w:hAnsi="Times New Roman" w:cs="Times New Roman"/>
          <w:sz w:val="24"/>
          <w:szCs w:val="24"/>
        </w:rPr>
      </w:pPr>
      <w:bookmarkStart w:id="523" w:name="_Toc257814582"/>
      <w:bookmarkStart w:id="524" w:name="_Toc304138212"/>
      <w:r w:rsidRPr="00F07185">
        <w:rPr>
          <w:rFonts w:ascii="Times New Roman" w:hAnsi="Times New Roman" w:cs="Times New Roman"/>
          <w:sz w:val="24"/>
          <w:szCs w:val="24"/>
        </w:rPr>
        <w:t xml:space="preserve">Conflicts of Interest, </w:t>
      </w:r>
      <w:bookmarkEnd w:id="523"/>
      <w:r w:rsidRPr="00F07185">
        <w:rPr>
          <w:rFonts w:ascii="Times New Roman" w:hAnsi="Times New Roman" w:cs="Times New Roman"/>
          <w:sz w:val="24"/>
          <w:szCs w:val="24"/>
        </w:rPr>
        <w:t>Gratuities</w:t>
      </w:r>
      <w:bookmarkEnd w:id="524"/>
    </w:p>
    <w:p w14:paraId="089CFBF6" w14:textId="77777777" w:rsidR="005D048F" w:rsidRPr="00F07185" w:rsidRDefault="005D048F" w:rsidP="00E16737">
      <w:pPr>
        <w:pStyle w:val="BodyText"/>
        <w:rPr>
          <w:rFonts w:cs="Times New Roman"/>
        </w:rPr>
      </w:pPr>
      <w:r w:rsidRPr="00F07185">
        <w:rPr>
          <w:rFonts w:cs="Times New Roman"/>
        </w:rPr>
        <w:t xml:space="preserve">No member, officer, or employee of the Agency or of a local public body during his or her tenure, or one year thereafter, shall have any interest, direct or indirect, in this Contract or the proceeds thereof. </w:t>
      </w:r>
    </w:p>
    <w:p w14:paraId="097AD31A" w14:textId="77777777" w:rsidR="005D048F" w:rsidRPr="00F07185" w:rsidRDefault="005D048F" w:rsidP="00E16737">
      <w:pPr>
        <w:pStyle w:val="RFPheading2GC"/>
        <w:suppressAutoHyphens/>
        <w:rPr>
          <w:rFonts w:ascii="Times New Roman" w:hAnsi="Times New Roman" w:cs="Times New Roman"/>
          <w:sz w:val="24"/>
          <w:szCs w:val="24"/>
        </w:rPr>
      </w:pPr>
      <w:bookmarkStart w:id="525" w:name="_Toc224791329"/>
      <w:bookmarkStart w:id="526" w:name="_Toc224794107"/>
      <w:bookmarkStart w:id="527" w:name="_Toc224795091"/>
      <w:bookmarkStart w:id="528" w:name="_Toc224797490"/>
      <w:bookmarkStart w:id="529" w:name="_Toc224798465"/>
      <w:bookmarkStart w:id="530" w:name="_Toc224800416"/>
      <w:bookmarkStart w:id="531" w:name="_Toc257814583"/>
      <w:bookmarkStart w:id="532" w:name="_Toc304138213"/>
      <w:bookmarkEnd w:id="525"/>
      <w:bookmarkEnd w:id="526"/>
      <w:bookmarkEnd w:id="527"/>
      <w:bookmarkEnd w:id="528"/>
      <w:bookmarkEnd w:id="529"/>
      <w:bookmarkEnd w:id="530"/>
      <w:r w:rsidRPr="00F07185">
        <w:rPr>
          <w:rFonts w:ascii="Times New Roman" w:hAnsi="Times New Roman" w:cs="Times New Roman"/>
          <w:sz w:val="24"/>
          <w:szCs w:val="24"/>
        </w:rPr>
        <w:t xml:space="preserve">General Nondiscrimination </w:t>
      </w:r>
      <w:bookmarkEnd w:id="531"/>
      <w:r w:rsidRPr="00F07185">
        <w:rPr>
          <w:rFonts w:ascii="Times New Roman" w:hAnsi="Times New Roman" w:cs="Times New Roman"/>
          <w:sz w:val="24"/>
          <w:szCs w:val="24"/>
        </w:rPr>
        <w:t>Clause</w:t>
      </w:r>
      <w:bookmarkEnd w:id="532"/>
    </w:p>
    <w:p w14:paraId="480151E7" w14:textId="77777777" w:rsidR="005D048F" w:rsidRPr="00F07185" w:rsidRDefault="005D048F" w:rsidP="00E16737">
      <w:pPr>
        <w:pStyle w:val="BodyText"/>
        <w:rPr>
          <w:rFonts w:cs="Times New Roman"/>
        </w:rPr>
      </w:pPr>
      <w:r w:rsidRPr="00F07185">
        <w:rPr>
          <w:rFonts w:cs="Times New Roman"/>
        </w:rPr>
        <w:t xml:space="preserve">In connection with the performance of Work provided for under this Contract, the Contractor agrees that it </w:t>
      </w:r>
      <w:r w:rsidR="00BC1D8D" w:rsidRPr="00F07185">
        <w:rPr>
          <w:rFonts w:cs="Times New Roman"/>
        </w:rPr>
        <w:t>shall</w:t>
      </w:r>
      <w:r w:rsidRPr="00F07185">
        <w:rPr>
          <w:rFonts w:cs="Times New Roman"/>
        </w:rPr>
        <w:t xml:space="preserve"> not, on the grounds of race, religious creed, color, national origin, ancestry, physical disability, medical condition, marital status, sex, sexual orientation or age, discriminate or permit discrimination against any person or group of people in any manner prohibited by federal, state or local laws.</w:t>
      </w:r>
    </w:p>
    <w:p w14:paraId="75AFF35D" w14:textId="77777777" w:rsidR="005D048F" w:rsidRPr="00F07185" w:rsidRDefault="005D048F" w:rsidP="00E16737">
      <w:pPr>
        <w:pStyle w:val="RFPheading2GC"/>
        <w:suppressAutoHyphens/>
        <w:rPr>
          <w:rFonts w:ascii="Times New Roman" w:hAnsi="Times New Roman" w:cs="Times New Roman"/>
          <w:sz w:val="24"/>
          <w:szCs w:val="24"/>
        </w:rPr>
      </w:pPr>
      <w:bookmarkStart w:id="533" w:name="_Toc257814584"/>
      <w:bookmarkStart w:id="534" w:name="_Toc257814585"/>
      <w:bookmarkStart w:id="535" w:name="_Toc257814586"/>
      <w:bookmarkStart w:id="536" w:name="_Toc304138214"/>
      <w:bookmarkEnd w:id="533"/>
      <w:bookmarkEnd w:id="534"/>
      <w:r w:rsidRPr="00F07185">
        <w:rPr>
          <w:rFonts w:ascii="Times New Roman" w:hAnsi="Times New Roman" w:cs="Times New Roman"/>
          <w:sz w:val="24"/>
          <w:szCs w:val="24"/>
        </w:rPr>
        <w:t xml:space="preserve">Amendment and </w:t>
      </w:r>
      <w:bookmarkEnd w:id="535"/>
      <w:r w:rsidRPr="00F07185">
        <w:rPr>
          <w:rFonts w:ascii="Times New Roman" w:hAnsi="Times New Roman" w:cs="Times New Roman"/>
          <w:sz w:val="24"/>
          <w:szCs w:val="24"/>
        </w:rPr>
        <w:t>Waiver</w:t>
      </w:r>
      <w:bookmarkEnd w:id="536"/>
    </w:p>
    <w:p w14:paraId="7A183EED" w14:textId="77777777" w:rsidR="005D048F" w:rsidRPr="00F07185" w:rsidRDefault="005D048F" w:rsidP="00E16737">
      <w:pPr>
        <w:pStyle w:val="RFPheading3GC"/>
        <w:suppressAutoHyphens/>
        <w:outlineLvl w:val="9"/>
        <w:rPr>
          <w:rFonts w:ascii="Times New Roman" w:hAnsi="Times New Roman" w:cs="Times New Roman"/>
        </w:rPr>
      </w:pPr>
      <w:r w:rsidRPr="00F07185">
        <w:rPr>
          <w:rFonts w:ascii="Times New Roman" w:hAnsi="Times New Roman" w:cs="Times New Roman"/>
        </w:rPr>
        <w:t>Amendment</w:t>
      </w:r>
    </w:p>
    <w:p w14:paraId="0F330BF4" w14:textId="4247D783" w:rsidR="005D048F" w:rsidRPr="00F07185" w:rsidRDefault="005D048F" w:rsidP="00E16737">
      <w:pPr>
        <w:pStyle w:val="BodyText"/>
        <w:rPr>
          <w:rFonts w:cs="Times New Roman"/>
          <w:bCs/>
        </w:rPr>
      </w:pPr>
      <w:r w:rsidRPr="00F07185">
        <w:rPr>
          <w:rFonts w:cs="Times New Roman"/>
          <w:bCs/>
        </w:rPr>
        <w:t>A</w:t>
      </w:r>
      <w:r w:rsidRPr="00F07185">
        <w:rPr>
          <w:rFonts w:cs="Times New Roman"/>
        </w:rPr>
        <w:t xml:space="preserve">ny modification or amendment of any provisions of any of the Contract documents shall be effective only if in writing, signed by </w:t>
      </w:r>
      <w:r w:rsidR="00CF22BC">
        <w:rPr>
          <w:rFonts w:cs="Times New Roman"/>
        </w:rPr>
        <w:t xml:space="preserve">an </w:t>
      </w:r>
      <w:r w:rsidRPr="00F07185">
        <w:rPr>
          <w:rFonts w:cs="Times New Roman"/>
        </w:rPr>
        <w:t xml:space="preserve">authorized representative of the Agency, and specifically referencing this Contract. </w:t>
      </w:r>
    </w:p>
    <w:p w14:paraId="345E3AE0" w14:textId="77777777" w:rsidR="005D048F" w:rsidRPr="00F07185" w:rsidRDefault="005D048F" w:rsidP="00E16737">
      <w:pPr>
        <w:pStyle w:val="RFPheading3GC"/>
        <w:suppressAutoHyphens/>
        <w:rPr>
          <w:rFonts w:ascii="Times New Roman" w:hAnsi="Times New Roman" w:cs="Times New Roman"/>
        </w:rPr>
      </w:pPr>
      <w:bookmarkStart w:id="537" w:name="_Toc224791333"/>
      <w:bookmarkStart w:id="538" w:name="_Toc224794111"/>
      <w:bookmarkStart w:id="539" w:name="_Toc224795095"/>
      <w:bookmarkStart w:id="540" w:name="_Toc224797494"/>
      <w:bookmarkStart w:id="541" w:name="_Toc224798469"/>
      <w:bookmarkEnd w:id="537"/>
      <w:bookmarkEnd w:id="538"/>
      <w:bookmarkEnd w:id="539"/>
      <w:bookmarkEnd w:id="540"/>
      <w:bookmarkEnd w:id="541"/>
      <w:r w:rsidRPr="00F07185">
        <w:rPr>
          <w:rFonts w:ascii="Times New Roman" w:hAnsi="Times New Roman" w:cs="Times New Roman"/>
        </w:rPr>
        <w:lastRenderedPageBreak/>
        <w:t>Waiver</w:t>
      </w:r>
    </w:p>
    <w:p w14:paraId="1E0575CC" w14:textId="77777777" w:rsidR="005D048F" w:rsidRPr="00F07185" w:rsidRDefault="005D048F" w:rsidP="00E16737">
      <w:pPr>
        <w:pStyle w:val="BodyText"/>
        <w:rPr>
          <w:rFonts w:cs="Times New Roman"/>
        </w:rPr>
      </w:pPr>
      <w:r w:rsidRPr="00F07185">
        <w:rPr>
          <w:rFonts w:cs="Times New Roman"/>
        </w:rPr>
        <w:t>In the event that either party elects to waive its remedies for any breach by the other party of any covenant, term or condition of this Contract, such waiver shall not limit the waiving party’s remedies for any succeeding breach of that or of any other term, covenant or condition of this Contract.</w:t>
      </w:r>
    </w:p>
    <w:p w14:paraId="5284E574" w14:textId="77777777" w:rsidR="005D048F" w:rsidRPr="00F07185" w:rsidRDefault="005D048F" w:rsidP="00E16737">
      <w:pPr>
        <w:pStyle w:val="RFPheading2GC"/>
        <w:suppressAutoHyphens/>
        <w:rPr>
          <w:rFonts w:ascii="Times New Roman" w:hAnsi="Times New Roman" w:cs="Times New Roman"/>
          <w:sz w:val="24"/>
          <w:szCs w:val="24"/>
        </w:rPr>
      </w:pPr>
      <w:bookmarkStart w:id="542" w:name="_Toc224791335"/>
      <w:bookmarkStart w:id="543" w:name="_Toc224794113"/>
      <w:bookmarkStart w:id="544" w:name="_Toc224795097"/>
      <w:bookmarkStart w:id="545" w:name="_Toc224797496"/>
      <w:bookmarkStart w:id="546" w:name="_Toc224798471"/>
      <w:bookmarkStart w:id="547" w:name="_Toc224800419"/>
      <w:bookmarkStart w:id="548" w:name="_Toc257814587"/>
      <w:bookmarkStart w:id="549" w:name="_Toc304138215"/>
      <w:bookmarkEnd w:id="542"/>
      <w:bookmarkEnd w:id="543"/>
      <w:bookmarkEnd w:id="544"/>
      <w:bookmarkEnd w:id="545"/>
      <w:bookmarkEnd w:id="546"/>
      <w:bookmarkEnd w:id="547"/>
      <w:r w:rsidRPr="00F07185">
        <w:rPr>
          <w:rFonts w:ascii="Times New Roman" w:hAnsi="Times New Roman" w:cs="Times New Roman"/>
          <w:sz w:val="24"/>
          <w:szCs w:val="24"/>
        </w:rPr>
        <w:t xml:space="preserve">Remedies not </w:t>
      </w:r>
      <w:bookmarkEnd w:id="548"/>
      <w:r w:rsidRPr="00F07185">
        <w:rPr>
          <w:rFonts w:ascii="Times New Roman" w:hAnsi="Times New Roman" w:cs="Times New Roman"/>
          <w:sz w:val="24"/>
          <w:szCs w:val="24"/>
        </w:rPr>
        <w:t>Exclusive</w:t>
      </w:r>
      <w:bookmarkEnd w:id="549"/>
    </w:p>
    <w:p w14:paraId="4F6384E2" w14:textId="77777777" w:rsidR="005D048F" w:rsidRPr="00F07185" w:rsidRDefault="005D048F" w:rsidP="00E16737">
      <w:pPr>
        <w:pStyle w:val="BodyText"/>
        <w:rPr>
          <w:rFonts w:cs="Times New Roman"/>
        </w:rPr>
      </w:pPr>
      <w:r w:rsidRPr="00F07185">
        <w:rPr>
          <w:rFonts w:cs="Times New Roman"/>
        </w:rPr>
        <w:t>The rights and remedies of the Agency provided herein shall not be exclusive and are in addition to any other rights and remedies provided by law or under the Contract.</w:t>
      </w:r>
    </w:p>
    <w:p w14:paraId="37EDA19A" w14:textId="77777777" w:rsidR="005D048F" w:rsidRPr="00F07185" w:rsidRDefault="005D048F" w:rsidP="00E16737">
      <w:pPr>
        <w:pStyle w:val="RFPheading2GC"/>
        <w:suppressAutoHyphens/>
        <w:rPr>
          <w:rFonts w:ascii="Times New Roman" w:hAnsi="Times New Roman" w:cs="Times New Roman"/>
          <w:sz w:val="24"/>
          <w:szCs w:val="24"/>
        </w:rPr>
      </w:pPr>
      <w:bookmarkStart w:id="550" w:name="_Toc257814588"/>
      <w:bookmarkStart w:id="551" w:name="_Toc304138216"/>
      <w:r w:rsidRPr="00F07185">
        <w:rPr>
          <w:rFonts w:ascii="Times New Roman" w:hAnsi="Times New Roman" w:cs="Times New Roman"/>
          <w:sz w:val="24"/>
          <w:szCs w:val="24"/>
        </w:rPr>
        <w:t>Counterparts</w:t>
      </w:r>
      <w:bookmarkEnd w:id="550"/>
      <w:bookmarkEnd w:id="551"/>
    </w:p>
    <w:p w14:paraId="325D6012" w14:textId="77777777" w:rsidR="005D048F" w:rsidRPr="00F07185" w:rsidRDefault="005D048F" w:rsidP="00E16737">
      <w:pPr>
        <w:pStyle w:val="BodyText"/>
        <w:rPr>
          <w:rFonts w:cs="Times New Roman"/>
          <w:b/>
        </w:rPr>
      </w:pPr>
      <w:r w:rsidRPr="00F07185">
        <w:rPr>
          <w:rFonts w:cs="Times New Roman"/>
        </w:rPr>
        <w:t>This Contract may be executed in any number of counterparts. All such counterparts shall be deemed to constitute one and the same instrument, and each of said counterparts shall be deemed an original thereof.</w:t>
      </w:r>
    </w:p>
    <w:p w14:paraId="433B652F" w14:textId="77777777" w:rsidR="005D048F" w:rsidRPr="00F07185" w:rsidRDefault="005D048F" w:rsidP="00E16737">
      <w:pPr>
        <w:pStyle w:val="RFPheading2GC"/>
        <w:suppressAutoHyphens/>
        <w:rPr>
          <w:rFonts w:ascii="Times New Roman" w:hAnsi="Times New Roman" w:cs="Times New Roman"/>
          <w:sz w:val="24"/>
          <w:szCs w:val="24"/>
        </w:rPr>
      </w:pPr>
      <w:bookmarkStart w:id="552" w:name="_Toc257814589"/>
      <w:bookmarkStart w:id="553" w:name="_Toc304138217"/>
      <w:r w:rsidRPr="00F07185">
        <w:rPr>
          <w:rFonts w:ascii="Times New Roman" w:hAnsi="Times New Roman" w:cs="Times New Roman"/>
          <w:sz w:val="24"/>
          <w:szCs w:val="24"/>
        </w:rPr>
        <w:t>Severability</w:t>
      </w:r>
      <w:bookmarkEnd w:id="552"/>
      <w:bookmarkEnd w:id="553"/>
    </w:p>
    <w:p w14:paraId="58A5A353" w14:textId="77777777" w:rsidR="005D048F" w:rsidRPr="00F07185" w:rsidRDefault="005D048F" w:rsidP="00E16737">
      <w:pPr>
        <w:pStyle w:val="BodyText"/>
        <w:rPr>
          <w:rFonts w:cs="Times New Roman"/>
          <w:b/>
        </w:rPr>
      </w:pPr>
      <w:r w:rsidRPr="00F07185">
        <w:rPr>
          <w:rFonts w:cs="Times New Roman"/>
        </w:rPr>
        <w:t>Whenever possible, each provision of the Contract shall be interpreted in a manner as to be effective and valid under applicable law. However, if any provision, or part of any provision, should be prohibited or invalid under applicable law, such provision, or part of such provision, shall be ineffective to the extent of such prohibition or invalidity without invalidating the remainder of such provision or the remaining provisions of the Contract.</w:t>
      </w:r>
    </w:p>
    <w:p w14:paraId="65778C87" w14:textId="77777777" w:rsidR="005D048F" w:rsidRPr="00F07185" w:rsidRDefault="005D048F" w:rsidP="00E16737">
      <w:pPr>
        <w:pStyle w:val="RFPheading2GC"/>
        <w:suppressAutoHyphens/>
        <w:rPr>
          <w:rFonts w:ascii="Times New Roman" w:hAnsi="Times New Roman" w:cs="Times New Roman"/>
          <w:sz w:val="24"/>
          <w:szCs w:val="24"/>
        </w:rPr>
      </w:pPr>
      <w:bookmarkStart w:id="554" w:name="_Toc257814590"/>
      <w:bookmarkStart w:id="555" w:name="_Toc304138218"/>
      <w:r w:rsidRPr="00F07185">
        <w:rPr>
          <w:rFonts w:ascii="Times New Roman" w:hAnsi="Times New Roman" w:cs="Times New Roman"/>
          <w:sz w:val="24"/>
          <w:szCs w:val="24"/>
        </w:rPr>
        <w:t xml:space="preserve">Third-Party </w:t>
      </w:r>
      <w:bookmarkEnd w:id="554"/>
      <w:r w:rsidRPr="00F07185">
        <w:rPr>
          <w:rFonts w:ascii="Times New Roman" w:hAnsi="Times New Roman" w:cs="Times New Roman"/>
          <w:sz w:val="24"/>
          <w:szCs w:val="24"/>
        </w:rPr>
        <w:t>Beneficiaries</w:t>
      </w:r>
      <w:bookmarkEnd w:id="555"/>
    </w:p>
    <w:p w14:paraId="36570E08" w14:textId="4EAECB76" w:rsidR="005D048F" w:rsidRPr="00F07185" w:rsidRDefault="005D048F" w:rsidP="00E16737">
      <w:pPr>
        <w:pStyle w:val="BodyText"/>
        <w:rPr>
          <w:rFonts w:cs="Times New Roman"/>
        </w:rPr>
      </w:pPr>
      <w:r w:rsidRPr="00F07185">
        <w:rPr>
          <w:rFonts w:cs="Times New Roman"/>
        </w:rPr>
        <w:t>No provisions of the Contract shall in any way inure to the benefit of any third party, including the public at large, so as to constitute such person a third-party beneficiary of the Contract or of any one or more of the terms and conditions of t</w:t>
      </w:r>
      <w:r w:rsidR="00CF22BC">
        <w:rPr>
          <w:rFonts w:cs="Times New Roman"/>
        </w:rPr>
        <w:t>h</w:t>
      </w:r>
      <w:r w:rsidRPr="00F07185">
        <w:rPr>
          <w:rFonts w:cs="Times New Roman"/>
        </w:rPr>
        <w:t>e Contract or otherwise give rise to any cause of action in any person not a party to the Contract, except as expressly provided elsewhere in the Contract.</w:t>
      </w:r>
    </w:p>
    <w:p w14:paraId="44C20D77" w14:textId="77777777" w:rsidR="005D048F" w:rsidRPr="00F07185" w:rsidRDefault="005D048F" w:rsidP="00E16737">
      <w:pPr>
        <w:pStyle w:val="RFPheading2GC"/>
        <w:suppressAutoHyphens/>
        <w:rPr>
          <w:rFonts w:ascii="Times New Roman" w:hAnsi="Times New Roman" w:cs="Times New Roman"/>
          <w:sz w:val="24"/>
          <w:szCs w:val="24"/>
        </w:rPr>
      </w:pPr>
      <w:bookmarkStart w:id="556" w:name="_Toc257814591"/>
      <w:bookmarkStart w:id="557" w:name="_Toc304138219"/>
      <w:r w:rsidRPr="00F07185">
        <w:rPr>
          <w:rFonts w:ascii="Times New Roman" w:hAnsi="Times New Roman" w:cs="Times New Roman"/>
          <w:sz w:val="24"/>
          <w:szCs w:val="24"/>
        </w:rPr>
        <w:t xml:space="preserve">Assignment of </w:t>
      </w:r>
      <w:bookmarkEnd w:id="556"/>
      <w:r w:rsidRPr="00F07185">
        <w:rPr>
          <w:rFonts w:ascii="Times New Roman" w:hAnsi="Times New Roman" w:cs="Times New Roman"/>
          <w:sz w:val="24"/>
          <w:szCs w:val="24"/>
        </w:rPr>
        <w:t>Contract</w:t>
      </w:r>
      <w:bookmarkEnd w:id="557"/>
    </w:p>
    <w:p w14:paraId="0DB71AFC" w14:textId="1834D23B" w:rsidR="00172E2C" w:rsidRPr="00172E2C" w:rsidRDefault="005D048F" w:rsidP="00172E2C">
      <w:pPr>
        <w:pStyle w:val="BodyText"/>
      </w:pPr>
      <w:r w:rsidRPr="00F07185">
        <w:rPr>
          <w:rFonts w:cs="Times New Roman"/>
        </w:rPr>
        <w:t xml:space="preserve">Neither party </w:t>
      </w:r>
      <w:r w:rsidR="00BC1D8D" w:rsidRPr="00F07185">
        <w:rPr>
          <w:rFonts w:cs="Times New Roman"/>
        </w:rPr>
        <w:t>shall</w:t>
      </w:r>
      <w:r w:rsidR="003022C4">
        <w:rPr>
          <w:rFonts w:cs="Times New Roman"/>
        </w:rPr>
        <w:t xml:space="preserve"> assign or subcontract it</w:t>
      </w:r>
      <w:r w:rsidRPr="00F07185">
        <w:rPr>
          <w:rFonts w:cs="Times New Roman"/>
        </w:rPr>
        <w:t xml:space="preserve">s rights or obligations under the Contract without prior written permission of the other party, and no such assignment or subcontract </w:t>
      </w:r>
      <w:r w:rsidR="00BC1D8D" w:rsidRPr="00F07185">
        <w:rPr>
          <w:rFonts w:cs="Times New Roman"/>
        </w:rPr>
        <w:t>shall</w:t>
      </w:r>
      <w:r w:rsidRPr="00F07185">
        <w:rPr>
          <w:rFonts w:cs="Times New Roman"/>
        </w:rPr>
        <w:t xml:space="preserve"> be effective until approved in writing by the other party.</w:t>
      </w:r>
      <w:r w:rsidR="00172E2C">
        <w:rPr>
          <w:rFonts w:cs="Times New Roman"/>
        </w:rPr>
        <w:t xml:space="preserve"> Contractor accepts that the right to Purchase may be </w:t>
      </w:r>
      <w:r w:rsidR="00CF22BC">
        <w:rPr>
          <w:rFonts w:cs="Times New Roman"/>
        </w:rPr>
        <w:t xml:space="preserve">unilaterally </w:t>
      </w:r>
      <w:r w:rsidR="00172E2C">
        <w:rPr>
          <w:rFonts w:cs="Times New Roman"/>
        </w:rPr>
        <w:t>reassigned by the original agency identified in the Joint Procurement to unlisted parties.</w:t>
      </w:r>
    </w:p>
    <w:p w14:paraId="774C5EE3" w14:textId="77777777" w:rsidR="005D048F" w:rsidRPr="00F07185" w:rsidRDefault="005D048F" w:rsidP="00E16737">
      <w:pPr>
        <w:pStyle w:val="RFPheading2GC"/>
        <w:suppressAutoHyphens/>
        <w:rPr>
          <w:rFonts w:ascii="Times New Roman" w:hAnsi="Times New Roman" w:cs="Times New Roman"/>
          <w:sz w:val="24"/>
          <w:szCs w:val="24"/>
        </w:rPr>
      </w:pPr>
      <w:bookmarkStart w:id="558" w:name="_Toc257814592"/>
      <w:bookmarkStart w:id="559" w:name="_Toc304138220"/>
      <w:r w:rsidRPr="00F07185">
        <w:rPr>
          <w:rFonts w:ascii="Times New Roman" w:hAnsi="Times New Roman" w:cs="Times New Roman"/>
          <w:sz w:val="24"/>
          <w:szCs w:val="24"/>
        </w:rPr>
        <w:t xml:space="preserve">Independent </w:t>
      </w:r>
      <w:bookmarkEnd w:id="558"/>
      <w:r w:rsidRPr="00F07185">
        <w:rPr>
          <w:rFonts w:ascii="Times New Roman" w:hAnsi="Times New Roman" w:cs="Times New Roman"/>
          <w:sz w:val="24"/>
          <w:szCs w:val="24"/>
        </w:rPr>
        <w:t>Parties</w:t>
      </w:r>
      <w:bookmarkEnd w:id="559"/>
    </w:p>
    <w:p w14:paraId="47E127BF" w14:textId="77777777" w:rsidR="005D048F" w:rsidRPr="00F07185" w:rsidRDefault="005D048F" w:rsidP="00E16737">
      <w:pPr>
        <w:pStyle w:val="BodyText"/>
        <w:rPr>
          <w:rFonts w:cs="Times New Roman"/>
          <w:bCs/>
        </w:rPr>
      </w:pPr>
      <w:r w:rsidRPr="00F07185">
        <w:rPr>
          <w:rFonts w:cs="Times New Roman"/>
        </w:rPr>
        <w:t>The Contractor is an independent contractor with respect to the performance of all Work hereunder, retaining control over the detail of its own operations, and the Contractor shall not be considered the agent, employee, partner, fiduciary or trustee of the Agency.</w:t>
      </w:r>
    </w:p>
    <w:p w14:paraId="23BE98D7" w14:textId="77777777" w:rsidR="005D048F" w:rsidRPr="00F07185" w:rsidRDefault="005D048F" w:rsidP="00E16737">
      <w:pPr>
        <w:pStyle w:val="RFPheading2GC"/>
        <w:suppressAutoHyphens/>
        <w:rPr>
          <w:rFonts w:ascii="Times New Roman" w:hAnsi="Times New Roman" w:cs="Times New Roman"/>
          <w:sz w:val="24"/>
          <w:szCs w:val="24"/>
        </w:rPr>
      </w:pPr>
      <w:bookmarkStart w:id="560" w:name="_Toc257814593"/>
      <w:bookmarkStart w:id="561" w:name="_Toc304138221"/>
      <w:r w:rsidRPr="00F07185">
        <w:rPr>
          <w:rFonts w:ascii="Times New Roman" w:hAnsi="Times New Roman" w:cs="Times New Roman"/>
          <w:sz w:val="24"/>
          <w:szCs w:val="24"/>
        </w:rPr>
        <w:lastRenderedPageBreak/>
        <w:t>Survival</w:t>
      </w:r>
      <w:bookmarkEnd w:id="560"/>
      <w:bookmarkEnd w:id="561"/>
    </w:p>
    <w:p w14:paraId="61FA2A66" w14:textId="77777777" w:rsidR="005D048F" w:rsidRPr="00F07185" w:rsidRDefault="005D048F" w:rsidP="00E16737">
      <w:pPr>
        <w:pStyle w:val="BodyText"/>
        <w:rPr>
          <w:rFonts w:cs="Times New Roman"/>
        </w:rPr>
      </w:pPr>
      <w:r w:rsidRPr="00F07185">
        <w:rPr>
          <w:rFonts w:cs="Times New Roman"/>
        </w:rPr>
        <w:t>The following sections shall survive the nominal expiration or discharge of other Contract obligations, and the Agency may obtain any remedy under law, Contract or equity to enforce the obligations of the Contractor that survive the manufacturing, warranty and final payment periods:</w:t>
      </w:r>
    </w:p>
    <w:p w14:paraId="55397108" w14:textId="77777777" w:rsidR="005D048F" w:rsidRPr="00F07185" w:rsidRDefault="005D048F" w:rsidP="00E16737">
      <w:pPr>
        <w:pStyle w:val="Bulletedlist"/>
        <w:rPr>
          <w:sz w:val="24"/>
          <w:szCs w:val="24"/>
        </w:rPr>
      </w:pPr>
      <w:r w:rsidRPr="00F07185">
        <w:rPr>
          <w:sz w:val="24"/>
          <w:szCs w:val="24"/>
        </w:rPr>
        <w:t>“Intellectual Property Warranty”</w:t>
      </w:r>
    </w:p>
    <w:p w14:paraId="17B221EA" w14:textId="77777777" w:rsidR="005D048F" w:rsidRPr="00F07185" w:rsidRDefault="005D048F" w:rsidP="00E16737">
      <w:pPr>
        <w:pStyle w:val="Bulletedlist"/>
        <w:rPr>
          <w:sz w:val="24"/>
          <w:szCs w:val="24"/>
        </w:rPr>
      </w:pPr>
      <w:r w:rsidRPr="00F07185">
        <w:rPr>
          <w:sz w:val="24"/>
          <w:szCs w:val="24"/>
        </w:rPr>
        <w:t>“Data Rights”</w:t>
      </w:r>
    </w:p>
    <w:p w14:paraId="27CBD7F7" w14:textId="77777777" w:rsidR="005D048F" w:rsidRPr="00F07185" w:rsidRDefault="005D048F" w:rsidP="00E16737">
      <w:pPr>
        <w:pStyle w:val="Bulletedlist"/>
        <w:rPr>
          <w:sz w:val="24"/>
          <w:szCs w:val="24"/>
        </w:rPr>
      </w:pPr>
      <w:r w:rsidRPr="00F07185">
        <w:rPr>
          <w:sz w:val="24"/>
          <w:szCs w:val="24"/>
        </w:rPr>
        <w:t>“Indemnification”</w:t>
      </w:r>
    </w:p>
    <w:p w14:paraId="5228DCEC" w14:textId="77777777" w:rsidR="005D048F" w:rsidRPr="00F07185" w:rsidRDefault="005D048F" w:rsidP="00E16737">
      <w:pPr>
        <w:pStyle w:val="Bulletedlist"/>
        <w:rPr>
          <w:sz w:val="24"/>
          <w:szCs w:val="24"/>
        </w:rPr>
      </w:pPr>
      <w:r w:rsidRPr="00F07185">
        <w:rPr>
          <w:sz w:val="24"/>
          <w:szCs w:val="24"/>
        </w:rPr>
        <w:t>“Governing Law and Choice of Forum”</w:t>
      </w:r>
    </w:p>
    <w:p w14:paraId="04B01A70" w14:textId="77777777" w:rsidR="005D048F" w:rsidRPr="00F07185" w:rsidRDefault="005D048F" w:rsidP="00E16737">
      <w:pPr>
        <w:pStyle w:val="Bulletedlist"/>
        <w:rPr>
          <w:sz w:val="24"/>
          <w:szCs w:val="24"/>
        </w:rPr>
      </w:pPr>
      <w:r w:rsidRPr="00F07185">
        <w:rPr>
          <w:sz w:val="24"/>
          <w:szCs w:val="24"/>
        </w:rPr>
        <w:t>“Disputes”</w:t>
      </w:r>
    </w:p>
    <w:p w14:paraId="72F2DFD9" w14:textId="77777777" w:rsidR="005D048F" w:rsidRPr="00F07185" w:rsidRDefault="005D048F" w:rsidP="00E16737">
      <w:pPr>
        <w:pStyle w:val="Bulletedlist"/>
        <w:rPr>
          <w:sz w:val="24"/>
          <w:szCs w:val="24"/>
        </w:rPr>
      </w:pPr>
      <w:r w:rsidRPr="00F07185">
        <w:rPr>
          <w:sz w:val="24"/>
          <w:szCs w:val="24"/>
        </w:rPr>
        <w:t>“Confidential Information”</w:t>
      </w:r>
    </w:p>
    <w:p w14:paraId="6A828BA1" w14:textId="77777777" w:rsidR="005D048F" w:rsidRPr="00F07185" w:rsidRDefault="005D048F" w:rsidP="00E16737">
      <w:pPr>
        <w:pStyle w:val="Bulletedlist"/>
        <w:rPr>
          <w:sz w:val="24"/>
          <w:szCs w:val="24"/>
        </w:rPr>
      </w:pPr>
      <w:r w:rsidRPr="00F07185">
        <w:rPr>
          <w:sz w:val="24"/>
          <w:szCs w:val="24"/>
        </w:rPr>
        <w:t>“Parts Availability Guarantee”</w:t>
      </w:r>
    </w:p>
    <w:p w14:paraId="2D338CCF" w14:textId="77777777" w:rsidR="005D048F" w:rsidRPr="00F07185" w:rsidRDefault="005D048F" w:rsidP="00E16737">
      <w:pPr>
        <w:pStyle w:val="Bulletedlist"/>
        <w:rPr>
          <w:sz w:val="24"/>
          <w:szCs w:val="24"/>
        </w:rPr>
      </w:pPr>
      <w:r w:rsidRPr="00F07185">
        <w:rPr>
          <w:sz w:val="24"/>
          <w:szCs w:val="24"/>
        </w:rPr>
        <w:t>“Access to Records”</w:t>
      </w:r>
    </w:p>
    <w:p w14:paraId="2DADBB90" w14:textId="77777777" w:rsidR="005D048F" w:rsidRPr="00F07185" w:rsidRDefault="005D048F" w:rsidP="00E16737">
      <w:pPr>
        <w:pStyle w:val="Bulletedlist"/>
        <w:rPr>
          <w:sz w:val="24"/>
          <w:szCs w:val="24"/>
        </w:rPr>
      </w:pPr>
      <w:r w:rsidRPr="00F07185">
        <w:rPr>
          <w:sz w:val="24"/>
          <w:szCs w:val="24"/>
        </w:rPr>
        <w:t>“Training”</w:t>
      </w:r>
    </w:p>
    <w:p w14:paraId="58E651C8" w14:textId="77777777" w:rsidR="00295071" w:rsidRDefault="00295071" w:rsidP="00295071">
      <w:pPr>
        <w:pStyle w:val="RFPheading1GC"/>
        <w:suppressAutoHyphens/>
        <w:rPr>
          <w:rFonts w:ascii="Times New Roman" w:hAnsi="Times New Roman" w:cs="Times New Roman"/>
          <w:sz w:val="24"/>
          <w:szCs w:val="24"/>
        </w:rPr>
      </w:pPr>
      <w:r>
        <w:rPr>
          <w:rFonts w:ascii="Times New Roman" w:hAnsi="Times New Roman" w:cs="Times New Roman"/>
          <w:sz w:val="24"/>
          <w:szCs w:val="24"/>
        </w:rPr>
        <w:t>Notification of Legal Matters</w:t>
      </w:r>
    </w:p>
    <w:p w14:paraId="6374636C" w14:textId="5528E44B" w:rsidR="00295071" w:rsidRPr="0071712C" w:rsidRDefault="00295071" w:rsidP="00295071">
      <w:pPr>
        <w:pStyle w:val="RFPheading1GC"/>
        <w:numPr>
          <w:ilvl w:val="0"/>
          <w:numId w:val="0"/>
        </w:numPr>
        <w:suppressAutoHyphens/>
        <w:rPr>
          <w:rFonts w:ascii="Times New Roman" w:hAnsi="Times New Roman" w:cs="Times New Roman"/>
          <w:b w:val="0"/>
          <w:bCs w:val="0"/>
          <w:sz w:val="24"/>
          <w:szCs w:val="24"/>
        </w:rPr>
      </w:pPr>
      <w:r w:rsidRPr="0071712C">
        <w:rPr>
          <w:rFonts w:ascii="Times New Roman" w:hAnsi="Times New Roman" w:cs="Times New Roman"/>
          <w:b w:val="0"/>
          <w:bCs w:val="0"/>
          <w:sz w:val="24"/>
          <w:szCs w:val="24"/>
        </w:rPr>
        <w:t xml:space="preserve">Vendor hereby acknowledges that if a current or prospective legal matter that may affect the Federal Government interest in the contract emerges, Vendor will promptly inform the Morongo Basin Transit Authority so that it may notify the Federal Transit Administration and/or </w:t>
      </w:r>
      <w:r w:rsidR="00CF22BC" w:rsidRPr="0071712C">
        <w:rPr>
          <w:rFonts w:ascii="Times New Roman" w:hAnsi="Times New Roman" w:cs="Times New Roman"/>
          <w:b w:val="0"/>
          <w:bCs w:val="0"/>
          <w:sz w:val="24"/>
          <w:szCs w:val="24"/>
        </w:rPr>
        <w:t>its</w:t>
      </w:r>
      <w:r w:rsidRPr="0071712C">
        <w:rPr>
          <w:rFonts w:ascii="Times New Roman" w:hAnsi="Times New Roman" w:cs="Times New Roman"/>
          <w:b w:val="0"/>
          <w:bCs w:val="0"/>
          <w:sz w:val="24"/>
          <w:szCs w:val="24"/>
        </w:rPr>
        <w:t xml:space="preserve"> designee, the California Department of Transportation.</w:t>
      </w:r>
    </w:p>
    <w:p w14:paraId="57AB4019" w14:textId="156F1980" w:rsidR="00DB47A7" w:rsidRPr="0071712C" w:rsidRDefault="00DB47A7" w:rsidP="00295071">
      <w:pPr>
        <w:pStyle w:val="RFPheading1GC"/>
        <w:numPr>
          <w:ilvl w:val="0"/>
          <w:numId w:val="0"/>
        </w:numPr>
        <w:suppressAutoHyphens/>
        <w:rPr>
          <w:rFonts w:ascii="Times New Roman" w:hAnsi="Times New Roman" w:cs="Times New Roman"/>
          <w:b w:val="0"/>
          <w:bCs w:val="0"/>
          <w:sz w:val="24"/>
          <w:szCs w:val="24"/>
        </w:rPr>
      </w:pPr>
      <w:r w:rsidRPr="0071712C">
        <w:rPr>
          <w:rFonts w:ascii="Times New Roman" w:hAnsi="Times New Roman" w:cs="Times New Roman"/>
          <w:b w:val="0"/>
          <w:bCs w:val="0"/>
          <w:sz w:val="24"/>
          <w:szCs w:val="24"/>
        </w:rPr>
        <w:t>The Vendor shall ensure its subcontractors and suppliers a likewise required to report such legal matters to the  Vendor for submission to</w:t>
      </w:r>
      <w:r w:rsidR="002F4AAF" w:rsidRPr="0071712C">
        <w:rPr>
          <w:rFonts w:ascii="Times New Roman" w:hAnsi="Times New Roman" w:cs="Times New Roman"/>
          <w:b w:val="0"/>
          <w:bCs w:val="0"/>
          <w:sz w:val="24"/>
          <w:szCs w:val="24"/>
        </w:rPr>
        <w:t xml:space="preserve"> the</w:t>
      </w:r>
      <w:r w:rsidRPr="0071712C">
        <w:rPr>
          <w:rFonts w:ascii="Times New Roman" w:hAnsi="Times New Roman" w:cs="Times New Roman"/>
          <w:b w:val="0"/>
          <w:bCs w:val="0"/>
          <w:sz w:val="24"/>
          <w:szCs w:val="24"/>
        </w:rPr>
        <w:t xml:space="preserve"> </w:t>
      </w:r>
      <w:r w:rsidR="002F4AAF" w:rsidRPr="0071712C">
        <w:rPr>
          <w:rFonts w:ascii="Times New Roman" w:hAnsi="Times New Roman" w:cs="Times New Roman"/>
          <w:b w:val="0"/>
          <w:bCs w:val="0"/>
          <w:sz w:val="24"/>
          <w:szCs w:val="24"/>
        </w:rPr>
        <w:t>Morongo Basin Transit Authority.</w:t>
      </w:r>
    </w:p>
    <w:p w14:paraId="2741E9DB" w14:textId="77777777" w:rsidR="00295071" w:rsidRPr="0071712C" w:rsidRDefault="00295071" w:rsidP="00295071">
      <w:pPr>
        <w:pStyle w:val="RFPheading1GC"/>
        <w:numPr>
          <w:ilvl w:val="0"/>
          <w:numId w:val="0"/>
        </w:numPr>
        <w:rPr>
          <w:rFonts w:ascii="Times New Roman" w:hAnsi="Times New Roman" w:cs="Times New Roman"/>
          <w:b w:val="0"/>
          <w:bCs w:val="0"/>
          <w:sz w:val="24"/>
          <w:szCs w:val="24"/>
        </w:rPr>
      </w:pPr>
      <w:r w:rsidRPr="0071712C">
        <w:rPr>
          <w:rFonts w:ascii="Times New Roman" w:hAnsi="Times New Roman" w:cs="Times New Roman"/>
          <w:b w:val="0"/>
          <w:bCs w:val="0"/>
          <w:sz w:val="24"/>
          <w:szCs w:val="24"/>
        </w:rPr>
        <w:t xml:space="preserve">The types of legal matters that require notification include, but are not limited to, a major dispute, breach, default, litigation, or naming the Federal Government as a party to litigation or a legal disagreement in any forum for any reason. </w:t>
      </w:r>
    </w:p>
    <w:p w14:paraId="3161A666" w14:textId="77777777" w:rsidR="00295071" w:rsidRPr="00F07185" w:rsidRDefault="00295071" w:rsidP="00295071">
      <w:pPr>
        <w:pStyle w:val="RFPheading1GC"/>
        <w:numPr>
          <w:ilvl w:val="0"/>
          <w:numId w:val="0"/>
        </w:numPr>
        <w:suppressAutoHyphens/>
        <w:rPr>
          <w:rFonts w:ascii="Times New Roman" w:hAnsi="Times New Roman" w:cs="Times New Roman"/>
          <w:sz w:val="24"/>
          <w:szCs w:val="24"/>
        </w:rPr>
      </w:pPr>
    </w:p>
    <w:p w14:paraId="38B5AEF6" w14:textId="77777777" w:rsidR="005D048F" w:rsidRPr="00F07185" w:rsidRDefault="005D048F" w:rsidP="009C00FE">
      <w:pPr>
        <w:pStyle w:val="RFPsectionhed"/>
        <w:rPr>
          <w:szCs w:val="24"/>
        </w:rPr>
      </w:pPr>
      <w:r w:rsidRPr="00F07185">
        <w:rPr>
          <w:szCs w:val="24"/>
        </w:rPr>
        <w:br w:type="page"/>
      </w:r>
      <w:bookmarkStart w:id="562" w:name="_Toc257814595"/>
      <w:bookmarkStart w:id="563" w:name="_Toc304138223"/>
      <w:r w:rsidRPr="00DD2605">
        <w:rPr>
          <w:szCs w:val="24"/>
        </w:rPr>
        <w:lastRenderedPageBreak/>
        <w:t>SECTION 4: SPECIAL PROVISIONS</w:t>
      </w:r>
      <w:bookmarkEnd w:id="562"/>
      <w:bookmarkEnd w:id="563"/>
    </w:p>
    <w:p w14:paraId="2D05E437" w14:textId="77777777" w:rsidR="005D048F" w:rsidRPr="00F07185" w:rsidRDefault="005D048F" w:rsidP="00E61422">
      <w:pPr>
        <w:pStyle w:val="RFPheading1SP"/>
        <w:rPr>
          <w:rStyle w:val="RFPinsert"/>
          <w:b w:val="0"/>
          <w:bCs w:val="0"/>
          <w:sz w:val="24"/>
          <w:szCs w:val="24"/>
        </w:rPr>
      </w:pPr>
      <w:bookmarkStart w:id="564" w:name="_Toc224791345"/>
      <w:bookmarkStart w:id="565" w:name="_Toc224794123"/>
      <w:bookmarkStart w:id="566" w:name="_Toc224795107"/>
      <w:bookmarkStart w:id="567" w:name="_Toc224797506"/>
      <w:bookmarkStart w:id="568" w:name="_Toc224798481"/>
      <w:bookmarkStart w:id="569" w:name="_Toc224800429"/>
      <w:bookmarkStart w:id="570" w:name="_Toc224791347"/>
      <w:bookmarkStart w:id="571" w:name="_Toc224794125"/>
      <w:bookmarkStart w:id="572" w:name="_Toc224795109"/>
      <w:bookmarkStart w:id="573" w:name="_Toc224797508"/>
      <w:bookmarkStart w:id="574" w:name="_Toc224798483"/>
      <w:bookmarkStart w:id="575" w:name="_Toc224800431"/>
      <w:bookmarkStart w:id="576" w:name="_Toc224791352"/>
      <w:bookmarkStart w:id="577" w:name="_Toc224794130"/>
      <w:bookmarkStart w:id="578" w:name="_Toc224795114"/>
      <w:bookmarkStart w:id="579" w:name="_Toc224797513"/>
      <w:bookmarkStart w:id="580" w:name="_Toc224798488"/>
      <w:bookmarkStart w:id="581" w:name="_Toc224800436"/>
      <w:bookmarkStart w:id="582" w:name="_Toc224791355"/>
      <w:bookmarkStart w:id="583" w:name="_Toc224794133"/>
      <w:bookmarkStart w:id="584" w:name="_Toc224795117"/>
      <w:bookmarkStart w:id="585" w:name="_Toc224797516"/>
      <w:bookmarkStart w:id="586" w:name="_Toc224798491"/>
      <w:bookmarkStart w:id="587" w:name="_Toc224800439"/>
      <w:bookmarkStart w:id="588" w:name="_Toc224791358"/>
      <w:bookmarkStart w:id="589" w:name="_Toc224794136"/>
      <w:bookmarkStart w:id="590" w:name="_Toc224795120"/>
      <w:bookmarkStart w:id="591" w:name="_Toc224797519"/>
      <w:bookmarkStart w:id="592" w:name="_Toc224798494"/>
      <w:bookmarkStart w:id="593" w:name="_Toc224800442"/>
      <w:bookmarkStart w:id="594" w:name="_Toc224791360"/>
      <w:bookmarkStart w:id="595" w:name="_Toc224794138"/>
      <w:bookmarkStart w:id="596" w:name="_Toc224795122"/>
      <w:bookmarkStart w:id="597" w:name="_Toc224797521"/>
      <w:bookmarkStart w:id="598" w:name="_Toc224798496"/>
      <w:bookmarkStart w:id="599" w:name="_Toc224800444"/>
      <w:bookmarkStart w:id="600" w:name="_Toc224791362"/>
      <w:bookmarkStart w:id="601" w:name="_Toc224794140"/>
      <w:bookmarkStart w:id="602" w:name="_Toc224795124"/>
      <w:bookmarkStart w:id="603" w:name="_Toc224797523"/>
      <w:bookmarkStart w:id="604" w:name="_Toc224798498"/>
      <w:bookmarkStart w:id="605" w:name="_Toc224800446"/>
      <w:bookmarkStart w:id="606" w:name="_Toc224791364"/>
      <w:bookmarkStart w:id="607" w:name="_Toc224794142"/>
      <w:bookmarkStart w:id="608" w:name="_Toc224795126"/>
      <w:bookmarkStart w:id="609" w:name="_Toc224797525"/>
      <w:bookmarkStart w:id="610" w:name="_Toc224798500"/>
      <w:bookmarkStart w:id="611" w:name="_Toc224800448"/>
      <w:bookmarkStart w:id="612" w:name="_Toc224791597"/>
      <w:bookmarkStart w:id="613" w:name="_Toc224794375"/>
      <w:bookmarkStart w:id="614" w:name="_Toc224795359"/>
      <w:bookmarkStart w:id="615" w:name="_Toc224797758"/>
      <w:bookmarkStart w:id="616" w:name="_Toc224798733"/>
      <w:bookmarkStart w:id="617" w:name="_Toc224800681"/>
      <w:bookmarkStart w:id="618" w:name="_Toc224791598"/>
      <w:bookmarkStart w:id="619" w:name="_Toc224794376"/>
      <w:bookmarkStart w:id="620" w:name="_Toc224795360"/>
      <w:bookmarkStart w:id="621" w:name="_Toc224797759"/>
      <w:bookmarkStart w:id="622" w:name="_Toc224798734"/>
      <w:bookmarkStart w:id="623" w:name="_Toc224800682"/>
      <w:bookmarkStart w:id="624" w:name="_Toc224791600"/>
      <w:bookmarkStart w:id="625" w:name="_Toc224794378"/>
      <w:bookmarkStart w:id="626" w:name="_Toc224795362"/>
      <w:bookmarkStart w:id="627" w:name="_Toc224797761"/>
      <w:bookmarkStart w:id="628" w:name="_Toc224798736"/>
      <w:bookmarkStart w:id="629" w:name="_Toc224800684"/>
      <w:bookmarkStart w:id="630" w:name="_Toc257814609"/>
      <w:bookmarkStart w:id="631" w:name="_Toc257816536"/>
      <w:bookmarkStart w:id="632" w:name="_Toc257817037"/>
      <w:bookmarkStart w:id="633" w:name="_Toc257817505"/>
      <w:bookmarkStart w:id="634" w:name="_Toc257817973"/>
      <w:bookmarkStart w:id="635" w:name="_Toc257818198"/>
      <w:bookmarkStart w:id="636" w:name="_Toc257818424"/>
      <w:bookmarkStart w:id="637" w:name="_Toc257818647"/>
      <w:bookmarkStart w:id="638" w:name="_Toc257818852"/>
      <w:bookmarkStart w:id="639" w:name="_Toc257819057"/>
      <w:bookmarkStart w:id="640" w:name="_Toc224791603"/>
      <w:bookmarkStart w:id="641" w:name="_Toc224794381"/>
      <w:bookmarkStart w:id="642" w:name="_Toc224795365"/>
      <w:bookmarkStart w:id="643" w:name="_Toc224797764"/>
      <w:bookmarkStart w:id="644" w:name="_Toc224798739"/>
      <w:bookmarkStart w:id="645" w:name="_Toc224800687"/>
      <w:bookmarkStart w:id="646" w:name="_Toc224791605"/>
      <w:bookmarkStart w:id="647" w:name="_Toc224794383"/>
      <w:bookmarkStart w:id="648" w:name="_Toc224795367"/>
      <w:bookmarkStart w:id="649" w:name="_Toc224797766"/>
      <w:bookmarkStart w:id="650" w:name="_Toc224798741"/>
      <w:bookmarkStart w:id="651" w:name="_Toc224800689"/>
      <w:bookmarkStart w:id="652" w:name="_Toc224791607"/>
      <w:bookmarkStart w:id="653" w:name="_Toc224794385"/>
      <w:bookmarkStart w:id="654" w:name="_Toc224795369"/>
      <w:bookmarkStart w:id="655" w:name="_Toc224797768"/>
      <w:bookmarkStart w:id="656" w:name="_Toc224798743"/>
      <w:bookmarkStart w:id="657" w:name="_Toc224800691"/>
      <w:bookmarkStart w:id="658" w:name="_Toc224791609"/>
      <w:bookmarkStart w:id="659" w:name="_Toc224794387"/>
      <w:bookmarkStart w:id="660" w:name="_Toc224795371"/>
      <w:bookmarkStart w:id="661" w:name="_Toc224797770"/>
      <w:bookmarkStart w:id="662" w:name="_Toc224798745"/>
      <w:bookmarkStart w:id="663" w:name="_Toc224800693"/>
      <w:bookmarkStart w:id="664" w:name="_Toc224791611"/>
      <w:bookmarkStart w:id="665" w:name="_Toc224794389"/>
      <w:bookmarkStart w:id="666" w:name="_Toc224795373"/>
      <w:bookmarkStart w:id="667" w:name="_Toc224797772"/>
      <w:bookmarkStart w:id="668" w:name="_Toc224798747"/>
      <w:bookmarkStart w:id="669" w:name="_Toc224800695"/>
      <w:bookmarkStart w:id="670" w:name="_Toc224791614"/>
      <w:bookmarkStart w:id="671" w:name="_Toc224794392"/>
      <w:bookmarkStart w:id="672" w:name="_Toc224795376"/>
      <w:bookmarkStart w:id="673" w:name="_Toc224797775"/>
      <w:bookmarkStart w:id="674" w:name="_Toc224798750"/>
      <w:bookmarkStart w:id="675" w:name="_Toc224800698"/>
      <w:bookmarkStart w:id="676" w:name="_Toc224791618"/>
      <w:bookmarkStart w:id="677" w:name="_Toc224794396"/>
      <w:bookmarkStart w:id="678" w:name="_Toc224795380"/>
      <w:bookmarkStart w:id="679" w:name="_Toc224797779"/>
      <w:bookmarkStart w:id="680" w:name="_Toc224798754"/>
      <w:bookmarkStart w:id="681" w:name="_Toc224800702"/>
      <w:bookmarkStart w:id="682" w:name="_Toc224791620"/>
      <w:bookmarkStart w:id="683" w:name="_Toc224794398"/>
      <w:bookmarkStart w:id="684" w:name="_Toc224795382"/>
      <w:bookmarkStart w:id="685" w:name="_Toc224797781"/>
      <w:bookmarkStart w:id="686" w:name="_Toc224798756"/>
      <w:bookmarkStart w:id="687" w:name="_Toc224800704"/>
      <w:bookmarkStart w:id="688" w:name="_Toc224791623"/>
      <w:bookmarkStart w:id="689" w:name="_Toc224794401"/>
      <w:bookmarkStart w:id="690" w:name="_Toc224795385"/>
      <w:bookmarkStart w:id="691" w:name="_Toc224797784"/>
      <w:bookmarkStart w:id="692" w:name="_Toc224798759"/>
      <w:bookmarkStart w:id="693" w:name="_Toc224800707"/>
      <w:bookmarkStart w:id="694" w:name="_Toc224791625"/>
      <w:bookmarkStart w:id="695" w:name="_Toc224794403"/>
      <w:bookmarkStart w:id="696" w:name="_Toc224795387"/>
      <w:bookmarkStart w:id="697" w:name="_Toc224797786"/>
      <w:bookmarkStart w:id="698" w:name="_Toc224798761"/>
      <w:bookmarkStart w:id="699" w:name="_Toc224800709"/>
      <w:bookmarkStart w:id="700" w:name="_Toc224791627"/>
      <w:bookmarkStart w:id="701" w:name="_Toc224794405"/>
      <w:bookmarkStart w:id="702" w:name="_Toc224795389"/>
      <w:bookmarkStart w:id="703" w:name="_Toc224797788"/>
      <w:bookmarkStart w:id="704" w:name="_Toc224798763"/>
      <w:bookmarkStart w:id="705" w:name="_Toc224800711"/>
      <w:bookmarkStart w:id="706" w:name="_Toc224791628"/>
      <w:bookmarkStart w:id="707" w:name="_Toc224794406"/>
      <w:bookmarkStart w:id="708" w:name="_Toc224795390"/>
      <w:bookmarkStart w:id="709" w:name="_Toc224797789"/>
      <w:bookmarkStart w:id="710" w:name="_Toc224798764"/>
      <w:bookmarkStart w:id="711" w:name="_Toc224800712"/>
      <w:bookmarkStart w:id="712" w:name="_Toc224791630"/>
      <w:bookmarkStart w:id="713" w:name="_Toc224794408"/>
      <w:bookmarkStart w:id="714" w:name="_Toc224795392"/>
      <w:bookmarkStart w:id="715" w:name="_Toc224797791"/>
      <w:bookmarkStart w:id="716" w:name="_Toc224798766"/>
      <w:bookmarkStart w:id="717" w:name="_Toc224800714"/>
      <w:bookmarkStart w:id="718" w:name="_Toc224791632"/>
      <w:bookmarkStart w:id="719" w:name="_Toc224794410"/>
      <w:bookmarkStart w:id="720" w:name="_Toc224795394"/>
      <w:bookmarkStart w:id="721" w:name="_Toc224797793"/>
      <w:bookmarkStart w:id="722" w:name="_Toc224798768"/>
      <w:bookmarkStart w:id="723" w:name="_Toc224800716"/>
      <w:bookmarkStart w:id="724" w:name="_Toc224791633"/>
      <w:bookmarkStart w:id="725" w:name="_Toc224794411"/>
      <w:bookmarkStart w:id="726" w:name="_Toc224795395"/>
      <w:bookmarkStart w:id="727" w:name="_Toc224797794"/>
      <w:bookmarkStart w:id="728" w:name="_Toc224798769"/>
      <w:bookmarkStart w:id="729" w:name="_Toc224800717"/>
      <w:bookmarkStart w:id="730" w:name="_Toc257814626"/>
      <w:bookmarkStart w:id="731" w:name="_Toc257816545"/>
      <w:bookmarkStart w:id="732" w:name="_Toc257817044"/>
      <w:bookmarkStart w:id="733" w:name="_Toc257817512"/>
      <w:bookmarkStart w:id="734" w:name="_Toc257817980"/>
      <w:bookmarkStart w:id="735" w:name="_Toc257818205"/>
      <w:bookmarkStart w:id="736" w:name="_Toc257818431"/>
      <w:bookmarkStart w:id="737" w:name="_Toc257818654"/>
      <w:bookmarkStart w:id="738" w:name="_Toc257818859"/>
      <w:bookmarkStart w:id="739" w:name="_Toc257819064"/>
      <w:bookmarkStart w:id="740" w:name="_Toc224791635"/>
      <w:bookmarkStart w:id="741" w:name="_Toc224794413"/>
      <w:bookmarkStart w:id="742" w:name="_Toc224795397"/>
      <w:bookmarkStart w:id="743" w:name="_Toc224797796"/>
      <w:bookmarkStart w:id="744" w:name="_Toc224798771"/>
      <w:bookmarkStart w:id="745" w:name="_Toc224800719"/>
      <w:bookmarkStart w:id="746" w:name="_Toc304138224"/>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r w:rsidRPr="00F07185">
        <w:rPr>
          <w:rStyle w:val="RFPinsert"/>
          <w:color w:val="auto"/>
          <w:sz w:val="24"/>
          <w:szCs w:val="24"/>
        </w:rPr>
        <w:t xml:space="preserve">Authorization to Use the </w:t>
      </w:r>
      <w:r w:rsidR="006247E7">
        <w:rPr>
          <w:rStyle w:val="RFPinsert"/>
          <w:color w:val="auto"/>
          <w:sz w:val="24"/>
          <w:szCs w:val="24"/>
        </w:rPr>
        <w:t>Joint Procurement Contract</w:t>
      </w:r>
      <w:bookmarkEnd w:id="746"/>
    </w:p>
    <w:p w14:paraId="5610EB72" w14:textId="2BC55814" w:rsidR="00154630" w:rsidRPr="00F07185" w:rsidRDefault="005D048F" w:rsidP="00154630">
      <w:pPr>
        <w:pStyle w:val="intro"/>
        <w:rPr>
          <w:rStyle w:val="HTMLAcronym"/>
          <w:b/>
          <w:bCs/>
        </w:rPr>
      </w:pPr>
      <w:r w:rsidRPr="00F07185">
        <w:rPr>
          <w:rStyle w:val="HTMLAcronym"/>
        </w:rPr>
        <w:t xml:space="preserve">The use of the </w:t>
      </w:r>
      <w:r w:rsidR="006247E7">
        <w:rPr>
          <w:rStyle w:val="HTMLAcronym"/>
        </w:rPr>
        <w:t>Joint Procurement cont</w:t>
      </w:r>
      <w:r w:rsidR="007E2C22">
        <w:rPr>
          <w:rStyle w:val="HTMLAcronym"/>
        </w:rPr>
        <w:t>r</w:t>
      </w:r>
      <w:r w:rsidR="006247E7">
        <w:rPr>
          <w:rStyle w:val="HTMLAcronym"/>
        </w:rPr>
        <w:t>act sh</w:t>
      </w:r>
      <w:r w:rsidRPr="00F07185">
        <w:rPr>
          <w:rStyle w:val="HTMLAcronym"/>
        </w:rPr>
        <w:t xml:space="preserve">all be restricted to </w:t>
      </w:r>
      <w:r w:rsidR="006247E7">
        <w:rPr>
          <w:rStyle w:val="HTMLAcronym"/>
        </w:rPr>
        <w:t xml:space="preserve">the agencies listed in </w:t>
      </w:r>
      <w:r w:rsidR="007F5E0D">
        <w:rPr>
          <w:rStyle w:val="HTMLAcronym"/>
        </w:rPr>
        <w:t>Appendix “</w:t>
      </w:r>
      <w:r w:rsidR="00F13203">
        <w:rPr>
          <w:rStyle w:val="HTMLAcronym"/>
        </w:rPr>
        <w:t>C</w:t>
      </w:r>
      <w:r w:rsidR="006247E7">
        <w:rPr>
          <w:rStyle w:val="HTMLAcronym"/>
        </w:rPr>
        <w:t xml:space="preserve">” which includes </w:t>
      </w:r>
      <w:r w:rsidR="007F5E0D" w:rsidRPr="00F07185">
        <w:rPr>
          <w:rStyle w:val="HTMLAcronym"/>
        </w:rPr>
        <w:t>Caltrans</w:t>
      </w:r>
      <w:r w:rsidR="00C10B00" w:rsidRPr="00F07185">
        <w:rPr>
          <w:rStyle w:val="HTMLAcronym"/>
        </w:rPr>
        <w:t xml:space="preserve"> and its subrecipients</w:t>
      </w:r>
      <w:r w:rsidR="006247E7">
        <w:rPr>
          <w:rStyle w:val="HTMLAcronym"/>
        </w:rPr>
        <w:t>, other</w:t>
      </w:r>
      <w:r w:rsidR="000D1F8F" w:rsidRPr="00F07185">
        <w:t xml:space="preserve"> </w:t>
      </w:r>
      <w:r w:rsidR="007407B4" w:rsidRPr="00F07185">
        <w:t>publicly funded transit agencies, city transit systems, other governmental agencies or non-profit organizations performing governmental services.</w:t>
      </w:r>
      <w:r w:rsidR="00606960" w:rsidRPr="00606960">
        <w:t xml:space="preserve"> </w:t>
      </w:r>
      <w:r w:rsidR="00606960">
        <w:t xml:space="preserve"> </w:t>
      </w:r>
    </w:p>
    <w:p w14:paraId="6225499B" w14:textId="77777777" w:rsidR="00BE4DB1" w:rsidRPr="00957A06" w:rsidRDefault="00BE4DB1" w:rsidP="00BE4DB1">
      <w:pPr>
        <w:pStyle w:val="RFPheading1SP"/>
        <w:suppressAutoHyphens/>
      </w:pPr>
      <w:bookmarkStart w:id="747" w:name="_Toc257814608"/>
      <w:bookmarkStart w:id="748" w:name="_Toc259567618"/>
      <w:bookmarkStart w:id="749" w:name="_Toc304138225"/>
      <w:r w:rsidRPr="00957A06">
        <w:t>Assignability</w:t>
      </w:r>
      <w:bookmarkEnd w:id="747"/>
      <w:bookmarkEnd w:id="748"/>
      <w:bookmarkEnd w:id="749"/>
    </w:p>
    <w:p w14:paraId="4B85AD4E" w14:textId="7D91BCEA" w:rsidR="00BE4DB1" w:rsidRPr="00ED3F99" w:rsidRDefault="00BE4DB1" w:rsidP="00BE4DB1">
      <w:pPr>
        <w:pStyle w:val="BodyText"/>
      </w:pPr>
      <w:r w:rsidRPr="00957A06">
        <w:t xml:space="preserve">MBTA reserves the right to assign the ability to use the </w:t>
      </w:r>
      <w:r w:rsidR="00A33817">
        <w:t>Procurement</w:t>
      </w:r>
      <w:r w:rsidRPr="00957A06">
        <w:t xml:space="preserve"> to any other grantees of FTA funds in accordance with FTA Circular 4220.1</w:t>
      </w:r>
      <w:r w:rsidR="00DD2605">
        <w:t>G</w:t>
      </w:r>
      <w:r w:rsidRPr="00957A06">
        <w:t xml:space="preserve"> or successor circulars.  These grantees shall be </w:t>
      </w:r>
      <w:r w:rsidR="007F5E0D" w:rsidRPr="00957A06">
        <w:t>Caltrans</w:t>
      </w:r>
      <w:r w:rsidR="00C10B00" w:rsidRPr="00957A06">
        <w:t xml:space="preserve"> subrecipients or to </w:t>
      </w:r>
      <w:r w:rsidRPr="00957A06">
        <w:t>members of CalACT geographically located within the State of California.</w:t>
      </w:r>
      <w:r w:rsidR="00EE6D7E" w:rsidRPr="00957A06">
        <w:t xml:space="preserve">  A letter of Assignment </w:t>
      </w:r>
      <w:r w:rsidR="00BC1D8D" w:rsidRPr="00957A06">
        <w:t>shall</w:t>
      </w:r>
      <w:r w:rsidR="00EE6D7E" w:rsidRPr="00957A06">
        <w:t xml:space="preserve"> be issued by either MBTA or by CalACT acting for MBTA under the terms of their Cooperative Purchasing Agreement.</w:t>
      </w:r>
      <w:r w:rsidR="00EB1B59" w:rsidRPr="00957A06">
        <w:t xml:space="preserve"> MBTA reserves the right to withhold assignments at its unilateral discretion.</w:t>
      </w:r>
      <w:r w:rsidR="00C61AFF" w:rsidRPr="00957A06">
        <w:t xml:space="preserve">  Each Assignment shall be valid for a one-year period.  All buses ordered under that Assignment shall be delivered and accepte</w:t>
      </w:r>
      <w:r w:rsidR="009855BD">
        <w:t>d in accordance with SP 11.</w:t>
      </w:r>
    </w:p>
    <w:p w14:paraId="625655B0" w14:textId="77777777" w:rsidR="00884D16" w:rsidRPr="00F07185" w:rsidRDefault="00884D16" w:rsidP="00884D16">
      <w:pPr>
        <w:pStyle w:val="RFPheading1SP"/>
      </w:pPr>
      <w:bookmarkStart w:id="750" w:name="_Toc304138226"/>
      <w:r w:rsidRPr="00F07185">
        <w:t>Period of Performance</w:t>
      </w:r>
      <w:bookmarkEnd w:id="750"/>
    </w:p>
    <w:p w14:paraId="25221E4D" w14:textId="48687DE5" w:rsidR="00AB7D5A" w:rsidRPr="00F07185" w:rsidRDefault="00884D16" w:rsidP="00AB7D5A">
      <w:pPr>
        <w:pStyle w:val="BodyText"/>
      </w:pPr>
      <w:r w:rsidRPr="00F07185">
        <w:t xml:space="preserve">The initial period of performance shall be </w:t>
      </w:r>
      <w:r w:rsidR="00D31254">
        <w:t>one</w:t>
      </w:r>
      <w:r w:rsidRPr="00F07185">
        <w:t xml:space="preserve"> (</w:t>
      </w:r>
      <w:r w:rsidR="00D31254">
        <w:t>1</w:t>
      </w:r>
      <w:r w:rsidRPr="00F07185">
        <w:t xml:space="preserve">) </w:t>
      </w:r>
      <w:r w:rsidR="00DD2605" w:rsidRPr="00F07185">
        <w:t>year</w:t>
      </w:r>
      <w:r w:rsidRPr="00F07185">
        <w:t xml:space="preserve">.  MBTA shall have the right to extend the period of performance for </w:t>
      </w:r>
      <w:r w:rsidR="00D31254">
        <w:t>four</w:t>
      </w:r>
      <w:r w:rsidRPr="00F07185">
        <w:t xml:space="preserve"> (</w:t>
      </w:r>
      <w:r w:rsidR="00D31254">
        <w:t>4</w:t>
      </w:r>
      <w:r w:rsidRPr="00F07185">
        <w:t xml:space="preserve">) one-year options.  </w:t>
      </w:r>
      <w:r w:rsidR="00C10B00" w:rsidRPr="00870237">
        <w:rPr>
          <w:b/>
          <w:u w:val="single"/>
        </w:rPr>
        <w:t xml:space="preserve">The </w:t>
      </w:r>
      <w:r w:rsidR="00D31254">
        <w:rPr>
          <w:b/>
          <w:u w:val="single"/>
        </w:rPr>
        <w:t>four</w:t>
      </w:r>
      <w:r w:rsidR="00C10B00" w:rsidRPr="00870237">
        <w:rPr>
          <w:b/>
          <w:u w:val="single"/>
        </w:rPr>
        <w:t xml:space="preserve"> (</w:t>
      </w:r>
      <w:r w:rsidR="00D31254">
        <w:rPr>
          <w:b/>
          <w:u w:val="single"/>
        </w:rPr>
        <w:t>4</w:t>
      </w:r>
      <w:r w:rsidR="00C10B00" w:rsidRPr="00870237">
        <w:rPr>
          <w:b/>
          <w:u w:val="single"/>
        </w:rPr>
        <w:t xml:space="preserve">) one-year option periods are a unilateral right that </w:t>
      </w:r>
      <w:r w:rsidR="00606960" w:rsidRPr="00870237">
        <w:rPr>
          <w:b/>
          <w:u w:val="single"/>
        </w:rPr>
        <w:t xml:space="preserve">shall not </w:t>
      </w:r>
      <w:r w:rsidR="00C10B00" w:rsidRPr="00870237">
        <w:rPr>
          <w:b/>
          <w:u w:val="single"/>
        </w:rPr>
        <w:t>be refused by the Contractor</w:t>
      </w:r>
      <w:r w:rsidR="00C10B00" w:rsidRPr="00F07185">
        <w:rPr>
          <w:u w:val="single"/>
        </w:rPr>
        <w:t>.</w:t>
      </w:r>
      <w:r w:rsidR="00C10B00" w:rsidRPr="00F07185">
        <w:t xml:space="preserve">  </w:t>
      </w:r>
      <w:r w:rsidR="00606960">
        <w:t xml:space="preserve"> </w:t>
      </w:r>
      <w:r w:rsidR="00AB7D5A" w:rsidRPr="00F07185">
        <w:t xml:space="preserve">Subject to the Agency’s right to order modifications, the Option Vehicles shall have the same specifications as the vehicles purchased under the initial Contract. The Agency may exercise the Options by written notice to the Contractor (“Notice of Exercise of Option”) </w:t>
      </w:r>
      <w:r w:rsidR="009B7B2F" w:rsidRPr="00F07185">
        <w:t>prior to the expiration of the initial period of performance.</w:t>
      </w:r>
    </w:p>
    <w:p w14:paraId="28F12FE3" w14:textId="14878D3C" w:rsidR="00884D16" w:rsidRPr="00F07185" w:rsidRDefault="00884D16" w:rsidP="00884D16">
      <w:pPr>
        <w:pStyle w:val="BodyText"/>
      </w:pPr>
      <w:r w:rsidRPr="00F07185">
        <w:t xml:space="preserve">In the event that </w:t>
      </w:r>
      <w:r w:rsidR="00603684">
        <w:t>thes</w:t>
      </w:r>
      <w:r w:rsidR="00472AEF">
        <w:t>e</w:t>
      </w:r>
      <w:r w:rsidRPr="00F07185">
        <w:t xml:space="preserve"> option</w:t>
      </w:r>
      <w:r w:rsidR="00472AEF">
        <w:t>s</w:t>
      </w:r>
      <w:r w:rsidRPr="00F07185">
        <w:t xml:space="preserve"> </w:t>
      </w:r>
      <w:r w:rsidR="00472AEF">
        <w:t>are</w:t>
      </w:r>
      <w:r w:rsidRPr="00F07185">
        <w:t xml:space="preserve"> exercised, the pricing for each option period shall be established per the provisions of SP 5.3</w:t>
      </w:r>
      <w:r w:rsidR="00AB7D5A" w:rsidRPr="00F07185">
        <w:t>, Price Validity for Option Periods.</w:t>
      </w:r>
      <w:r w:rsidRPr="00F07185">
        <w:t xml:space="preserve"> </w:t>
      </w:r>
    </w:p>
    <w:p w14:paraId="47C6EEFB" w14:textId="77777777" w:rsidR="00BE4DB1" w:rsidRPr="00F07185" w:rsidRDefault="00BE4DB1" w:rsidP="00BE4DB1">
      <w:pPr>
        <w:pStyle w:val="RFPheading1SP"/>
      </w:pPr>
      <w:bookmarkStart w:id="751" w:name="_Toc304138227"/>
      <w:r w:rsidRPr="00F07185">
        <w:t>Procurement Fee</w:t>
      </w:r>
      <w:bookmarkEnd w:id="751"/>
    </w:p>
    <w:p w14:paraId="35CAF305" w14:textId="42211713" w:rsidR="00EE6D7E" w:rsidRPr="00F07185" w:rsidRDefault="00BE4DB1" w:rsidP="00BE4DB1">
      <w:pPr>
        <w:pStyle w:val="BodyText"/>
      </w:pPr>
      <w:r w:rsidRPr="00F07185">
        <w:t>A procurement fee of 1.5% of total pre-tax price pe</w:t>
      </w:r>
      <w:r w:rsidR="00EE6D7E" w:rsidRPr="00F07185">
        <w:t>r vehicle</w:t>
      </w:r>
      <w:r w:rsidR="00082476" w:rsidRPr="00F07185">
        <w:t>, up to $</w:t>
      </w:r>
      <w:r w:rsidR="00DF665B">
        <w:t>3</w:t>
      </w:r>
      <w:r w:rsidR="00A30E89">
        <w:t>0</w:t>
      </w:r>
      <w:r w:rsidR="00A72DE6">
        <w:t>,</w:t>
      </w:r>
      <w:r w:rsidR="00A72DE6" w:rsidRPr="00F07185">
        <w:t>000</w:t>
      </w:r>
      <w:r w:rsidR="00082476" w:rsidRPr="00F07185">
        <w:t xml:space="preserve"> per transaction</w:t>
      </w:r>
      <w:r w:rsidR="008274F0" w:rsidRPr="00F07185">
        <w:t xml:space="preserve"> </w:t>
      </w:r>
      <w:r w:rsidR="00EE6D7E" w:rsidRPr="00F07185">
        <w:t>shall be paid by the Contractor</w:t>
      </w:r>
      <w:r w:rsidRPr="00F07185">
        <w:t xml:space="preserve">(s) to the Cooperative each month based on activity on this contract.  </w:t>
      </w:r>
      <w:r w:rsidR="00EE6D7E" w:rsidRPr="00F07185">
        <w:t>This fee shall be shown as a separate line item on the invoice to the Agency ordering the vehicles.  It</w:t>
      </w:r>
      <w:r w:rsidRPr="00F07185">
        <w:t xml:space="preserve"> shall be </w:t>
      </w:r>
      <w:r w:rsidR="00EE6D7E" w:rsidRPr="00F07185">
        <w:t xml:space="preserve">payable </w:t>
      </w:r>
      <w:r w:rsidR="00426156" w:rsidRPr="00F07185">
        <w:t xml:space="preserve">to the Cooperative </w:t>
      </w:r>
      <w:r w:rsidRPr="00F07185">
        <w:t xml:space="preserve">within thirty (30) days of delivery to </w:t>
      </w:r>
      <w:r w:rsidR="00EE6D7E" w:rsidRPr="00F07185">
        <w:t>agencies</w:t>
      </w:r>
      <w:r w:rsidRPr="00F07185">
        <w:t xml:space="preserve">. Contractors </w:t>
      </w:r>
      <w:r w:rsidR="00BC1D8D" w:rsidRPr="00F07185">
        <w:t>shall</w:t>
      </w:r>
      <w:r w:rsidRPr="00F07185">
        <w:t xml:space="preserve"> </w:t>
      </w:r>
      <w:r w:rsidR="00EE6D7E" w:rsidRPr="00F07185">
        <w:t xml:space="preserve">also </w:t>
      </w:r>
      <w:r w:rsidRPr="00F07185">
        <w:t xml:space="preserve">supply monthly activity reports </w:t>
      </w:r>
      <w:r w:rsidR="00EE6D7E" w:rsidRPr="00F07185">
        <w:t xml:space="preserve">showing all orders </w:t>
      </w:r>
      <w:r w:rsidRPr="00F07185">
        <w:t>and payments to the Cooperative. This activity may be audited</w:t>
      </w:r>
      <w:r w:rsidR="00EE6D7E" w:rsidRPr="00F07185">
        <w:t xml:space="preserve">.  </w:t>
      </w:r>
      <w:r w:rsidR="007E4977" w:rsidRPr="00F07185">
        <w:t xml:space="preserve">The Cooperative may charge interest for late payment if payment is delayed more than ten (10) days after the payment Due Date set forth above. Interest will be charged at a rate of 10% </w:t>
      </w:r>
      <w:r w:rsidR="002F4AAF">
        <w:t>per annum.</w:t>
      </w:r>
      <w:r w:rsidR="00BA32B7" w:rsidRPr="00DF665B">
        <w:t xml:space="preserve"> </w:t>
      </w:r>
      <w:r w:rsidR="0094678F" w:rsidRPr="00DF665B">
        <w:t xml:space="preserve">The fee does not apply to direct </w:t>
      </w:r>
      <w:r w:rsidR="0094678F" w:rsidRPr="00DF665B">
        <w:lastRenderedPageBreak/>
        <w:t>purchases by the MBTA or it’s subrecipients.</w:t>
      </w:r>
      <w:r w:rsidR="0094678F">
        <w:t xml:space="preserve"> </w:t>
      </w:r>
      <w:r w:rsidR="00BA32B7">
        <w:t>MBTA reserves the right to unilaterally change these fees at any time by giving written notice to the contractor.</w:t>
      </w:r>
    </w:p>
    <w:p w14:paraId="4EA12BD6" w14:textId="77777777" w:rsidR="00BE4DB1" w:rsidRPr="00F07185" w:rsidRDefault="00BE4DB1" w:rsidP="00BE4DB1">
      <w:pPr>
        <w:pStyle w:val="BodyText"/>
      </w:pPr>
      <w:r w:rsidRPr="00F07185">
        <w:t xml:space="preserve">Failure to report </w:t>
      </w:r>
      <w:r w:rsidR="00BC1D8D" w:rsidRPr="00F07185">
        <w:t>shall</w:t>
      </w:r>
      <w:r w:rsidRPr="00F07185">
        <w:t xml:space="preserve"> also be seen as failure to perform the contract and may lead to corrective action up to and including Termination for Default.</w:t>
      </w:r>
    </w:p>
    <w:p w14:paraId="181B9CF1" w14:textId="77777777" w:rsidR="00C259DE" w:rsidRPr="00F07185" w:rsidRDefault="00C259DE" w:rsidP="00E61422">
      <w:pPr>
        <w:pStyle w:val="RFPheading1SP"/>
        <w:rPr>
          <w:rStyle w:val="HTMLAcronym"/>
          <w:rFonts w:cs="Arial"/>
          <w:b w:val="0"/>
          <w:bCs w:val="0"/>
        </w:rPr>
      </w:pPr>
      <w:bookmarkStart w:id="752" w:name="_Toc304138228"/>
      <w:r w:rsidRPr="00F07185">
        <w:rPr>
          <w:rStyle w:val="HTMLAcronym"/>
        </w:rPr>
        <w:t>Pricing</w:t>
      </w:r>
      <w:bookmarkEnd w:id="752"/>
    </w:p>
    <w:p w14:paraId="7660881D" w14:textId="77777777" w:rsidR="003019DF" w:rsidRPr="00F07185" w:rsidRDefault="003872A2" w:rsidP="00BE4DB1">
      <w:pPr>
        <w:pStyle w:val="RFPheading2SP"/>
        <w:rPr>
          <w:szCs w:val="24"/>
        </w:rPr>
      </w:pPr>
      <w:bookmarkStart w:id="753" w:name="_Toc304138229"/>
      <w:r w:rsidRPr="00F07185">
        <w:rPr>
          <w:szCs w:val="24"/>
        </w:rPr>
        <w:t>Price Protection</w:t>
      </w:r>
      <w:bookmarkEnd w:id="753"/>
    </w:p>
    <w:p w14:paraId="7052B412" w14:textId="77777777" w:rsidR="003019DF" w:rsidRPr="00F07185" w:rsidRDefault="003019DF" w:rsidP="003019DF">
      <w:pPr>
        <w:pStyle w:val="BodyText"/>
      </w:pPr>
      <w:bookmarkStart w:id="754" w:name="_Toc158186589"/>
      <w:bookmarkStart w:id="755" w:name="_Toc158708021"/>
      <w:bookmarkStart w:id="756" w:name="_Toc221505450"/>
      <w:bookmarkStart w:id="757" w:name="_Toc221611700"/>
      <w:bookmarkStart w:id="758" w:name="_Toc221671375"/>
      <w:bookmarkStart w:id="759" w:name="_Toc221673874"/>
      <w:r w:rsidRPr="00F07185">
        <w:t>Contractor agrees all the Prices, terms, warranties, and benefits provided in this Contract are comparable to or better than the terms presently being offered by Contractor to any other governmental entity purchasing the same quantity under similar terms. If during the term of this Contract, Contractor shall enter into contracts with any other governmental entity providing greater benefits or more favorable terms than those provided by this Contract, Contractor shall be obligated to provide the same to Purchaser for subsequent purchases.</w:t>
      </w:r>
      <w:bookmarkEnd w:id="754"/>
      <w:bookmarkEnd w:id="755"/>
      <w:bookmarkEnd w:id="756"/>
      <w:bookmarkEnd w:id="757"/>
      <w:bookmarkEnd w:id="758"/>
      <w:bookmarkEnd w:id="759"/>
    </w:p>
    <w:p w14:paraId="2FD31A57" w14:textId="77777777" w:rsidR="003019DF" w:rsidRPr="00F07185" w:rsidRDefault="003019DF" w:rsidP="00BE4DB1">
      <w:pPr>
        <w:pStyle w:val="RFPheading2SP"/>
        <w:rPr>
          <w:szCs w:val="24"/>
        </w:rPr>
      </w:pPr>
      <w:bookmarkStart w:id="760" w:name="_Toc183009605"/>
      <w:bookmarkStart w:id="761" w:name="_Toc183095233"/>
      <w:bookmarkStart w:id="762" w:name="_Toc221673876"/>
      <w:bookmarkStart w:id="763" w:name="_Toc304138230"/>
      <w:bookmarkStart w:id="764" w:name="_Ref183593465"/>
      <w:r w:rsidRPr="00F07185">
        <w:rPr>
          <w:szCs w:val="24"/>
        </w:rPr>
        <w:t>P</w:t>
      </w:r>
      <w:r w:rsidR="003872A2" w:rsidRPr="00F07185">
        <w:rPr>
          <w:szCs w:val="24"/>
        </w:rPr>
        <w:t xml:space="preserve">rice </w:t>
      </w:r>
      <w:r w:rsidR="00E26B9D" w:rsidRPr="00F07185">
        <w:rPr>
          <w:szCs w:val="24"/>
        </w:rPr>
        <w:t xml:space="preserve">Validity </w:t>
      </w:r>
      <w:r w:rsidR="003872A2" w:rsidRPr="00F07185">
        <w:rPr>
          <w:szCs w:val="24"/>
        </w:rPr>
        <w:t xml:space="preserve">for the </w:t>
      </w:r>
      <w:bookmarkEnd w:id="760"/>
      <w:bookmarkEnd w:id="761"/>
      <w:bookmarkEnd w:id="762"/>
      <w:r w:rsidR="00884D16" w:rsidRPr="00F07185">
        <w:rPr>
          <w:szCs w:val="24"/>
        </w:rPr>
        <w:t xml:space="preserve">Initial </w:t>
      </w:r>
      <w:r w:rsidR="003872A2" w:rsidRPr="00F07185">
        <w:rPr>
          <w:szCs w:val="24"/>
        </w:rPr>
        <w:t>Contract Term</w:t>
      </w:r>
      <w:bookmarkEnd w:id="763"/>
      <w:r w:rsidRPr="00F07185">
        <w:rPr>
          <w:szCs w:val="24"/>
        </w:rPr>
        <w:t xml:space="preserve"> </w:t>
      </w:r>
      <w:bookmarkEnd w:id="764"/>
    </w:p>
    <w:p w14:paraId="50A64290" w14:textId="66C3F7BF" w:rsidR="00262EAE" w:rsidRPr="00F07185" w:rsidRDefault="003019DF" w:rsidP="00E26B9D">
      <w:pPr>
        <w:pStyle w:val="BodyText"/>
        <w:spacing w:after="120"/>
      </w:pPr>
      <w:bookmarkStart w:id="765" w:name="_Ref498838442"/>
      <w:bookmarkStart w:id="766" w:name="_Toc158186594"/>
      <w:bookmarkStart w:id="767" w:name="_Toc158708026"/>
      <w:bookmarkStart w:id="768" w:name="_Toc221673877"/>
      <w:r w:rsidRPr="00F07185">
        <w:t xml:space="preserve">Contractor agrees to sell vehicle(s), including proposed optional </w:t>
      </w:r>
      <w:r w:rsidR="003872A2" w:rsidRPr="00F07185">
        <w:t xml:space="preserve">equipment, at the same price and under the </w:t>
      </w:r>
      <w:r w:rsidRPr="00F07185">
        <w:t xml:space="preserve">terms and conditions </w:t>
      </w:r>
      <w:r w:rsidR="003872A2" w:rsidRPr="00F07185">
        <w:t xml:space="preserve">of this Agreement </w:t>
      </w:r>
      <w:r w:rsidRPr="00F07185">
        <w:t>from the time of contract award to the e</w:t>
      </w:r>
      <w:r w:rsidR="003872A2" w:rsidRPr="00F07185">
        <w:t>xpiration of the initial contract term.</w:t>
      </w:r>
      <w:r w:rsidR="00E26B9D" w:rsidRPr="00F07185">
        <w:t xml:space="preserve">  By submittal and acceptance of its pricing, the Contractor also agrees to provide any of the listed optional features at the listed pricing for the </w:t>
      </w:r>
      <w:r w:rsidR="00884D16" w:rsidRPr="00F07185">
        <w:t xml:space="preserve">initial </w:t>
      </w:r>
      <w:r w:rsidR="00DD2605">
        <w:t>one</w:t>
      </w:r>
      <w:r w:rsidR="00884D16" w:rsidRPr="00F07185">
        <w:t xml:space="preserve">-year </w:t>
      </w:r>
      <w:r w:rsidR="00E26B9D" w:rsidRPr="00F07185">
        <w:t>contract term.</w:t>
      </w:r>
    </w:p>
    <w:p w14:paraId="155468AE" w14:textId="77777777" w:rsidR="00884D16" w:rsidRPr="00F07185" w:rsidRDefault="00AB7D5A" w:rsidP="001979FD">
      <w:pPr>
        <w:pStyle w:val="RFPheading2SP"/>
        <w:rPr>
          <w:szCs w:val="24"/>
        </w:rPr>
      </w:pPr>
      <w:bookmarkStart w:id="769" w:name="_Toc304138231"/>
      <w:r w:rsidRPr="00F07185">
        <w:rPr>
          <w:szCs w:val="24"/>
        </w:rPr>
        <w:t xml:space="preserve">Vehicle </w:t>
      </w:r>
      <w:r w:rsidR="0023304F" w:rsidRPr="00F07185">
        <w:rPr>
          <w:szCs w:val="24"/>
        </w:rPr>
        <w:t xml:space="preserve">and Optional Feature </w:t>
      </w:r>
      <w:r w:rsidRPr="00F07185">
        <w:rPr>
          <w:szCs w:val="24"/>
        </w:rPr>
        <w:t xml:space="preserve">Pricing </w:t>
      </w:r>
      <w:r w:rsidR="00884D16" w:rsidRPr="00F07185">
        <w:rPr>
          <w:szCs w:val="24"/>
        </w:rPr>
        <w:t>for Option Periods</w:t>
      </w:r>
      <w:bookmarkEnd w:id="769"/>
    </w:p>
    <w:p w14:paraId="12114733" w14:textId="3F10B809" w:rsidR="009C42C8" w:rsidRDefault="009B7B2F" w:rsidP="009C42C8">
      <w:pPr>
        <w:pStyle w:val="Note"/>
      </w:pPr>
      <w:r w:rsidRPr="00F07185">
        <w:t>Subject to the provisions of SP 5.5 Price Adjustments, t</w:t>
      </w:r>
      <w:r w:rsidR="00AB7D5A" w:rsidRPr="00F07185">
        <w:t xml:space="preserve">he </w:t>
      </w:r>
      <w:r w:rsidR="009C42C8">
        <w:t xml:space="preserve">price of the vehicles and optional equipment ordered after the base period shall be the base period unit price adjusted by multiplying the applicable base period price by the following fraction: </w:t>
      </w:r>
    </w:p>
    <w:p w14:paraId="3BE53BBB" w14:textId="77777777" w:rsidR="009C42C8" w:rsidRPr="002B0C6D" w:rsidRDefault="009C42C8" w:rsidP="009C42C8">
      <w:pPr>
        <w:pStyle w:val="Note"/>
        <w:spacing w:after="0"/>
        <w:rPr>
          <w:u w:val="single"/>
        </w:rPr>
      </w:pPr>
      <w:r w:rsidRPr="002B0C6D">
        <w:rPr>
          <w:u w:val="single"/>
        </w:rPr>
        <w:t xml:space="preserve">Preliminary Index Number on Month Prior to Notice of Exercise of Option </w:t>
      </w:r>
    </w:p>
    <w:p w14:paraId="6431445B" w14:textId="77A0AD34" w:rsidR="009C42C8" w:rsidRDefault="009C42C8" w:rsidP="009C42C8">
      <w:pPr>
        <w:pStyle w:val="Note"/>
      </w:pPr>
      <w:r>
        <w:t xml:space="preserve">Index Number </w:t>
      </w:r>
      <w:r w:rsidR="005D14D9">
        <w:t xml:space="preserve">available </w:t>
      </w:r>
      <w:r>
        <w:t xml:space="preserve">on Effective Date of the Contract </w:t>
      </w:r>
      <w:r w:rsidR="00753FA7">
        <w:t>or Prior Option Period</w:t>
      </w:r>
    </w:p>
    <w:p w14:paraId="51184594" w14:textId="7F122F64" w:rsidR="009C42C8" w:rsidRDefault="009C42C8" w:rsidP="009C42C8">
      <w:pPr>
        <w:pStyle w:val="Note"/>
      </w:pPr>
      <w:r>
        <w:t>The Index shall be the Producer Price Index for Truck and Bus Bodies, Series No. 1413 published by the United States Department of Labor or if such Index is no longer in use</w:t>
      </w:r>
      <w:r w:rsidR="005722A9">
        <w:t xml:space="preserve"> or otherwise unavailable</w:t>
      </w:r>
      <w:r>
        <w:t>, then such replacement which is most comparable to the Index as may be designated by the Bureau of Labor Statistics, or as agreed by the parties. However</w:t>
      </w:r>
      <w:r w:rsidR="007D6FC9">
        <w:t>,</w:t>
      </w:r>
      <w:r>
        <w:t xml:space="preserve"> in no case shall the annual increase in the cost of a </w:t>
      </w:r>
      <w:r w:rsidR="00EB3501">
        <w:t>v</w:t>
      </w:r>
      <w:r>
        <w:t xml:space="preserve">ehicle </w:t>
      </w:r>
      <w:r w:rsidR="00EB3501">
        <w:t xml:space="preserve">configuration of separately priced optional equipment item </w:t>
      </w:r>
      <w:r>
        <w:t xml:space="preserve">created by the application of the above referenced Index exceed </w:t>
      </w:r>
      <w:r w:rsidR="008713CA">
        <w:t>six</w:t>
      </w:r>
      <w:r>
        <w:t xml:space="preserve"> </w:t>
      </w:r>
      <w:r w:rsidRPr="00AF678F">
        <w:rPr>
          <w:highlight w:val="yellow"/>
        </w:rPr>
        <w:t>(</w:t>
      </w:r>
      <w:r w:rsidR="008713CA">
        <w:rPr>
          <w:highlight w:val="yellow"/>
        </w:rPr>
        <w:t>6</w:t>
      </w:r>
      <w:r w:rsidRPr="00AF678F">
        <w:rPr>
          <w:highlight w:val="yellow"/>
        </w:rPr>
        <w:t>%)</w:t>
      </w:r>
      <w:r>
        <w:t xml:space="preserve"> unless the Contractor provides written evidence, such as </w:t>
      </w:r>
      <w:r w:rsidR="007D6FC9">
        <w:t>i</w:t>
      </w:r>
      <w:r>
        <w:t xml:space="preserve">nvoices from its </w:t>
      </w:r>
      <w:r w:rsidR="007D6FC9">
        <w:t>s</w:t>
      </w:r>
      <w:r>
        <w:t xml:space="preserve">uppliers that its </w:t>
      </w:r>
      <w:r w:rsidR="007D6FC9">
        <w:t xml:space="preserve">net material </w:t>
      </w:r>
      <w:r>
        <w:t>cost</w:t>
      </w:r>
      <w:r w:rsidR="007D6FC9">
        <w:t>s</w:t>
      </w:r>
      <w:r>
        <w:t xml:space="preserve"> </w:t>
      </w:r>
      <w:r w:rsidR="007D6FC9">
        <w:t>exceed</w:t>
      </w:r>
      <w:r w:rsidR="007D6FC9" w:rsidRPr="007D6FC9">
        <w:t xml:space="preserve"> t</w:t>
      </w:r>
      <w:r w:rsidR="00DB7541">
        <w:t>hree</w:t>
      </w:r>
      <w:r w:rsidR="007D6FC9">
        <w:t xml:space="preserve"> percent (</w:t>
      </w:r>
      <w:r w:rsidR="00DB7541">
        <w:t>3</w:t>
      </w:r>
      <w:r w:rsidR="007D6FC9">
        <w:t xml:space="preserve">%).   </w:t>
      </w:r>
      <w:r>
        <w:t xml:space="preserve">In that event, </w:t>
      </w:r>
      <w:r w:rsidR="007D6FC9">
        <w:t>the price adjustment shall be</w:t>
      </w:r>
      <w:r w:rsidR="007D6FC9" w:rsidRPr="007D6FC9">
        <w:t xml:space="preserve"> </w:t>
      </w:r>
      <w:r w:rsidR="008713CA">
        <w:t>six</w:t>
      </w:r>
      <w:r w:rsidR="00DB7541">
        <w:t xml:space="preserve"> percent</w:t>
      </w:r>
      <w:r w:rsidR="007D6FC9">
        <w:t xml:space="preserve"> (</w:t>
      </w:r>
      <w:r w:rsidR="008713CA">
        <w:rPr>
          <w:highlight w:val="yellow"/>
        </w:rPr>
        <w:t>6</w:t>
      </w:r>
      <w:r w:rsidR="007D6FC9" w:rsidRPr="00AF678F">
        <w:rPr>
          <w:highlight w:val="yellow"/>
        </w:rPr>
        <w:t>%</w:t>
      </w:r>
      <w:r w:rsidR="007D6FC9">
        <w:t>) plus one half of the net material costs that exceed</w:t>
      </w:r>
      <w:r w:rsidR="007D6FC9" w:rsidRPr="007D6FC9">
        <w:t xml:space="preserve"> </w:t>
      </w:r>
      <w:r w:rsidR="008713CA">
        <w:t>six</w:t>
      </w:r>
      <w:r w:rsidR="00DB7541">
        <w:t xml:space="preserve"> percent</w:t>
      </w:r>
      <w:r w:rsidR="007D6FC9">
        <w:t xml:space="preserve"> </w:t>
      </w:r>
      <w:r w:rsidR="007D6FC9" w:rsidRPr="00AF678F">
        <w:rPr>
          <w:highlight w:val="yellow"/>
        </w:rPr>
        <w:t>(</w:t>
      </w:r>
      <w:r w:rsidR="008713CA">
        <w:rPr>
          <w:highlight w:val="yellow"/>
        </w:rPr>
        <w:t>6</w:t>
      </w:r>
      <w:r w:rsidR="007D6FC9" w:rsidRPr="00AF678F">
        <w:rPr>
          <w:highlight w:val="yellow"/>
        </w:rPr>
        <w:t>%).</w:t>
      </w:r>
      <w:r w:rsidR="007D6FC9">
        <w:t xml:space="preserve">    </w:t>
      </w:r>
    </w:p>
    <w:p w14:paraId="547CBB31" w14:textId="376B732A" w:rsidR="00753FA7" w:rsidRDefault="004628B6" w:rsidP="009C42C8">
      <w:pPr>
        <w:pStyle w:val="Note"/>
      </w:pPr>
      <w:r>
        <w:t xml:space="preserve">As an example, </w:t>
      </w:r>
    </w:p>
    <w:p w14:paraId="7900EE91" w14:textId="449D4751" w:rsidR="004628B6" w:rsidRDefault="004628B6" w:rsidP="00DB7541">
      <w:pPr>
        <w:pStyle w:val="Note"/>
        <w:numPr>
          <w:ilvl w:val="0"/>
          <w:numId w:val="55"/>
        </w:numPr>
      </w:pPr>
      <w:r>
        <w:t xml:space="preserve">Should the index value raise by </w:t>
      </w:r>
      <w:r w:rsidR="008713CA" w:rsidRPr="008713CA">
        <w:rPr>
          <w:highlight w:val="yellow"/>
        </w:rPr>
        <w:t>six</w:t>
      </w:r>
      <w:r w:rsidR="00DB7541">
        <w:t xml:space="preserve"> </w:t>
      </w:r>
      <w:r w:rsidRPr="004628B6">
        <w:t>percent</w:t>
      </w:r>
      <w:r>
        <w:t xml:space="preserve"> or less, the index value shall be applied to the price of each vehicle configuration and each separately priced optional equipment item;</w:t>
      </w:r>
    </w:p>
    <w:p w14:paraId="2745738D" w14:textId="46F7601E" w:rsidR="004628B6" w:rsidRDefault="004628B6" w:rsidP="0001504C">
      <w:pPr>
        <w:pStyle w:val="Note"/>
        <w:numPr>
          <w:ilvl w:val="0"/>
          <w:numId w:val="55"/>
        </w:numPr>
      </w:pPr>
      <w:r>
        <w:t xml:space="preserve">Should the index value raise by more than </w:t>
      </w:r>
      <w:r w:rsidR="008713CA" w:rsidRPr="008713CA">
        <w:rPr>
          <w:highlight w:val="yellow"/>
        </w:rPr>
        <w:t>six</w:t>
      </w:r>
      <w:r w:rsidRPr="004628B6">
        <w:t xml:space="preserve"> percent</w:t>
      </w:r>
      <w:r>
        <w:t xml:space="preserve">, </w:t>
      </w:r>
    </w:p>
    <w:p w14:paraId="30B5DD71" w14:textId="1E9D7BD7" w:rsidR="004628B6" w:rsidRDefault="004628B6" w:rsidP="0001504C">
      <w:pPr>
        <w:pStyle w:val="Note"/>
        <w:numPr>
          <w:ilvl w:val="1"/>
          <w:numId w:val="55"/>
        </w:numPr>
      </w:pPr>
      <w:r>
        <w:lastRenderedPageBreak/>
        <w:t xml:space="preserve">The price of each </w:t>
      </w:r>
      <w:r w:rsidRPr="004628B6">
        <w:t>vehicle configuration and each separately priced optional equipment item</w:t>
      </w:r>
      <w:r>
        <w:t xml:space="preserve"> shall be increased by </w:t>
      </w:r>
      <w:r w:rsidR="008713CA" w:rsidRPr="008713CA">
        <w:rPr>
          <w:highlight w:val="yellow"/>
        </w:rPr>
        <w:t>six</w:t>
      </w:r>
      <w:r w:rsidR="00DB7541">
        <w:t xml:space="preserve"> </w:t>
      </w:r>
      <w:r>
        <w:t>percent; and</w:t>
      </w:r>
    </w:p>
    <w:p w14:paraId="3266DCDA" w14:textId="09196103" w:rsidR="004628B6" w:rsidRDefault="004628B6" w:rsidP="0001504C">
      <w:pPr>
        <w:pStyle w:val="Note"/>
        <w:numPr>
          <w:ilvl w:val="1"/>
          <w:numId w:val="55"/>
        </w:numPr>
      </w:pPr>
      <w:r>
        <w:t xml:space="preserve">Individual Contractors may request additional increases for individual vehicle configurations or items of separately priced optional equipment.  Properly documented </w:t>
      </w:r>
      <w:r w:rsidR="00EB3501">
        <w:t>increases in net material costs will be subject to the cost sharing provisions above</w:t>
      </w:r>
    </w:p>
    <w:p w14:paraId="2DAB679D" w14:textId="060FFE22" w:rsidR="00EB3501" w:rsidRDefault="00EB3501" w:rsidP="00DB7541">
      <w:pPr>
        <w:pStyle w:val="Note"/>
        <w:numPr>
          <w:ilvl w:val="0"/>
          <w:numId w:val="55"/>
        </w:numPr>
      </w:pPr>
      <w:r>
        <w:t>The net material costs shall consider calculated o</w:t>
      </w:r>
      <w:r w:rsidRPr="00EB3501">
        <w:t xml:space="preserve">n the full bill of materials for the affected vehicle or separately priced optional equipment.  </w:t>
      </w:r>
      <w:r>
        <w:t xml:space="preserve">An increase in excess of </w:t>
      </w:r>
      <w:r w:rsidR="008713CA" w:rsidRPr="008713CA">
        <w:rPr>
          <w:highlight w:val="yellow"/>
        </w:rPr>
        <w:t>six</w:t>
      </w:r>
      <w:r w:rsidR="00DB7541">
        <w:t xml:space="preserve"> </w:t>
      </w:r>
      <w:r>
        <w:t xml:space="preserve">percent for a particular system or equipment will not merit a price increase in excess of </w:t>
      </w:r>
      <w:r w:rsidR="008713CA" w:rsidRPr="008713CA">
        <w:rPr>
          <w:highlight w:val="yellow"/>
        </w:rPr>
        <w:t>six</w:t>
      </w:r>
      <w:r w:rsidR="00DB7541">
        <w:t xml:space="preserve"> </w:t>
      </w:r>
      <w:r w:rsidRPr="00EB3501">
        <w:t>percent</w:t>
      </w:r>
      <w:r>
        <w:t>, should those costs be offset by reduced pricing of other systems or equipment.  Pricing considered must include any applicable rebates, credits, or other offsets of any kind.</w:t>
      </w:r>
    </w:p>
    <w:p w14:paraId="2AB5D74C" w14:textId="3A041E92" w:rsidR="007D6FC9" w:rsidRDefault="007D6FC9" w:rsidP="009C42C8">
      <w:pPr>
        <w:pStyle w:val="Note"/>
      </w:pPr>
      <w:r>
        <w:t xml:space="preserve">Price adjustments shall be made at the start of each option year, with the </w:t>
      </w:r>
      <w:bookmarkStart w:id="770" w:name="_Hlk50629925"/>
      <w:r w:rsidR="008713CA" w:rsidRPr="008713CA">
        <w:rPr>
          <w:highlight w:val="yellow"/>
        </w:rPr>
        <w:t>six</w:t>
      </w:r>
      <w:r>
        <w:t xml:space="preserve"> percent </w:t>
      </w:r>
      <w:bookmarkEnd w:id="770"/>
      <w:r>
        <w:t xml:space="preserve">(or greater) maximum described above based on the then current pricing.  That is, </w:t>
      </w:r>
      <w:r w:rsidR="00753FA7">
        <w:t xml:space="preserve">an adjustment at the start of the first option period would be calculated from base pricing.  </w:t>
      </w:r>
      <w:bookmarkStart w:id="771" w:name="_Hlk50629815"/>
      <w:r w:rsidR="00753FA7">
        <w:t>An adjustment at the start of the second option period would be calculated on the first option period pricing</w:t>
      </w:r>
      <w:bookmarkEnd w:id="771"/>
      <w:r w:rsidR="00753FA7">
        <w:t xml:space="preserve">.  </w:t>
      </w:r>
      <w:r w:rsidR="00753FA7" w:rsidRPr="00753FA7">
        <w:t xml:space="preserve">An adjustment at the start of the </w:t>
      </w:r>
      <w:r w:rsidR="00753FA7">
        <w:t>third</w:t>
      </w:r>
      <w:r w:rsidR="00753FA7" w:rsidRPr="00753FA7">
        <w:t xml:space="preserve"> option period would be calculated on the </w:t>
      </w:r>
      <w:r w:rsidR="00753FA7">
        <w:t>second</w:t>
      </w:r>
      <w:r w:rsidR="00753FA7" w:rsidRPr="00753FA7">
        <w:t xml:space="preserve"> option period pricing</w:t>
      </w:r>
    </w:p>
    <w:p w14:paraId="241BBAEF" w14:textId="77777777" w:rsidR="002C1820" w:rsidRPr="002C1820" w:rsidRDefault="002C1820" w:rsidP="002C1820">
      <w:pPr>
        <w:pStyle w:val="Note"/>
      </w:pPr>
    </w:p>
    <w:p w14:paraId="1DF97FD6" w14:textId="77777777" w:rsidR="00262EAE" w:rsidRPr="00F07185" w:rsidRDefault="00262EAE">
      <w:pPr>
        <w:pStyle w:val="RFPheading2SP"/>
        <w:spacing w:after="120"/>
        <w:rPr>
          <w:szCs w:val="24"/>
        </w:rPr>
      </w:pPr>
      <w:bookmarkStart w:id="772" w:name="_Toc304138232"/>
      <w:r w:rsidRPr="00F07185">
        <w:rPr>
          <w:szCs w:val="24"/>
        </w:rPr>
        <w:t>Prohibitions</w:t>
      </w:r>
      <w:bookmarkEnd w:id="772"/>
    </w:p>
    <w:p w14:paraId="07A9EDFE" w14:textId="77777777" w:rsidR="00262EAE" w:rsidRPr="00F07185" w:rsidRDefault="00262EAE" w:rsidP="00E26B9D">
      <w:pPr>
        <w:pStyle w:val="BodyText"/>
        <w:spacing w:after="120"/>
      </w:pPr>
      <w:r w:rsidRPr="00F07185">
        <w:t xml:space="preserve">Contractors are expressly prohibited from offering any </w:t>
      </w:r>
      <w:r w:rsidR="00E26B9D" w:rsidRPr="00F07185">
        <w:t>rebates, parts credits and any other price discounts following contract award.</w:t>
      </w:r>
    </w:p>
    <w:p w14:paraId="1D1BD40F" w14:textId="77777777" w:rsidR="003872A2" w:rsidRPr="00F07185" w:rsidRDefault="003872A2" w:rsidP="00BE4DB1">
      <w:pPr>
        <w:pStyle w:val="RFPheading2SP"/>
        <w:rPr>
          <w:szCs w:val="24"/>
        </w:rPr>
      </w:pPr>
      <w:bookmarkStart w:id="773" w:name="_Toc304138233"/>
      <w:bookmarkStart w:id="774" w:name="_Hlk219358218"/>
      <w:r w:rsidRPr="00F07185">
        <w:rPr>
          <w:szCs w:val="24"/>
        </w:rPr>
        <w:t>Price Adjustments</w:t>
      </w:r>
      <w:bookmarkEnd w:id="773"/>
      <w:r w:rsidRPr="00F07185">
        <w:rPr>
          <w:szCs w:val="24"/>
        </w:rPr>
        <w:t xml:space="preserve"> </w:t>
      </w:r>
    </w:p>
    <w:p w14:paraId="4FA3126C" w14:textId="22DD3782" w:rsidR="003019DF" w:rsidRDefault="00BE4DB1" w:rsidP="003872A2">
      <w:pPr>
        <w:pStyle w:val="RFPdabodynospaceafter"/>
      </w:pPr>
      <w:r w:rsidRPr="00F07185">
        <w:t xml:space="preserve">Section </w:t>
      </w:r>
      <w:r w:rsidR="003872A2" w:rsidRPr="00F07185">
        <w:t xml:space="preserve">GC 9.6, Changes of Law, provides for price adjustments because of changes of law.  </w:t>
      </w:r>
      <w:r w:rsidR="00EB3501">
        <w:t>Section SP</w:t>
      </w:r>
      <w:r w:rsidR="00F21792">
        <w:t xml:space="preserve"> 5.3 provides for price adjustments based on increased material costs. The Agency shall consider extraordinary relief when circumstances amounting to a force majeure impact the Contractor’s material costs.</w:t>
      </w:r>
    </w:p>
    <w:p w14:paraId="478809F8" w14:textId="77777777" w:rsidR="003F7132" w:rsidRDefault="003F7132" w:rsidP="003872A2">
      <w:pPr>
        <w:pStyle w:val="RFPdabodynospaceafter"/>
      </w:pPr>
    </w:p>
    <w:p w14:paraId="299F2BB3" w14:textId="1B341598" w:rsidR="003F7132" w:rsidRPr="00F07185" w:rsidRDefault="003F7132" w:rsidP="003F7132">
      <w:pPr>
        <w:pStyle w:val="BodyText"/>
        <w:rPr>
          <w:rStyle w:val="HTMLAcronym"/>
        </w:rPr>
      </w:pPr>
      <w:r>
        <w:t>A</w:t>
      </w:r>
      <w:r w:rsidRPr="00F07185">
        <w:t xml:space="preserve"> minimum of </w:t>
      </w:r>
      <w:r>
        <w:t>30</w:t>
      </w:r>
      <w:r w:rsidRPr="00F07185">
        <w:t xml:space="preserve"> calendar days advance written notice of price increase is required which is to be accompanied by sufficient documentation to justify the requested increase. </w:t>
      </w:r>
      <w:r>
        <w:t>Upon petitioning the agency for Force Majeure relief, the contractor must meet with the Agency or it’s representatives on demand and provide substantive documentation within 30 days. The agency will not accept a simple recitation of cost factors, but will expect a submission of past and present costs to demonstrate that a Force Majeure condition has occurred. The contractor may be asked to reimburse up to of $3,000 for expenses in evaluating the Force Majeure request.</w:t>
      </w:r>
    </w:p>
    <w:p w14:paraId="41BA03B8" w14:textId="0958E524" w:rsidR="00DF0031" w:rsidRDefault="00DF665B" w:rsidP="00DF0031">
      <w:pPr>
        <w:rPr>
          <w:sz w:val="24"/>
          <w:szCs w:val="24"/>
        </w:rPr>
      </w:pPr>
      <w:bookmarkStart w:id="775" w:name="_Hlk224296529"/>
      <w:r w:rsidRPr="00DF0031">
        <w:rPr>
          <w:sz w:val="24"/>
          <w:szCs w:val="24"/>
        </w:rPr>
        <w:t xml:space="preserve">Notwithstanding the above provision, </w:t>
      </w:r>
      <w:r w:rsidRPr="00DF0031">
        <w:rPr>
          <w:b/>
          <w:bCs/>
          <w:sz w:val="24"/>
          <w:szCs w:val="24"/>
        </w:rPr>
        <w:t>a chassis model price increase</w:t>
      </w:r>
      <w:r w:rsidRPr="00DF0031">
        <w:rPr>
          <w:sz w:val="24"/>
          <w:szCs w:val="24"/>
        </w:rPr>
        <w:t xml:space="preserve"> shall </w:t>
      </w:r>
      <w:r w:rsidR="003F7132" w:rsidRPr="00DF0031">
        <w:rPr>
          <w:sz w:val="24"/>
          <w:szCs w:val="24"/>
        </w:rPr>
        <w:t xml:space="preserve">also </w:t>
      </w:r>
      <w:r w:rsidRPr="00DF0031">
        <w:rPr>
          <w:sz w:val="24"/>
          <w:szCs w:val="24"/>
        </w:rPr>
        <w:t>be considered when a model year change is specific to the automotive or van industry</w:t>
      </w:r>
      <w:r w:rsidR="00DF0031">
        <w:rPr>
          <w:sz w:val="24"/>
          <w:szCs w:val="24"/>
        </w:rPr>
        <w:t>.</w:t>
      </w:r>
      <w:r w:rsidRPr="00DF0031">
        <w:rPr>
          <w:sz w:val="24"/>
          <w:szCs w:val="24"/>
        </w:rPr>
        <w:t xml:space="preserve"> The Contractor shall provide a certification from the </w:t>
      </w:r>
      <w:r w:rsidRPr="00DF0031">
        <w:rPr>
          <w:b/>
          <w:bCs/>
          <w:sz w:val="24"/>
          <w:szCs w:val="24"/>
          <w:highlight w:val="yellow"/>
          <w:u w:val="single"/>
        </w:rPr>
        <w:t>manufacturer</w:t>
      </w:r>
      <w:r w:rsidRPr="00DF0031">
        <w:rPr>
          <w:sz w:val="24"/>
          <w:szCs w:val="24"/>
          <w:highlight w:val="yellow"/>
        </w:rPr>
        <w:t xml:space="preserve"> </w:t>
      </w:r>
      <w:r w:rsidR="00DF0031" w:rsidRPr="00DF0031">
        <w:rPr>
          <w:sz w:val="24"/>
          <w:szCs w:val="24"/>
          <w:highlight w:val="yellow"/>
        </w:rPr>
        <w:t>and any additional documentation</w:t>
      </w:r>
      <w:r w:rsidR="00DF0031">
        <w:rPr>
          <w:sz w:val="24"/>
          <w:szCs w:val="24"/>
        </w:rPr>
        <w:t xml:space="preserve"> necessary t</w:t>
      </w:r>
      <w:r w:rsidRPr="00DF0031">
        <w:rPr>
          <w:sz w:val="24"/>
          <w:szCs w:val="24"/>
        </w:rPr>
        <w:t xml:space="preserve">o justify the chassis model price increase.  The price may be adjusted only in the same amount as the price increase to the Contractor.  The Contractor shall submit the request and all necessary documentation to the Agency.  The documentation of such factors shall be provided by the </w:t>
      </w:r>
      <w:r w:rsidRPr="00DF0031">
        <w:rPr>
          <w:sz w:val="24"/>
          <w:szCs w:val="24"/>
        </w:rPr>
        <w:lastRenderedPageBreak/>
        <w:t xml:space="preserve">dealer. </w:t>
      </w:r>
      <w:r w:rsidR="008C7FA4" w:rsidRPr="00DF0031">
        <w:rPr>
          <w:sz w:val="24"/>
          <w:szCs w:val="24"/>
        </w:rPr>
        <w:t xml:space="preserve">The price increase using this provision shall be </w:t>
      </w:r>
      <w:r w:rsidR="00FC3BB7" w:rsidRPr="00DF0031">
        <w:rPr>
          <w:sz w:val="24"/>
          <w:szCs w:val="24"/>
        </w:rPr>
        <w:t>accomplished</w:t>
      </w:r>
      <w:r w:rsidR="008C7FA4" w:rsidRPr="00DF0031">
        <w:rPr>
          <w:sz w:val="24"/>
          <w:szCs w:val="24"/>
        </w:rPr>
        <w:t xml:space="preserve"> by the MBTA via a notice of approval to the contractor and </w:t>
      </w:r>
      <w:r w:rsidR="00FC3BB7" w:rsidRPr="00DF0031">
        <w:rPr>
          <w:sz w:val="24"/>
          <w:szCs w:val="24"/>
        </w:rPr>
        <w:t xml:space="preserve">a revision made to the published pricing sheets. </w:t>
      </w:r>
      <w:r w:rsidRPr="00DF0031">
        <w:rPr>
          <w:sz w:val="24"/>
          <w:szCs w:val="24"/>
        </w:rPr>
        <w:t>Should the Agency not grant this price increase, the vehicle(s) affected by the chassis or manufacturers price increase may be removed by the Agency upon the request of the contractor.</w:t>
      </w:r>
      <w:r w:rsidR="00DF0031" w:rsidRPr="00DF0031">
        <w:rPr>
          <w:sz w:val="24"/>
          <w:szCs w:val="24"/>
        </w:rPr>
        <w:t xml:space="preserve"> </w:t>
      </w:r>
    </w:p>
    <w:p w14:paraId="2286C040" w14:textId="77777777" w:rsidR="00DF0031" w:rsidRDefault="00DF0031" w:rsidP="00DF0031">
      <w:pPr>
        <w:rPr>
          <w:sz w:val="24"/>
          <w:szCs w:val="24"/>
        </w:rPr>
      </w:pPr>
    </w:p>
    <w:p w14:paraId="7E44155B" w14:textId="3E6A8BE0" w:rsidR="00DF0031" w:rsidRPr="00DF0031" w:rsidRDefault="00DF0031" w:rsidP="00DF0031">
      <w:pPr>
        <w:rPr>
          <w:sz w:val="24"/>
          <w:szCs w:val="24"/>
        </w:rPr>
      </w:pPr>
      <w:bookmarkStart w:id="776" w:name="_Hlk224546123"/>
      <w:r w:rsidRPr="00DF0031">
        <w:rPr>
          <w:sz w:val="24"/>
          <w:szCs w:val="24"/>
          <w:highlight w:val="yellow"/>
        </w:rPr>
        <w:t>In the event of MBTA approving a chassis price increase, the amount approved will “only apply” to that specific year model as identified by the chassis manufacturer. Example: If a chassis increase is approved for a 2028 chassis, the contractor may not deliver a 2027 chassis at the approved 2028 increased amount.   If the contractor has remaining prior year stock chassis inventory, the contractor must honor the Base Pricing for that year model.</w:t>
      </w:r>
      <w:r w:rsidR="006B7378">
        <w:rPr>
          <w:sz w:val="24"/>
          <w:szCs w:val="24"/>
        </w:rPr>
        <w:t xml:space="preserve"> </w:t>
      </w:r>
      <w:r w:rsidR="006B7378" w:rsidRPr="006B7378">
        <w:rPr>
          <w:sz w:val="24"/>
          <w:szCs w:val="24"/>
          <w:highlight w:val="yellow"/>
        </w:rPr>
        <w:t>Further, any chassis price increase amounts granted shall be excluded from producer price index increase granted under section 5.3.</w:t>
      </w:r>
    </w:p>
    <w:bookmarkEnd w:id="775"/>
    <w:bookmarkEnd w:id="776"/>
    <w:p w14:paraId="14F42CE3" w14:textId="77777777" w:rsidR="00DF0031" w:rsidRPr="00DF0031" w:rsidRDefault="00DF0031" w:rsidP="00DF0031">
      <w:pPr>
        <w:rPr>
          <w:sz w:val="24"/>
          <w:szCs w:val="24"/>
        </w:rPr>
      </w:pPr>
    </w:p>
    <w:p w14:paraId="08B7C543" w14:textId="0EEBE7F2" w:rsidR="003B4F7F" w:rsidRDefault="003B4F7F" w:rsidP="003872A2">
      <w:pPr>
        <w:pStyle w:val="RFPdabodynospaceafter"/>
      </w:pPr>
      <w:r>
        <w:t>For Ordering Agencies that are not eligible for manufacturer’s Government Price Concessions, the Contractor may make additional charges for any additional amount only offset by any other concessions or credits applicable to the price of the bus, identifying this is the proposal made to the ordering agency and providing supporting documentation.</w:t>
      </w:r>
    </w:p>
    <w:p w14:paraId="3E06A44F" w14:textId="77777777" w:rsidR="003872A2" w:rsidRPr="00F07185" w:rsidRDefault="003872A2" w:rsidP="003872A2">
      <w:pPr>
        <w:pStyle w:val="RFPdabodynospaceafter"/>
      </w:pPr>
    </w:p>
    <w:p w14:paraId="1FDA33D5" w14:textId="5445ED1E" w:rsidR="003019DF" w:rsidRDefault="00F21792" w:rsidP="00B81514">
      <w:pPr>
        <w:pStyle w:val="BodyText"/>
      </w:pPr>
      <w:r>
        <w:t>Wherever practicable, a</w:t>
      </w:r>
      <w:r w:rsidR="003019DF" w:rsidRPr="00F07185">
        <w:t xml:space="preserve"> minimum of </w:t>
      </w:r>
      <w:r w:rsidR="000539BA">
        <w:t>3</w:t>
      </w:r>
      <w:r w:rsidR="003019DF" w:rsidRPr="00F07185">
        <w:t xml:space="preserve">0 calendar days advance written notice of price increase is required which is to be accompanied by sufficient documentation to justify the requested increase. </w:t>
      </w:r>
      <w:bookmarkEnd w:id="765"/>
      <w:bookmarkEnd w:id="766"/>
      <w:bookmarkEnd w:id="767"/>
      <w:bookmarkEnd w:id="768"/>
    </w:p>
    <w:p w14:paraId="110330A6" w14:textId="19A67CD4" w:rsidR="003167DF" w:rsidRPr="00157402" w:rsidRDefault="00A34674" w:rsidP="000539BA">
      <w:pPr>
        <w:pStyle w:val="Note"/>
        <w:ind w:left="0"/>
        <w:rPr>
          <w:rStyle w:val="HTMLAcronym"/>
          <w:rFonts w:cs="Arial"/>
          <w:b/>
          <w:bCs/>
        </w:rPr>
      </w:pPr>
      <w:r w:rsidRPr="00A34674">
        <w:rPr>
          <w:sz w:val="24"/>
          <w:szCs w:val="24"/>
        </w:rPr>
        <w:t xml:space="preserve">The contractor may not apply a price increase directly to the purchasing agency without prior review and approval by Basin Transit. </w:t>
      </w:r>
      <w:bookmarkStart w:id="777" w:name="_Toc304138234"/>
      <w:bookmarkEnd w:id="774"/>
      <w:r w:rsidR="003167DF" w:rsidRPr="00F07185">
        <w:rPr>
          <w:rStyle w:val="HTMLAcronym"/>
        </w:rPr>
        <w:t>Ordering Procedures</w:t>
      </w:r>
      <w:bookmarkEnd w:id="777"/>
    </w:p>
    <w:p w14:paraId="2747DF5B" w14:textId="77777777" w:rsidR="00157402" w:rsidRDefault="00157402" w:rsidP="00157402">
      <w:pPr>
        <w:pStyle w:val="BodyText"/>
        <w:rPr>
          <w:rStyle w:val="HTMLAcronym"/>
          <w:rFonts w:cs="Times New Roman"/>
        </w:rPr>
      </w:pPr>
      <w:r w:rsidRPr="00F07185">
        <w:rPr>
          <w:rStyle w:val="HTMLAcronym"/>
          <w:rFonts w:cs="Times New Roman"/>
        </w:rPr>
        <w:t xml:space="preserve">Agencies that are </w:t>
      </w:r>
      <w:r>
        <w:rPr>
          <w:rStyle w:val="HTMLAcronym"/>
          <w:rFonts w:cs="Times New Roman"/>
        </w:rPr>
        <w:t xml:space="preserve">members of the joint procurement and that are </w:t>
      </w:r>
      <w:r w:rsidRPr="00F07185">
        <w:rPr>
          <w:rStyle w:val="HTMLAcronym"/>
          <w:rFonts w:cs="Times New Roman"/>
        </w:rPr>
        <w:t xml:space="preserve">using federal funds </w:t>
      </w:r>
      <w:r>
        <w:rPr>
          <w:rStyle w:val="HTMLAcronym"/>
          <w:rFonts w:cs="Times New Roman"/>
        </w:rPr>
        <w:t xml:space="preserve">to place </w:t>
      </w:r>
      <w:r w:rsidRPr="00F07185">
        <w:rPr>
          <w:rStyle w:val="HTMLAcronym"/>
          <w:rFonts w:cs="Times New Roman"/>
        </w:rPr>
        <w:t>orders under t</w:t>
      </w:r>
      <w:r>
        <w:rPr>
          <w:rStyle w:val="HTMLAcronym"/>
          <w:rFonts w:cs="Times New Roman"/>
        </w:rPr>
        <w:t>his contract</w:t>
      </w:r>
      <w:r w:rsidRPr="00F07185">
        <w:rPr>
          <w:rStyle w:val="HTMLAcronym"/>
          <w:rFonts w:cs="Times New Roman"/>
        </w:rPr>
        <w:t xml:space="preserve"> shall follow the following procedures:</w:t>
      </w:r>
    </w:p>
    <w:p w14:paraId="0B50720A" w14:textId="77777777" w:rsidR="00157402" w:rsidRDefault="00157402" w:rsidP="00157402">
      <w:pPr>
        <w:pStyle w:val="BodyText"/>
        <w:numPr>
          <w:ilvl w:val="0"/>
          <w:numId w:val="52"/>
        </w:numPr>
        <w:contextualSpacing/>
        <w:rPr>
          <w:rFonts w:cstheme="majorHAnsi"/>
          <w:color w:val="000000"/>
        </w:rPr>
      </w:pPr>
      <w:r w:rsidRPr="00F07185">
        <w:rPr>
          <w:rStyle w:val="HTMLAcronym"/>
          <w:rFonts w:cs="Times New Roman"/>
        </w:rPr>
        <w:t>The Agency shall develop a requirements list showing all optional features, if any, that are required.  In addition, the Agency shall identify any other evaluation factors that shall be considered in determining which vehicle is to be ordered.  (Factors that may also be considered include p</w:t>
      </w:r>
      <w:r w:rsidRPr="00F07185">
        <w:rPr>
          <w:rFonts w:cstheme="majorHAnsi"/>
          <w:color w:val="000000"/>
        </w:rPr>
        <w:t xml:space="preserve">ast performance, </w:t>
      </w:r>
      <w:bookmarkStart w:id="778" w:name="wp1094184"/>
      <w:bookmarkEnd w:id="778"/>
      <w:r w:rsidRPr="00F07185">
        <w:rPr>
          <w:rFonts w:cstheme="majorHAnsi"/>
          <w:color w:val="000000"/>
        </w:rPr>
        <w:t xml:space="preserve">special features of the specific vehicle required for effective program performance, </w:t>
      </w:r>
      <w:bookmarkStart w:id="779" w:name="wp1094185"/>
      <w:bookmarkStart w:id="780" w:name="wp1094186"/>
      <w:bookmarkStart w:id="781" w:name="wp1094187"/>
      <w:bookmarkEnd w:id="779"/>
      <w:bookmarkEnd w:id="780"/>
      <w:bookmarkEnd w:id="781"/>
      <w:r w:rsidRPr="00F07185">
        <w:rPr>
          <w:rFonts w:cstheme="majorHAnsi"/>
          <w:color w:val="000000"/>
        </w:rPr>
        <w:t>warranty considerations, if any</w:t>
      </w:r>
      <w:bookmarkStart w:id="782" w:name="wp1096187"/>
      <w:bookmarkEnd w:id="782"/>
      <w:r w:rsidRPr="00F07185">
        <w:rPr>
          <w:rFonts w:cstheme="majorHAnsi"/>
          <w:color w:val="000000"/>
        </w:rPr>
        <w:t>, maintenance or inventory considerations, if any and proposed delivery schedule.)</w:t>
      </w:r>
    </w:p>
    <w:p w14:paraId="602D40AF" w14:textId="77777777" w:rsidR="00157402" w:rsidRPr="000D0F68" w:rsidRDefault="00157402" w:rsidP="00157402">
      <w:pPr>
        <w:pStyle w:val="Note"/>
        <w:numPr>
          <w:ilvl w:val="0"/>
          <w:numId w:val="52"/>
        </w:numPr>
        <w:ind w:right="0"/>
        <w:rPr>
          <w:color w:val="auto"/>
          <w:sz w:val="24"/>
          <w:szCs w:val="24"/>
        </w:rPr>
      </w:pPr>
      <w:r w:rsidRPr="000D0F68">
        <w:rPr>
          <w:sz w:val="24"/>
          <w:szCs w:val="24"/>
        </w:rPr>
        <w:t>The Agency shall issue a request for delivery schedule to Contractors for at least three of</w:t>
      </w:r>
      <w:r>
        <w:rPr>
          <w:sz w:val="24"/>
          <w:szCs w:val="24"/>
        </w:rPr>
        <w:t xml:space="preserve"> vehicles available on the contract</w:t>
      </w:r>
      <w:r w:rsidRPr="000D0F68">
        <w:rPr>
          <w:sz w:val="24"/>
          <w:szCs w:val="24"/>
        </w:rPr>
        <w:t>.  (If there are fewer than three vehicles listed, the Agency shall obtain this information for the maximum number of vehicles available.) The RFQ shall list any other additional information that is required.  It shall also note how information shall be evaluated and the deadline for submittal.</w:t>
      </w:r>
    </w:p>
    <w:p w14:paraId="43177595" w14:textId="77777777" w:rsidR="00157402" w:rsidRPr="00F07185" w:rsidRDefault="00157402" w:rsidP="00157402">
      <w:pPr>
        <w:pStyle w:val="Note"/>
        <w:numPr>
          <w:ilvl w:val="0"/>
          <w:numId w:val="52"/>
        </w:numPr>
        <w:ind w:right="0"/>
        <w:rPr>
          <w:sz w:val="24"/>
          <w:szCs w:val="24"/>
        </w:rPr>
      </w:pPr>
      <w:r w:rsidRPr="00F07185">
        <w:rPr>
          <w:sz w:val="24"/>
          <w:szCs w:val="24"/>
        </w:rPr>
        <w:lastRenderedPageBreak/>
        <w:t>Following receipt of the information, the Agency shall evaluate the submittals according to the evaluation criteria and select the quote that represents the offer that is most advantageous to the Agency when all factors are evaluated.</w:t>
      </w:r>
    </w:p>
    <w:p w14:paraId="7606A034" w14:textId="77777777" w:rsidR="00157402" w:rsidRPr="00F07185" w:rsidRDefault="00157402" w:rsidP="00157402">
      <w:pPr>
        <w:pStyle w:val="Note"/>
        <w:numPr>
          <w:ilvl w:val="0"/>
          <w:numId w:val="52"/>
        </w:numPr>
        <w:ind w:right="0"/>
        <w:rPr>
          <w:sz w:val="24"/>
          <w:szCs w:val="24"/>
        </w:rPr>
      </w:pPr>
      <w:r w:rsidRPr="00F07185">
        <w:rPr>
          <w:sz w:val="24"/>
          <w:szCs w:val="24"/>
        </w:rPr>
        <w:t>The recommended firm shall receive a written Order Confirmation form</w:t>
      </w:r>
      <w:r>
        <w:rPr>
          <w:sz w:val="24"/>
          <w:szCs w:val="24"/>
        </w:rPr>
        <w:t xml:space="preserve"> from the Ordering Agency</w:t>
      </w:r>
      <w:r w:rsidRPr="00F07185">
        <w:rPr>
          <w:sz w:val="24"/>
          <w:szCs w:val="24"/>
        </w:rPr>
        <w:t>.  This form shall indicate:</w:t>
      </w:r>
    </w:p>
    <w:p w14:paraId="773CEB3D" w14:textId="77777777" w:rsidR="00157402" w:rsidRPr="00F07185" w:rsidRDefault="00157402" w:rsidP="00157402">
      <w:pPr>
        <w:pStyle w:val="Note"/>
        <w:numPr>
          <w:ilvl w:val="1"/>
          <w:numId w:val="52"/>
        </w:numPr>
        <w:spacing w:after="0"/>
        <w:ind w:right="0"/>
        <w:rPr>
          <w:sz w:val="24"/>
          <w:szCs w:val="24"/>
        </w:rPr>
      </w:pPr>
      <w:r w:rsidRPr="00F07185">
        <w:rPr>
          <w:sz w:val="24"/>
          <w:szCs w:val="24"/>
        </w:rPr>
        <w:t>Itemized list of all vehicles, parts, etc. being ordered and prices</w:t>
      </w:r>
    </w:p>
    <w:p w14:paraId="77198934" w14:textId="77777777" w:rsidR="00157402" w:rsidRPr="00F07185" w:rsidRDefault="00157402" w:rsidP="00157402">
      <w:pPr>
        <w:pStyle w:val="Note"/>
        <w:numPr>
          <w:ilvl w:val="1"/>
          <w:numId w:val="52"/>
        </w:numPr>
        <w:spacing w:after="0"/>
        <w:ind w:right="0"/>
        <w:rPr>
          <w:sz w:val="24"/>
          <w:szCs w:val="24"/>
        </w:rPr>
      </w:pPr>
      <w:r w:rsidRPr="00F07185">
        <w:rPr>
          <w:sz w:val="24"/>
          <w:szCs w:val="24"/>
        </w:rPr>
        <w:t>Designated delivery point</w:t>
      </w:r>
    </w:p>
    <w:p w14:paraId="29B18E72" w14:textId="77777777" w:rsidR="00157402" w:rsidRPr="00F07185" w:rsidRDefault="00157402" w:rsidP="00157402">
      <w:pPr>
        <w:pStyle w:val="Note"/>
        <w:numPr>
          <w:ilvl w:val="1"/>
          <w:numId w:val="52"/>
        </w:numPr>
        <w:spacing w:after="0"/>
        <w:ind w:right="0"/>
        <w:rPr>
          <w:sz w:val="24"/>
          <w:szCs w:val="24"/>
        </w:rPr>
      </w:pPr>
      <w:r w:rsidRPr="00F07185">
        <w:rPr>
          <w:sz w:val="24"/>
          <w:szCs w:val="24"/>
        </w:rPr>
        <w:t>Delivery due date.</w:t>
      </w:r>
    </w:p>
    <w:p w14:paraId="1BB27D50" w14:textId="77777777" w:rsidR="00157402" w:rsidRPr="00F07185" w:rsidRDefault="00157402" w:rsidP="00157402">
      <w:pPr>
        <w:pStyle w:val="Note"/>
        <w:spacing w:after="0"/>
        <w:ind w:left="1800" w:right="0"/>
        <w:rPr>
          <w:sz w:val="24"/>
          <w:szCs w:val="24"/>
        </w:rPr>
      </w:pPr>
    </w:p>
    <w:p w14:paraId="297E2DFF" w14:textId="77777777" w:rsidR="00157402" w:rsidRDefault="00157402" w:rsidP="00157402">
      <w:pPr>
        <w:pStyle w:val="Note"/>
        <w:numPr>
          <w:ilvl w:val="0"/>
          <w:numId w:val="52"/>
        </w:numPr>
        <w:ind w:right="0"/>
        <w:rPr>
          <w:sz w:val="24"/>
          <w:szCs w:val="24"/>
        </w:rPr>
      </w:pPr>
      <w:r w:rsidRPr="00F07185">
        <w:rPr>
          <w:sz w:val="24"/>
          <w:szCs w:val="24"/>
        </w:rPr>
        <w:t>The Order Confirmation form does not replace any other required document such as Purcha</w:t>
      </w:r>
      <w:r>
        <w:rPr>
          <w:sz w:val="24"/>
          <w:szCs w:val="24"/>
        </w:rPr>
        <w:t>se Orders that may be issued by the agency.</w:t>
      </w:r>
    </w:p>
    <w:p w14:paraId="68B7517F" w14:textId="049BDD73" w:rsidR="00157402" w:rsidRPr="00D455B6" w:rsidRDefault="00157402" w:rsidP="00157402">
      <w:pPr>
        <w:pStyle w:val="Note"/>
        <w:numPr>
          <w:ilvl w:val="0"/>
          <w:numId w:val="52"/>
        </w:numPr>
        <w:ind w:right="0"/>
        <w:rPr>
          <w:sz w:val="24"/>
          <w:szCs w:val="24"/>
        </w:rPr>
      </w:pPr>
      <w:r w:rsidRPr="00D455B6">
        <w:rPr>
          <w:rFonts w:eastAsiaTheme="minorHAnsi"/>
          <w:sz w:val="24"/>
          <w:szCs w:val="24"/>
        </w:rPr>
        <w:t xml:space="preserve">All eligible orders must provide a </w:t>
      </w:r>
      <w:r>
        <w:rPr>
          <w:rFonts w:eastAsiaTheme="minorHAnsi"/>
          <w:sz w:val="24"/>
          <w:szCs w:val="24"/>
        </w:rPr>
        <w:t>proposal (</w:t>
      </w:r>
      <w:r w:rsidRPr="00D455B6">
        <w:rPr>
          <w:rFonts w:eastAsiaTheme="minorHAnsi"/>
          <w:sz w:val="24"/>
          <w:szCs w:val="24"/>
        </w:rPr>
        <w:t>quote</w:t>
      </w:r>
      <w:r>
        <w:rPr>
          <w:rFonts w:eastAsiaTheme="minorHAnsi"/>
          <w:sz w:val="24"/>
          <w:szCs w:val="24"/>
        </w:rPr>
        <w:t>)</w:t>
      </w:r>
      <w:r w:rsidRPr="00D455B6">
        <w:rPr>
          <w:rFonts w:eastAsiaTheme="minorHAnsi"/>
          <w:sz w:val="24"/>
          <w:szCs w:val="24"/>
        </w:rPr>
        <w:t xml:space="preserve"> from the selected Dealer or Manufacturer that provides at a minimum the following information:</w:t>
      </w:r>
    </w:p>
    <w:p w14:paraId="5BBE6860" w14:textId="77777777" w:rsidR="00157402" w:rsidRPr="00D455B6" w:rsidRDefault="00157402" w:rsidP="00157402">
      <w:pPr>
        <w:ind w:left="720"/>
        <w:rPr>
          <w:rFonts w:eastAsiaTheme="minorHAnsi"/>
          <w:sz w:val="24"/>
          <w:szCs w:val="24"/>
        </w:rPr>
      </w:pPr>
      <w:r w:rsidRPr="00D455B6">
        <w:rPr>
          <w:rFonts w:eastAsiaTheme="minorHAnsi"/>
          <w:sz w:val="24"/>
          <w:szCs w:val="24"/>
        </w:rPr>
        <w:t>Vehicle Type-provide description</w:t>
      </w:r>
      <w:r>
        <w:rPr>
          <w:rFonts w:eastAsiaTheme="minorHAnsi"/>
          <w:sz w:val="24"/>
          <w:szCs w:val="24"/>
        </w:rPr>
        <w:t xml:space="preserve"> that includes make, model, vehicle class, propulsion type and capacity</w:t>
      </w:r>
    </w:p>
    <w:p w14:paraId="32B712A7" w14:textId="77777777" w:rsidR="00157402" w:rsidRPr="00D455B6" w:rsidRDefault="00157402" w:rsidP="00157402">
      <w:pPr>
        <w:ind w:left="360" w:firstLine="360"/>
        <w:rPr>
          <w:rFonts w:eastAsiaTheme="minorHAnsi"/>
          <w:sz w:val="24"/>
          <w:szCs w:val="24"/>
        </w:rPr>
      </w:pPr>
      <w:r>
        <w:rPr>
          <w:rFonts w:eastAsiaTheme="minorHAnsi"/>
          <w:sz w:val="24"/>
          <w:szCs w:val="24"/>
        </w:rPr>
        <w:t xml:space="preserve">Full and legal Ordering </w:t>
      </w:r>
      <w:r w:rsidRPr="00D455B6">
        <w:rPr>
          <w:rFonts w:eastAsiaTheme="minorHAnsi"/>
          <w:sz w:val="24"/>
          <w:szCs w:val="24"/>
        </w:rPr>
        <w:t>Agency Name as it will appear on the Assignment</w:t>
      </w:r>
    </w:p>
    <w:p w14:paraId="34535A19" w14:textId="77777777" w:rsidR="00157402" w:rsidRPr="00D455B6" w:rsidRDefault="00157402" w:rsidP="00157402">
      <w:pPr>
        <w:ind w:left="720"/>
        <w:rPr>
          <w:rFonts w:eastAsiaTheme="minorHAnsi"/>
          <w:sz w:val="24"/>
          <w:szCs w:val="24"/>
        </w:rPr>
      </w:pPr>
      <w:r w:rsidRPr="00D455B6">
        <w:rPr>
          <w:rFonts w:eastAsiaTheme="minorHAnsi"/>
          <w:sz w:val="24"/>
          <w:szCs w:val="24"/>
        </w:rPr>
        <w:t xml:space="preserve">Contact at </w:t>
      </w:r>
      <w:r>
        <w:rPr>
          <w:rFonts w:eastAsiaTheme="minorHAnsi"/>
          <w:sz w:val="24"/>
          <w:szCs w:val="24"/>
        </w:rPr>
        <w:t>Ordering</w:t>
      </w:r>
      <w:r w:rsidRPr="00D455B6">
        <w:rPr>
          <w:rFonts w:eastAsiaTheme="minorHAnsi"/>
          <w:sz w:val="24"/>
          <w:szCs w:val="24"/>
        </w:rPr>
        <w:t xml:space="preserve"> Agency (including email, title, mailing address, phone number). Provide additional name if your contact is not the person that will receive the Assignment Letter. </w:t>
      </w:r>
    </w:p>
    <w:p w14:paraId="7CB44B38" w14:textId="77777777" w:rsidR="00157402" w:rsidRPr="00D455B6" w:rsidRDefault="00157402" w:rsidP="00157402">
      <w:pPr>
        <w:ind w:left="720"/>
        <w:rPr>
          <w:rFonts w:eastAsiaTheme="minorHAnsi"/>
          <w:sz w:val="24"/>
          <w:szCs w:val="24"/>
        </w:rPr>
      </w:pPr>
      <w:r w:rsidRPr="00D455B6">
        <w:rPr>
          <w:rFonts w:eastAsiaTheme="minorHAnsi"/>
          <w:sz w:val="24"/>
          <w:szCs w:val="24"/>
        </w:rPr>
        <w:t>Sales person</w:t>
      </w:r>
    </w:p>
    <w:p w14:paraId="2BB690E4" w14:textId="77777777" w:rsidR="00157402" w:rsidRPr="00D455B6" w:rsidRDefault="00157402" w:rsidP="00157402">
      <w:pPr>
        <w:ind w:left="720"/>
        <w:rPr>
          <w:rFonts w:eastAsiaTheme="minorHAnsi"/>
          <w:sz w:val="24"/>
          <w:szCs w:val="24"/>
        </w:rPr>
      </w:pPr>
      <w:r w:rsidRPr="00D455B6">
        <w:rPr>
          <w:rFonts w:eastAsiaTheme="minorHAnsi"/>
          <w:sz w:val="24"/>
          <w:szCs w:val="24"/>
        </w:rPr>
        <w:t>Quantity ordered</w:t>
      </w:r>
      <w:r>
        <w:rPr>
          <w:rFonts w:eastAsiaTheme="minorHAnsi"/>
          <w:sz w:val="24"/>
          <w:szCs w:val="24"/>
        </w:rPr>
        <w:t xml:space="preserve">-quote is to reflect </w:t>
      </w:r>
      <w:r w:rsidRPr="00D455B6">
        <w:rPr>
          <w:rFonts w:eastAsiaTheme="minorHAnsi"/>
          <w:sz w:val="24"/>
          <w:szCs w:val="24"/>
          <w:u w:val="single"/>
        </w:rPr>
        <w:t>entire</w:t>
      </w:r>
      <w:r>
        <w:rPr>
          <w:rFonts w:eastAsiaTheme="minorHAnsi"/>
          <w:sz w:val="24"/>
          <w:szCs w:val="24"/>
        </w:rPr>
        <w:t xml:space="preserve"> and complete bus order, and is not per bus</w:t>
      </w:r>
    </w:p>
    <w:p w14:paraId="15E143E3" w14:textId="45FBFA2B" w:rsidR="00157402" w:rsidRPr="00D31254" w:rsidRDefault="00157402" w:rsidP="00157402">
      <w:pPr>
        <w:spacing w:after="240"/>
        <w:ind w:left="720"/>
        <w:rPr>
          <w:rFonts w:eastAsiaTheme="minorHAnsi"/>
          <w:b/>
          <w:bCs/>
          <w:sz w:val="24"/>
          <w:szCs w:val="24"/>
        </w:rPr>
      </w:pPr>
      <w:r w:rsidRPr="00D31254">
        <w:rPr>
          <w:rFonts w:eastAsiaTheme="minorHAnsi"/>
          <w:b/>
          <w:bCs/>
          <w:sz w:val="24"/>
          <w:szCs w:val="24"/>
        </w:rPr>
        <w:t xml:space="preserve">Price of </w:t>
      </w:r>
      <w:r w:rsidR="00D31254" w:rsidRPr="00D31254">
        <w:rPr>
          <w:rFonts w:eastAsiaTheme="minorHAnsi"/>
          <w:b/>
          <w:bCs/>
          <w:sz w:val="24"/>
          <w:szCs w:val="24"/>
        </w:rPr>
        <w:t xml:space="preserve">bus and </w:t>
      </w:r>
      <w:r w:rsidRPr="00D31254">
        <w:rPr>
          <w:rFonts w:eastAsiaTheme="minorHAnsi"/>
          <w:b/>
          <w:bCs/>
          <w:sz w:val="24"/>
          <w:szCs w:val="24"/>
        </w:rPr>
        <w:t xml:space="preserve">all options </w:t>
      </w:r>
      <w:r w:rsidR="00D31254" w:rsidRPr="00D31254">
        <w:rPr>
          <w:rFonts w:eastAsiaTheme="minorHAnsi"/>
          <w:b/>
          <w:bCs/>
          <w:sz w:val="24"/>
          <w:szCs w:val="24"/>
        </w:rPr>
        <w:t>in whole numbers (no cents)</w:t>
      </w:r>
    </w:p>
    <w:p w14:paraId="7DF612C2" w14:textId="77777777" w:rsidR="00157402" w:rsidRDefault="00157402" w:rsidP="00157402">
      <w:pPr>
        <w:pStyle w:val="ListParagraph"/>
        <w:numPr>
          <w:ilvl w:val="0"/>
          <w:numId w:val="52"/>
        </w:numPr>
        <w:spacing w:after="240"/>
        <w:rPr>
          <w:rFonts w:eastAsiaTheme="minorHAnsi"/>
          <w:szCs w:val="24"/>
        </w:rPr>
      </w:pPr>
      <w:r w:rsidRPr="00AE38E9">
        <w:rPr>
          <w:rFonts w:eastAsiaTheme="minorHAnsi"/>
          <w:b/>
          <w:szCs w:val="24"/>
        </w:rPr>
        <w:t xml:space="preserve">Ordering agency to initiate the transaction in the Cooperative’s online ordering program. </w:t>
      </w:r>
      <w:r>
        <w:rPr>
          <w:rFonts w:eastAsiaTheme="minorHAnsi"/>
          <w:szCs w:val="24"/>
        </w:rPr>
        <w:t>The agency and Contractor to update all information and changes as needed. Awarded contractors to be briefed by Cooperative staff on use of this program prior to beginning sales activity on the contract. A Cooperative representative will issue a Letter of Assignment only after all the aforementioned steps have taken place.</w:t>
      </w:r>
    </w:p>
    <w:p w14:paraId="643A9EA0" w14:textId="77777777" w:rsidR="00157402" w:rsidRPr="00D455B6" w:rsidRDefault="00157402" w:rsidP="00157402">
      <w:pPr>
        <w:ind w:left="720"/>
        <w:rPr>
          <w:rFonts w:eastAsiaTheme="minorHAnsi"/>
          <w:sz w:val="24"/>
          <w:szCs w:val="24"/>
        </w:rPr>
      </w:pPr>
      <w:r w:rsidRPr="00D455B6">
        <w:rPr>
          <w:rFonts w:eastAsiaTheme="minorHAnsi"/>
          <w:sz w:val="24"/>
          <w:szCs w:val="24"/>
        </w:rPr>
        <w:t>ADA eligible Items identified for sales tax exemption</w:t>
      </w:r>
    </w:p>
    <w:p w14:paraId="37E44D99" w14:textId="2BC93E27" w:rsidR="00157402" w:rsidRPr="00D455B6" w:rsidRDefault="00157402" w:rsidP="00157402">
      <w:pPr>
        <w:ind w:left="720"/>
        <w:rPr>
          <w:rFonts w:eastAsiaTheme="minorHAnsi"/>
          <w:sz w:val="24"/>
          <w:szCs w:val="24"/>
        </w:rPr>
      </w:pPr>
      <w:r w:rsidRPr="00D455B6">
        <w:rPr>
          <w:rFonts w:eastAsiaTheme="minorHAnsi"/>
          <w:sz w:val="24"/>
          <w:szCs w:val="24"/>
        </w:rPr>
        <w:t xml:space="preserve">Published and </w:t>
      </w:r>
      <w:r w:rsidR="00D31254" w:rsidRPr="00D455B6">
        <w:rPr>
          <w:rFonts w:eastAsiaTheme="minorHAnsi"/>
          <w:sz w:val="24"/>
          <w:szCs w:val="24"/>
        </w:rPr>
        <w:t>Non-Published</w:t>
      </w:r>
      <w:r w:rsidRPr="00D455B6">
        <w:rPr>
          <w:rFonts w:eastAsiaTheme="minorHAnsi"/>
          <w:sz w:val="24"/>
          <w:szCs w:val="24"/>
        </w:rPr>
        <w:t xml:space="preserve"> Options are to be listed separately </w:t>
      </w:r>
    </w:p>
    <w:p w14:paraId="4C81A885" w14:textId="0C894AC1" w:rsidR="00157402" w:rsidRPr="00D455B6" w:rsidRDefault="00157402" w:rsidP="00157402">
      <w:pPr>
        <w:ind w:left="720"/>
        <w:rPr>
          <w:rFonts w:eastAsiaTheme="minorHAnsi"/>
          <w:sz w:val="24"/>
          <w:szCs w:val="24"/>
        </w:rPr>
      </w:pPr>
      <w:r w:rsidRPr="00D455B6">
        <w:rPr>
          <w:rFonts w:eastAsiaTheme="minorHAnsi"/>
          <w:sz w:val="24"/>
          <w:szCs w:val="24"/>
        </w:rPr>
        <w:t>Total Price of Bus subject to the procurement fee</w:t>
      </w:r>
      <w:r w:rsidR="009D0C0A">
        <w:rPr>
          <w:rFonts w:eastAsiaTheme="minorHAnsi"/>
          <w:sz w:val="24"/>
          <w:szCs w:val="24"/>
        </w:rPr>
        <w:t xml:space="preserve"> </w:t>
      </w:r>
      <w:r w:rsidR="009D0C0A" w:rsidRPr="009D0C0A">
        <w:rPr>
          <w:rFonts w:eastAsiaTheme="minorHAnsi"/>
          <w:b/>
          <w:bCs/>
          <w:sz w:val="24"/>
          <w:szCs w:val="24"/>
        </w:rPr>
        <w:t>(In whole numbers)</w:t>
      </w:r>
    </w:p>
    <w:p w14:paraId="252ACA2A" w14:textId="77777777" w:rsidR="00157402" w:rsidRPr="00D455B6" w:rsidRDefault="00157402" w:rsidP="00157402">
      <w:pPr>
        <w:ind w:left="720"/>
        <w:rPr>
          <w:rFonts w:eastAsiaTheme="minorHAnsi"/>
          <w:sz w:val="24"/>
          <w:szCs w:val="24"/>
        </w:rPr>
      </w:pPr>
      <w:r w:rsidRPr="00D455B6">
        <w:rPr>
          <w:rFonts w:eastAsiaTheme="minorHAnsi"/>
          <w:sz w:val="24"/>
          <w:szCs w:val="24"/>
        </w:rPr>
        <w:t>Doc</w:t>
      </w:r>
      <w:r>
        <w:rPr>
          <w:rFonts w:eastAsiaTheme="minorHAnsi"/>
          <w:sz w:val="24"/>
          <w:szCs w:val="24"/>
        </w:rPr>
        <w:t>ument</w:t>
      </w:r>
      <w:r w:rsidRPr="00D455B6">
        <w:rPr>
          <w:rFonts w:eastAsiaTheme="minorHAnsi"/>
          <w:sz w:val="24"/>
          <w:szCs w:val="24"/>
        </w:rPr>
        <w:t xml:space="preserve"> Fee</w:t>
      </w:r>
      <w:r>
        <w:rPr>
          <w:rFonts w:eastAsiaTheme="minorHAnsi"/>
          <w:sz w:val="24"/>
          <w:szCs w:val="24"/>
        </w:rPr>
        <w:t xml:space="preserve"> </w:t>
      </w:r>
    </w:p>
    <w:p w14:paraId="759A6A8C" w14:textId="77777777" w:rsidR="00157402" w:rsidRPr="00D455B6" w:rsidRDefault="00157402" w:rsidP="00157402">
      <w:pPr>
        <w:ind w:left="720"/>
        <w:rPr>
          <w:rFonts w:eastAsiaTheme="minorHAnsi"/>
          <w:sz w:val="24"/>
          <w:szCs w:val="24"/>
        </w:rPr>
      </w:pPr>
      <w:r w:rsidRPr="00D455B6">
        <w:rPr>
          <w:rFonts w:eastAsiaTheme="minorHAnsi"/>
          <w:sz w:val="24"/>
          <w:szCs w:val="24"/>
        </w:rPr>
        <w:t>Sales Tax</w:t>
      </w:r>
    </w:p>
    <w:p w14:paraId="3FF66D07" w14:textId="77777777" w:rsidR="00157402" w:rsidRPr="00D455B6" w:rsidRDefault="00157402" w:rsidP="00157402">
      <w:pPr>
        <w:ind w:left="720"/>
        <w:rPr>
          <w:rFonts w:eastAsiaTheme="minorHAnsi"/>
          <w:sz w:val="24"/>
          <w:szCs w:val="24"/>
        </w:rPr>
      </w:pPr>
      <w:r w:rsidRPr="00D455B6">
        <w:rPr>
          <w:rFonts w:eastAsiaTheme="minorHAnsi"/>
          <w:sz w:val="24"/>
          <w:szCs w:val="24"/>
        </w:rPr>
        <w:t>Procurement Fee</w:t>
      </w:r>
    </w:p>
    <w:p w14:paraId="6BC17C3C" w14:textId="77777777" w:rsidR="00157402" w:rsidRPr="00F33F8F" w:rsidRDefault="00157402" w:rsidP="00157402">
      <w:pPr>
        <w:ind w:left="720"/>
        <w:rPr>
          <w:rFonts w:eastAsiaTheme="minorHAnsi"/>
          <w:b/>
          <w:sz w:val="24"/>
          <w:szCs w:val="24"/>
        </w:rPr>
      </w:pPr>
      <w:r w:rsidRPr="00D455B6">
        <w:rPr>
          <w:rFonts w:eastAsiaTheme="minorHAnsi"/>
          <w:sz w:val="24"/>
          <w:szCs w:val="24"/>
        </w:rPr>
        <w:t xml:space="preserve">Delivery fee </w:t>
      </w:r>
      <w:r>
        <w:rPr>
          <w:rFonts w:eastAsiaTheme="minorHAnsi"/>
          <w:sz w:val="24"/>
          <w:szCs w:val="24"/>
        </w:rPr>
        <w:t xml:space="preserve">as quoted on Price Worksheet </w:t>
      </w:r>
      <w:r w:rsidRPr="00D455B6">
        <w:rPr>
          <w:rFonts w:eastAsiaTheme="minorHAnsi"/>
          <w:sz w:val="24"/>
          <w:szCs w:val="24"/>
        </w:rPr>
        <w:t>with expected delivery date</w:t>
      </w:r>
      <w:r>
        <w:rPr>
          <w:rFonts w:eastAsiaTheme="minorHAnsi"/>
          <w:sz w:val="24"/>
          <w:szCs w:val="24"/>
        </w:rPr>
        <w:t>-</w:t>
      </w:r>
      <w:r w:rsidRPr="00F33F8F">
        <w:rPr>
          <w:rFonts w:eastAsiaTheme="minorHAnsi"/>
          <w:b/>
          <w:sz w:val="24"/>
          <w:szCs w:val="24"/>
        </w:rPr>
        <w:t>quotes issued without a delivery date are not valid.</w:t>
      </w:r>
    </w:p>
    <w:p w14:paraId="78C7E9B4" w14:textId="77777777" w:rsidR="00157402" w:rsidRPr="00D455B6" w:rsidRDefault="00157402" w:rsidP="00157402">
      <w:pPr>
        <w:spacing w:after="200"/>
        <w:ind w:left="720"/>
        <w:rPr>
          <w:rFonts w:eastAsiaTheme="minorHAnsi"/>
          <w:sz w:val="24"/>
          <w:szCs w:val="24"/>
        </w:rPr>
      </w:pPr>
      <w:r w:rsidRPr="00D455B6">
        <w:rPr>
          <w:rFonts w:eastAsiaTheme="minorHAnsi"/>
          <w:sz w:val="24"/>
          <w:szCs w:val="24"/>
        </w:rPr>
        <w:t>Date of Order</w:t>
      </w:r>
    </w:p>
    <w:p w14:paraId="285D8B6A" w14:textId="48DB2C86" w:rsidR="00157402" w:rsidRPr="00D455B6" w:rsidRDefault="00157402" w:rsidP="00157402">
      <w:pPr>
        <w:spacing w:after="200" w:line="276" w:lineRule="auto"/>
        <w:ind w:left="360"/>
        <w:rPr>
          <w:rFonts w:eastAsiaTheme="minorHAnsi"/>
          <w:sz w:val="24"/>
          <w:szCs w:val="24"/>
        </w:rPr>
      </w:pPr>
      <w:r w:rsidRPr="00D455B6">
        <w:rPr>
          <w:rFonts w:eastAsiaTheme="minorHAnsi"/>
          <w:sz w:val="24"/>
          <w:szCs w:val="24"/>
        </w:rPr>
        <w:lastRenderedPageBreak/>
        <w:t xml:space="preserve">All quotes from the contractor must be written using the same format and approved by the Cooperative prior to first order.  Any changes to the order by the buyer or seller after receipt need to be sent to the Cooperative.  All buses ordered must be compliance with </w:t>
      </w:r>
      <w:r w:rsidR="00BE54B8">
        <w:rPr>
          <w:rFonts w:eastAsiaTheme="minorHAnsi"/>
          <w:sz w:val="24"/>
          <w:szCs w:val="24"/>
        </w:rPr>
        <w:t>the contract</w:t>
      </w:r>
      <w:r w:rsidRPr="00D455B6">
        <w:rPr>
          <w:rFonts w:eastAsiaTheme="minorHAnsi"/>
          <w:sz w:val="24"/>
          <w:szCs w:val="24"/>
        </w:rPr>
        <w:t>.  Questions about buyer eligibility to purchase from the contract need to be sent to the Cooperative for verification. Any change orders made to the initial purchase order are to be communicated as soon as possible to the Cooperative.</w:t>
      </w:r>
    </w:p>
    <w:p w14:paraId="39565085" w14:textId="77777777" w:rsidR="00157402" w:rsidRPr="00F07185" w:rsidRDefault="00157402" w:rsidP="00157402">
      <w:pPr>
        <w:pStyle w:val="RFPheading1SP"/>
        <w:numPr>
          <w:ilvl w:val="0"/>
          <w:numId w:val="0"/>
        </w:numPr>
        <w:rPr>
          <w:rStyle w:val="HTMLAcronym"/>
          <w:rFonts w:cs="Arial"/>
          <w:b w:val="0"/>
          <w:bCs w:val="0"/>
        </w:rPr>
      </w:pPr>
    </w:p>
    <w:p w14:paraId="579F0995" w14:textId="77777777" w:rsidR="00CC2A26" w:rsidRPr="00F07185" w:rsidRDefault="00CC2A26" w:rsidP="00CC2A26">
      <w:pPr>
        <w:pStyle w:val="RFPheading1SP"/>
        <w:suppressAutoHyphens/>
      </w:pPr>
      <w:bookmarkStart w:id="783" w:name="_Toc257814596"/>
      <w:bookmarkStart w:id="784" w:name="_Toc259567606"/>
      <w:bookmarkStart w:id="785" w:name="_Toc304138235"/>
      <w:r w:rsidRPr="00F07185">
        <w:t>Inspection</w:t>
      </w:r>
      <w:bookmarkEnd w:id="783"/>
      <w:r w:rsidR="00CC7741" w:rsidRPr="00F07185">
        <w:t>, Testing</w:t>
      </w:r>
      <w:bookmarkEnd w:id="784"/>
      <w:r w:rsidR="00CC7741" w:rsidRPr="00F07185">
        <w:t>, Acceptance and Repairs</w:t>
      </w:r>
      <w:bookmarkEnd w:id="785"/>
    </w:p>
    <w:p w14:paraId="0B3F73CC" w14:textId="58F7152F" w:rsidR="00AA2A64" w:rsidRPr="00F07185" w:rsidRDefault="00AA2A64" w:rsidP="00BE4DB1">
      <w:pPr>
        <w:pStyle w:val="RFPheading2SP"/>
        <w:rPr>
          <w:i/>
          <w:szCs w:val="24"/>
        </w:rPr>
      </w:pPr>
      <w:bookmarkStart w:id="786" w:name="_Toc304138236"/>
      <w:bookmarkStart w:id="787" w:name="_Toc257814600"/>
      <w:bookmarkStart w:id="788" w:name="_Toc259567610"/>
      <w:r w:rsidRPr="00F07185">
        <w:rPr>
          <w:szCs w:val="24"/>
        </w:rPr>
        <w:t>Inspection</w:t>
      </w:r>
      <w:bookmarkEnd w:id="786"/>
      <w:r w:rsidR="00BE54B8">
        <w:rPr>
          <w:szCs w:val="24"/>
        </w:rPr>
        <w:t>s</w:t>
      </w:r>
    </w:p>
    <w:p w14:paraId="1C4A0458" w14:textId="3578829E" w:rsidR="0055108E" w:rsidRPr="00F07185" w:rsidRDefault="00AA2A64" w:rsidP="0055108E">
      <w:pPr>
        <w:pStyle w:val="BodyText"/>
      </w:pPr>
      <w:r w:rsidRPr="00F07185">
        <w:t xml:space="preserve">At the sole election of MBTA, the </w:t>
      </w:r>
      <w:r w:rsidR="002F4F26" w:rsidRPr="00F07185">
        <w:t>A</w:t>
      </w:r>
      <w:r w:rsidRPr="00F07185">
        <w:t xml:space="preserve">gency may </w:t>
      </w:r>
      <w:r w:rsidR="002F4F26" w:rsidRPr="00F07185">
        <w:t xml:space="preserve">conduct </w:t>
      </w:r>
      <w:r w:rsidRPr="00F07185">
        <w:t xml:space="preserve">an on-site inspection of the </w:t>
      </w:r>
      <w:r w:rsidR="004A0E35">
        <w:t xml:space="preserve">plant and/or </w:t>
      </w:r>
      <w:r w:rsidRPr="00F07185">
        <w:t>first vehicle</w:t>
      </w:r>
      <w:r w:rsidR="002F4F26" w:rsidRPr="00F07185">
        <w:t xml:space="preserve"> being manufactured</w:t>
      </w:r>
      <w:r w:rsidRPr="00F07185">
        <w:t xml:space="preserve"> to validate compliance with the specification and to </w:t>
      </w:r>
      <w:r w:rsidR="0055108E" w:rsidRPr="00F07185">
        <w:t xml:space="preserve">validate </w:t>
      </w:r>
      <w:r w:rsidR="002F4F26" w:rsidRPr="00F07185">
        <w:t xml:space="preserve">the Post-Delivery Buy America </w:t>
      </w:r>
      <w:r w:rsidR="000E4B0A" w:rsidRPr="00F07185">
        <w:t xml:space="preserve">and any other </w:t>
      </w:r>
      <w:r w:rsidR="002F4F26" w:rsidRPr="00F07185">
        <w:t>audit requirements.</w:t>
      </w:r>
      <w:r w:rsidR="0055108E" w:rsidRPr="00F07185">
        <w:t xml:space="preserve">  This </w:t>
      </w:r>
      <w:r w:rsidR="00A52FF4" w:rsidRPr="00F07185">
        <w:t xml:space="preserve">vehicle is being called a </w:t>
      </w:r>
      <w:r w:rsidR="0055108E" w:rsidRPr="00F07185">
        <w:t xml:space="preserve">First Article bus </w:t>
      </w:r>
      <w:r w:rsidR="00A52FF4" w:rsidRPr="00F07185">
        <w:t xml:space="preserve">and it </w:t>
      </w:r>
      <w:r w:rsidR="00BC1D8D" w:rsidRPr="00F07185">
        <w:t>shall</w:t>
      </w:r>
      <w:r w:rsidR="0055108E" w:rsidRPr="00F07185">
        <w:t xml:space="preserve"> serve as a standard for the units that follow as ordered. This shall not relieve the Contractor and manufacturer from an obligation to manufacture all units in compliance with all specifications. </w:t>
      </w:r>
      <w:r w:rsidR="00BE54B8">
        <w:t xml:space="preserve">The agency will at </w:t>
      </w:r>
      <w:r w:rsidR="00D22808">
        <w:t>its</w:t>
      </w:r>
      <w:r w:rsidR="00BE54B8">
        <w:t xml:space="preserve"> discretion conduct on-site or virtual inspections of the manufacturing facility to confirm quality control procedures, technical qualifications and Buy America requirements.</w:t>
      </w:r>
    </w:p>
    <w:p w14:paraId="72DE7064" w14:textId="09391107" w:rsidR="00AB4B4F" w:rsidRPr="00AB4B4F" w:rsidRDefault="0055108E" w:rsidP="00AB4B4F">
      <w:pPr>
        <w:pStyle w:val="BodyText"/>
      </w:pPr>
      <w:r w:rsidRPr="00F07185">
        <w:t>As least thirty</w:t>
      </w:r>
      <w:r w:rsidR="001F1B26" w:rsidRPr="00F07185">
        <w:t xml:space="preserve"> </w:t>
      </w:r>
      <w:r w:rsidRPr="00F07185">
        <w:t xml:space="preserve">(30) days prior to completion of the First Article bus, the Contractor is to notify the </w:t>
      </w:r>
      <w:r w:rsidR="00BE24D1">
        <w:t>MBTA</w:t>
      </w:r>
      <w:r w:rsidRPr="00F07185">
        <w:t xml:space="preserve"> in writing.  The </w:t>
      </w:r>
      <w:r w:rsidR="008D641E" w:rsidRPr="00F07185">
        <w:t>First Article bus</w:t>
      </w:r>
      <w:r w:rsidRPr="00F07185">
        <w:t xml:space="preserve"> is to be available for inspection either at the point of delivery or at the manufacturing facility.  Parties that are to be present include representatives from the successful manufacturer, the Contractor and representative(s) from the </w:t>
      </w:r>
      <w:r w:rsidR="00BE24D1">
        <w:t>MBTA</w:t>
      </w:r>
      <w:r w:rsidRPr="00F07185">
        <w:t xml:space="preserve">. If the inspection is held at the manufacturing facility, the Contractor shall pay travel expenses and </w:t>
      </w:r>
      <w:r w:rsidRPr="00311078">
        <w:rPr>
          <w:b/>
          <w:bCs/>
        </w:rPr>
        <w:t>$</w:t>
      </w:r>
      <w:r w:rsidR="00311078" w:rsidRPr="00311078">
        <w:rPr>
          <w:b/>
          <w:bCs/>
        </w:rPr>
        <w:t>120</w:t>
      </w:r>
      <w:r w:rsidRPr="00F07185">
        <w:t xml:space="preserve"> per day per diem for </w:t>
      </w:r>
      <w:r w:rsidR="00230574">
        <w:t>up to</w:t>
      </w:r>
      <w:r w:rsidRPr="00F07185">
        <w:t xml:space="preserve"> (</w:t>
      </w:r>
      <w:r w:rsidR="00BE54B8">
        <w:t>two</w:t>
      </w:r>
      <w:r w:rsidRPr="00F07185">
        <w:t>) Cooperative representative</w:t>
      </w:r>
      <w:r w:rsidR="00BE54B8">
        <w:t>s</w:t>
      </w:r>
      <w:r w:rsidRPr="00F07185">
        <w:t>.</w:t>
      </w:r>
      <w:r w:rsidR="00D22808">
        <w:t xml:space="preserve"> T</w:t>
      </w:r>
      <w:r w:rsidRPr="00F07185">
        <w:t>he Contractor may be required to pay a</w:t>
      </w:r>
      <w:r w:rsidR="00A357DB">
        <w:t xml:space="preserve"> </w:t>
      </w:r>
      <w:r w:rsidRPr="00F07185">
        <w:t xml:space="preserve">up to a total of </w:t>
      </w:r>
      <w:r w:rsidRPr="00311078">
        <w:rPr>
          <w:b/>
          <w:bCs/>
        </w:rPr>
        <w:t>$</w:t>
      </w:r>
      <w:r w:rsidR="00F33153" w:rsidRPr="00311078">
        <w:rPr>
          <w:b/>
          <w:bCs/>
        </w:rPr>
        <w:t>10,000</w:t>
      </w:r>
      <w:r w:rsidRPr="00F07185">
        <w:t xml:space="preserve"> per </w:t>
      </w:r>
      <w:r w:rsidR="00311078">
        <w:t xml:space="preserve">individual </w:t>
      </w:r>
      <w:r w:rsidR="00D6292A" w:rsidRPr="00F07185">
        <w:t>vehicle</w:t>
      </w:r>
      <w:r w:rsidR="009E3AE0">
        <w:t xml:space="preserve"> model proposed</w:t>
      </w:r>
      <w:r w:rsidR="00D6292A" w:rsidRPr="00F07185">
        <w:t xml:space="preserve"> </w:t>
      </w:r>
      <w:r w:rsidR="00D6292A">
        <w:t>for</w:t>
      </w:r>
      <w:r w:rsidR="00230574">
        <w:t xml:space="preserve"> consultant</w:t>
      </w:r>
      <w:r w:rsidR="00D6292A">
        <w:t>/s</w:t>
      </w:r>
      <w:r w:rsidR="00230574">
        <w:t xml:space="preserve"> </w:t>
      </w:r>
      <w:r w:rsidR="009D68FF" w:rsidRPr="00427763">
        <w:t>to</w:t>
      </w:r>
      <w:r w:rsidR="004A0E35">
        <w:t xml:space="preserve"> perform facility</w:t>
      </w:r>
      <w:r w:rsidR="00D31254">
        <w:t xml:space="preserve">, </w:t>
      </w:r>
      <w:r w:rsidR="004A0E35">
        <w:t xml:space="preserve">Buy America audits </w:t>
      </w:r>
      <w:r w:rsidR="00D31254">
        <w:t xml:space="preserve">or financial reviews </w:t>
      </w:r>
      <w:r w:rsidR="004A0E35">
        <w:t>to</w:t>
      </w:r>
      <w:r w:rsidR="009D68FF" w:rsidRPr="00427763">
        <w:t xml:space="preserve"> be invoiced by the Cooperative</w:t>
      </w:r>
      <w:r w:rsidR="009D68FF" w:rsidRPr="006A1572">
        <w:t>.</w:t>
      </w:r>
      <w:r w:rsidR="00AB4B4F">
        <w:t xml:space="preserve"> </w:t>
      </w:r>
      <w:r w:rsidR="00AB4B4F" w:rsidRPr="00DB7541">
        <w:t>Should a change in manufacturing facility or bus design require another set of inspections</w:t>
      </w:r>
      <w:r w:rsidR="00D22808" w:rsidRPr="00DB7541">
        <w:t xml:space="preserve"> post-award</w:t>
      </w:r>
      <w:r w:rsidR="00AB4B4F" w:rsidRPr="00DB7541">
        <w:t>, the same schedule of fees shall apply.</w:t>
      </w:r>
    </w:p>
    <w:p w14:paraId="26EBACAD" w14:textId="77777777" w:rsidR="00463A23" w:rsidRPr="00F07185" w:rsidRDefault="00463A23" w:rsidP="00BE4DB1">
      <w:pPr>
        <w:pStyle w:val="RFPheading2SP"/>
        <w:rPr>
          <w:i/>
          <w:szCs w:val="24"/>
        </w:rPr>
      </w:pPr>
      <w:bookmarkStart w:id="789" w:name="_Toc304138237"/>
      <w:r w:rsidRPr="00F07185">
        <w:rPr>
          <w:szCs w:val="24"/>
        </w:rPr>
        <w:t>Pre-Delivery Tests</w:t>
      </w:r>
      <w:bookmarkEnd w:id="789"/>
    </w:p>
    <w:p w14:paraId="3A4C343A" w14:textId="77777777" w:rsidR="00463A23" w:rsidRPr="00F07185" w:rsidRDefault="00463A23" w:rsidP="00463A23">
      <w:pPr>
        <w:pStyle w:val="BodyText"/>
        <w:rPr>
          <w:i/>
        </w:rPr>
      </w:pPr>
      <w:r w:rsidRPr="00F07185">
        <w:t>The Contractor’s or manufacturer’s pre</w:t>
      </w:r>
      <w:r w:rsidRPr="00F07185">
        <w:noBreakHyphen/>
        <w:t xml:space="preserve">delivery tests and inspections of all Vehicles shall be performed at or near the manufacturing plant; they shall be performed in accordance with the procedures defined in Quality Assurance Provisions, and they may be witnessed by the Resident Inspector, if one is assigned to a specific order.  </w:t>
      </w:r>
      <w:r w:rsidR="00C67ECF" w:rsidRPr="00F07185">
        <w:t>The records of this testing shall be provided to the ordering agency in accordance with the Quality Assurance Provisions.</w:t>
      </w:r>
    </w:p>
    <w:p w14:paraId="187C6492" w14:textId="77777777" w:rsidR="003D0E4D" w:rsidRPr="00F07185" w:rsidRDefault="003D0E4D" w:rsidP="00BE4DB1">
      <w:pPr>
        <w:pStyle w:val="RFPheading2SP"/>
        <w:rPr>
          <w:i/>
          <w:szCs w:val="24"/>
        </w:rPr>
      </w:pPr>
      <w:bookmarkStart w:id="790" w:name="_Toc304138238"/>
      <w:r w:rsidRPr="00F07185">
        <w:rPr>
          <w:szCs w:val="24"/>
        </w:rPr>
        <w:t>Service Prior to Delivery</w:t>
      </w:r>
      <w:bookmarkEnd w:id="790"/>
    </w:p>
    <w:p w14:paraId="772B0429" w14:textId="77777777" w:rsidR="003D0E4D" w:rsidRPr="00F07185" w:rsidRDefault="003D0E4D" w:rsidP="003D0E4D">
      <w:pPr>
        <w:pStyle w:val="BodyText"/>
        <w:rPr>
          <w:rFonts w:eastAsiaTheme="minorHAnsi"/>
        </w:rPr>
      </w:pPr>
      <w:r w:rsidRPr="00F07185">
        <w:rPr>
          <w:rFonts w:eastAsiaTheme="minorHAnsi"/>
        </w:rPr>
        <w:t xml:space="preserve">Prior to delivery, each vehicle shall be inspected and serviced by the </w:t>
      </w:r>
      <w:r w:rsidR="0011631A" w:rsidRPr="00F07185">
        <w:rPr>
          <w:rFonts w:eastAsiaTheme="minorHAnsi"/>
        </w:rPr>
        <w:t>Contractor</w:t>
      </w:r>
      <w:r w:rsidRPr="00F07185">
        <w:rPr>
          <w:rFonts w:eastAsiaTheme="minorHAnsi"/>
        </w:rPr>
        <w:t xml:space="preserve"> or by an authorized dealer of the manufacturer in a service shop </w:t>
      </w:r>
      <w:r w:rsidR="00A721BE" w:rsidRPr="00F07185">
        <w:rPr>
          <w:rFonts w:eastAsiaTheme="minorHAnsi"/>
        </w:rPr>
        <w:t>located near the Ordering Agency</w:t>
      </w:r>
      <w:r w:rsidRPr="00F07185">
        <w:rPr>
          <w:rFonts w:eastAsiaTheme="minorHAnsi"/>
        </w:rPr>
        <w:t xml:space="preserve">. The service shall include not less than the following: </w:t>
      </w:r>
    </w:p>
    <w:p w14:paraId="484B91E7"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lastRenderedPageBreak/>
        <w:t xml:space="preserve">Check and fill all fluid levels as necessary. This shall include but not be limited to engine oil, hydraulic oil, transmission fluid, coolant level and mixture, battery levels, brake fluid, differential oil, washer fluid, and any and all other fluid levels. </w:t>
      </w:r>
    </w:p>
    <w:p w14:paraId="1629323F"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Complete wash and detail of the vehicle and removal of all unnecessary dealer stickers prior to delivery and inspection. </w:t>
      </w:r>
    </w:p>
    <w:p w14:paraId="457960DF"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A four-wheel alignment at final point of inspection. Wheel alignment shall take place after delivery to the </w:t>
      </w:r>
      <w:r w:rsidR="004B26F3" w:rsidRPr="00F07185">
        <w:rPr>
          <w:rFonts w:eastAsiaTheme="minorHAnsi"/>
        </w:rPr>
        <w:t>Contractor</w:t>
      </w:r>
      <w:r w:rsidRPr="00F07185">
        <w:rPr>
          <w:rFonts w:eastAsiaTheme="minorHAnsi"/>
        </w:rPr>
        <w:t xml:space="preserve">'s location. Documentation of alignment settings for camber, caster, and toe-in settings shall be furnished for the final inspection, and must accompany delivery documentation to </w:t>
      </w:r>
      <w:r w:rsidR="004B26F3" w:rsidRPr="00F07185">
        <w:rPr>
          <w:rFonts w:eastAsiaTheme="minorHAnsi"/>
        </w:rPr>
        <w:t>Ordering</w:t>
      </w:r>
      <w:r w:rsidRPr="00F07185">
        <w:rPr>
          <w:rFonts w:eastAsiaTheme="minorHAnsi"/>
        </w:rPr>
        <w:t xml:space="preserve"> Agency</w:t>
      </w:r>
      <w:r w:rsidRPr="00F07185">
        <w:rPr>
          <w:rFonts w:eastAsiaTheme="minorHAnsi"/>
          <w:b/>
          <w:bCs/>
          <w:i/>
          <w:iCs/>
        </w:rPr>
        <w:t xml:space="preserve">. </w:t>
      </w:r>
    </w:p>
    <w:p w14:paraId="5C861783"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Full tank of fuel at the </w:t>
      </w:r>
      <w:r w:rsidR="004B26F3" w:rsidRPr="00F07185">
        <w:rPr>
          <w:rFonts w:eastAsiaTheme="minorHAnsi"/>
        </w:rPr>
        <w:t>Contractor</w:t>
      </w:r>
      <w:r w:rsidRPr="00F07185">
        <w:rPr>
          <w:rFonts w:eastAsiaTheme="minorHAnsi"/>
        </w:rPr>
        <w:t xml:space="preserve">'s location. </w:t>
      </w:r>
    </w:p>
    <w:p w14:paraId="1F40E7E4"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Documentation of the alignment of headlights shall be provided to the </w:t>
      </w:r>
      <w:r w:rsidR="004B26F3" w:rsidRPr="00F07185">
        <w:rPr>
          <w:rFonts w:eastAsiaTheme="minorHAnsi"/>
        </w:rPr>
        <w:t>Ordering</w:t>
      </w:r>
      <w:r w:rsidRPr="00F07185">
        <w:rPr>
          <w:rFonts w:eastAsiaTheme="minorHAnsi"/>
        </w:rPr>
        <w:t xml:space="preserve"> Agency at delivery</w:t>
      </w:r>
      <w:r w:rsidR="004B26F3" w:rsidRPr="00F07185">
        <w:rPr>
          <w:rFonts w:eastAsiaTheme="minorHAnsi"/>
          <w:b/>
          <w:bCs/>
          <w:i/>
          <w:iCs/>
        </w:rPr>
        <w:t>.</w:t>
      </w:r>
    </w:p>
    <w:p w14:paraId="180CCD81"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Check to insure proper operation of all accessories, gauges, lights, mechanical, and hydraulic features. Particular attention shall be given to door alignment, lift operation, weather-stripping, hardware, paint condition, and labeling of the cooling system. </w:t>
      </w:r>
    </w:p>
    <w:p w14:paraId="3E347FC4"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Copy of the </w:t>
      </w:r>
      <w:r w:rsidR="004B26F3" w:rsidRPr="00F07185">
        <w:rPr>
          <w:rFonts w:eastAsiaTheme="minorHAnsi"/>
        </w:rPr>
        <w:t>Contractor’</w:t>
      </w:r>
      <w:r w:rsidRPr="00F07185">
        <w:rPr>
          <w:rFonts w:eastAsiaTheme="minorHAnsi"/>
        </w:rPr>
        <w:t xml:space="preserve">s pre-delivery inspection and all subsequent inspections by </w:t>
      </w:r>
      <w:r w:rsidR="004B26F3" w:rsidRPr="00F07185">
        <w:rPr>
          <w:rFonts w:eastAsiaTheme="minorHAnsi"/>
        </w:rPr>
        <w:t>Contractor</w:t>
      </w:r>
      <w:r w:rsidRPr="00F07185">
        <w:rPr>
          <w:rFonts w:eastAsiaTheme="minorHAnsi"/>
        </w:rPr>
        <w:t>'s inspectors sha</w:t>
      </w:r>
      <w:r w:rsidR="004B26F3" w:rsidRPr="00F07185">
        <w:rPr>
          <w:rFonts w:eastAsiaTheme="minorHAnsi"/>
        </w:rPr>
        <w:t>ll be provided to the Ordering</w:t>
      </w:r>
      <w:r w:rsidRPr="00F07185">
        <w:rPr>
          <w:rFonts w:eastAsiaTheme="minorHAnsi"/>
        </w:rPr>
        <w:t xml:space="preserve"> Agency upon delivery. </w:t>
      </w:r>
    </w:p>
    <w:p w14:paraId="7F165AFD" w14:textId="77777777" w:rsidR="003D0E4D" w:rsidRPr="00F07185" w:rsidRDefault="003D0E4D" w:rsidP="0052058E">
      <w:pPr>
        <w:pStyle w:val="BodyText"/>
        <w:numPr>
          <w:ilvl w:val="0"/>
          <w:numId w:val="50"/>
        </w:numPr>
      </w:pPr>
      <w:r w:rsidRPr="00F07185">
        <w:rPr>
          <w:rFonts w:eastAsiaTheme="minorHAnsi"/>
        </w:rPr>
        <w:t>A certified four-corner weight certificate showing the “as built” weight of the vehicle shall be provided with each vehicle at the time of delivery. The vehicle shall be full of fuel and all fluids and weighed with all equipment installed. The weight certificate shall be included with the bus and available for review at time of inspection.</w:t>
      </w:r>
    </w:p>
    <w:p w14:paraId="17ADA57B" w14:textId="77777777" w:rsidR="00110CF7" w:rsidRPr="00F07185" w:rsidRDefault="00110CF7" w:rsidP="00110CF7">
      <w:pPr>
        <w:pStyle w:val="RFPheading2SP"/>
        <w:spacing w:after="120"/>
        <w:rPr>
          <w:i/>
          <w:szCs w:val="24"/>
        </w:rPr>
      </w:pPr>
      <w:bookmarkStart w:id="791" w:name="_Toc304138239"/>
      <w:r w:rsidRPr="00F07185">
        <w:rPr>
          <w:szCs w:val="24"/>
        </w:rPr>
        <w:t>Delivery Coordination and Pricing of Delivery</w:t>
      </w:r>
    </w:p>
    <w:p w14:paraId="00EF1366" w14:textId="1738282B" w:rsidR="00901896" w:rsidRDefault="00110CF7" w:rsidP="00901896">
      <w:pPr>
        <w:pStyle w:val="BodyText"/>
        <w:rPr>
          <w:b/>
          <w:bCs/>
        </w:rPr>
      </w:pPr>
      <w:r w:rsidRPr="00F07185">
        <w:t xml:space="preserve">All vehicle deliveries shall be coordinated with the ordering agency. The Contractor shall contact the ordering agency to agree upon a delivery schedule at least three (3) working days prior to delivery. </w:t>
      </w:r>
      <w:r w:rsidRPr="00F07185">
        <w:rPr>
          <w:u w:val="single"/>
        </w:rPr>
        <w:t>Delivery shall be made during normal working hours</w:t>
      </w:r>
      <w:r w:rsidRPr="00F07185">
        <w:t xml:space="preserve">. Delivery terms are Freight on Board (FOB) to be specified by the ordering agency, either at their place of business or at closest dealer location. </w:t>
      </w:r>
      <w:r w:rsidR="00F731D1">
        <w:t>Delivery charges are to be proposed per zone on the price worksheet and charge</w:t>
      </w:r>
      <w:r w:rsidR="006E4038">
        <w:t>d</w:t>
      </w:r>
      <w:r w:rsidR="00F731D1">
        <w:t xml:space="preserve"> accordingly.</w:t>
      </w:r>
      <w:r w:rsidR="00901896">
        <w:t xml:space="preserve"> </w:t>
      </w:r>
      <w:r w:rsidR="00901896">
        <w:rPr>
          <w:b/>
          <w:bCs/>
        </w:rPr>
        <w:t>Delivery charges are to be proposed from the proposer’s place of business and point of service and pre-delivery inspection in the State of California to the ordering agency’s place of business. (Not from the Manufacturer’s location)</w:t>
      </w:r>
    </w:p>
    <w:p w14:paraId="7864B360" w14:textId="52F2FDDC" w:rsidR="0013238B" w:rsidRPr="0013238B" w:rsidRDefault="0013238B" w:rsidP="0013238B">
      <w:pPr>
        <w:pStyle w:val="Note"/>
        <w:ind w:left="0"/>
        <w:rPr>
          <w:sz w:val="24"/>
          <w:szCs w:val="24"/>
        </w:rPr>
      </w:pPr>
      <w:r w:rsidRPr="0013238B">
        <w:rPr>
          <w:sz w:val="24"/>
          <w:szCs w:val="24"/>
        </w:rPr>
        <w:t xml:space="preserve">On large orders, (more than (10) the production schedule must be developed at time </w:t>
      </w:r>
      <w:r>
        <w:rPr>
          <w:sz w:val="24"/>
          <w:szCs w:val="24"/>
        </w:rPr>
        <w:t xml:space="preserve">of </w:t>
      </w:r>
      <w:r w:rsidRPr="0013238B">
        <w:rPr>
          <w:sz w:val="24"/>
          <w:szCs w:val="24"/>
        </w:rPr>
        <w:t>order is in place to be signed off by the purchasing agency.</w:t>
      </w:r>
    </w:p>
    <w:p w14:paraId="7BB2260A" w14:textId="6EC7ED0B" w:rsidR="00110CF7" w:rsidRPr="00F07185" w:rsidRDefault="00110CF7" w:rsidP="00110CF7">
      <w:pPr>
        <w:pStyle w:val="BodyText"/>
      </w:pPr>
    </w:p>
    <w:p w14:paraId="7C6A3CF9" w14:textId="77777777" w:rsidR="00CC2A26" w:rsidRPr="00F07185" w:rsidRDefault="0055108E" w:rsidP="00E26B9D">
      <w:pPr>
        <w:pStyle w:val="RFPheading2SP"/>
        <w:spacing w:after="120"/>
        <w:rPr>
          <w:i/>
          <w:szCs w:val="24"/>
        </w:rPr>
      </w:pPr>
      <w:r w:rsidRPr="00F07185">
        <w:rPr>
          <w:szCs w:val="24"/>
        </w:rPr>
        <w:t xml:space="preserve">Delivery </w:t>
      </w:r>
      <w:r w:rsidR="00CC2A26" w:rsidRPr="00F07185">
        <w:rPr>
          <w:szCs w:val="24"/>
        </w:rPr>
        <w:t>Inspection</w:t>
      </w:r>
      <w:r w:rsidR="00CC7741" w:rsidRPr="00F07185">
        <w:rPr>
          <w:szCs w:val="24"/>
        </w:rPr>
        <w:t xml:space="preserve">, </w:t>
      </w:r>
      <w:r w:rsidR="00B477D9" w:rsidRPr="00F07185">
        <w:rPr>
          <w:szCs w:val="24"/>
        </w:rPr>
        <w:t>Post-Delivery Tests</w:t>
      </w:r>
      <w:r w:rsidR="00CC7741" w:rsidRPr="00F07185">
        <w:rPr>
          <w:szCs w:val="24"/>
        </w:rPr>
        <w:t xml:space="preserve"> and Acceptance</w:t>
      </w:r>
      <w:bookmarkEnd w:id="791"/>
      <w:r w:rsidR="00CC7741" w:rsidRPr="00F07185">
        <w:rPr>
          <w:szCs w:val="24"/>
        </w:rPr>
        <w:t xml:space="preserve"> </w:t>
      </w:r>
    </w:p>
    <w:bookmarkEnd w:id="787"/>
    <w:bookmarkEnd w:id="788"/>
    <w:p w14:paraId="12B219AA" w14:textId="596D9ECC" w:rsidR="00CC7741" w:rsidRPr="00F07185" w:rsidRDefault="00CC7741" w:rsidP="00E26B9D">
      <w:pPr>
        <w:pStyle w:val="BodyText"/>
        <w:spacing w:after="120"/>
      </w:pPr>
      <w:r w:rsidRPr="00F07185">
        <w:t>Upon delivery of the Vehicle at a point of delivery, the Agency shall take possession of the Vehicle and shall perform the inspections and tests</w:t>
      </w:r>
      <w:r w:rsidR="000F314B" w:rsidRPr="00F07185">
        <w:t xml:space="preserve">.  For vehicles that are </w:t>
      </w:r>
      <w:r w:rsidR="00EF7536" w:rsidRPr="00F07185">
        <w:t>F</w:t>
      </w:r>
      <w:r w:rsidR="000F314B" w:rsidRPr="00F07185">
        <w:t xml:space="preserve">ederally funded, each bus </w:t>
      </w:r>
      <w:r w:rsidR="00BC1D8D" w:rsidRPr="00F07185">
        <w:t>shall</w:t>
      </w:r>
      <w:r w:rsidR="000F314B" w:rsidRPr="00F07185">
        <w:t xml:space="preserve"> be inspected and road tested per Appen</w:t>
      </w:r>
      <w:r w:rsidR="00565ACF" w:rsidRPr="00F07185">
        <w:t>dix B, Visual Inspection and R</w:t>
      </w:r>
      <w:r w:rsidR="000F314B" w:rsidRPr="00F07185">
        <w:t>o</w:t>
      </w:r>
      <w:r w:rsidR="00565ACF" w:rsidRPr="00F07185">
        <w:t>a</w:t>
      </w:r>
      <w:r w:rsidR="000F314B" w:rsidRPr="00F07185">
        <w:t xml:space="preserve">d Test Forms.  For vehicles funded by or through Caltrans, each bus shall also </w:t>
      </w:r>
      <w:r w:rsidR="00EF7536" w:rsidRPr="00F07185">
        <w:t xml:space="preserve">be </w:t>
      </w:r>
      <w:r w:rsidR="000F314B" w:rsidRPr="00F07185">
        <w:t xml:space="preserve">inspected using Appendix </w:t>
      </w:r>
      <w:r w:rsidR="00565ACF" w:rsidRPr="00F07185">
        <w:t>C</w:t>
      </w:r>
      <w:r w:rsidR="000F314B" w:rsidRPr="00F07185">
        <w:t xml:space="preserve">, </w:t>
      </w:r>
      <w:r w:rsidR="000F314B" w:rsidRPr="00F07185">
        <w:lastRenderedPageBreak/>
        <w:t>Caltrans Vehicle Inspection Report.  I</w:t>
      </w:r>
      <w:r w:rsidRPr="00F07185">
        <w:t xml:space="preserve">f the Vehicle passes these inspections and tests, </w:t>
      </w:r>
      <w:r w:rsidR="000F314B" w:rsidRPr="00F07185">
        <w:t xml:space="preserve">the Agency </w:t>
      </w:r>
      <w:r w:rsidR="00BC1D8D" w:rsidRPr="00F07185">
        <w:t>shall</w:t>
      </w:r>
      <w:r w:rsidRPr="00F07185">
        <w:t xml:space="preserve"> Accept the Vehicle no later than the fifteenth day after Contractor delivers the Vehicle to the </w:t>
      </w:r>
      <w:r w:rsidR="000F314B" w:rsidRPr="00F07185">
        <w:t xml:space="preserve">Agency.  The Agency </w:t>
      </w:r>
      <w:r w:rsidRPr="00F07185">
        <w:t xml:space="preserve">may Accept a Vehicle earlier upon Notice of early Acceptance to the Contractor.  If </w:t>
      </w:r>
      <w:r w:rsidR="000F314B" w:rsidRPr="00F07185">
        <w:t xml:space="preserve">the Agency </w:t>
      </w:r>
      <w:r w:rsidRPr="00F07185">
        <w:t>has not</w:t>
      </w:r>
      <w:r w:rsidR="000F314B" w:rsidRPr="00F07185">
        <w:t xml:space="preserve"> issued</w:t>
      </w:r>
      <w:r w:rsidRPr="00F07185">
        <w:t xml:space="preserve"> a Notice of Acceptance, </w:t>
      </w:r>
      <w:r w:rsidR="000F314B" w:rsidRPr="00F07185">
        <w:t>the Agency</w:t>
      </w:r>
      <w:r w:rsidRPr="00F07185">
        <w:t xml:space="preserve"> </w:t>
      </w:r>
      <w:r w:rsidR="00BC1D8D" w:rsidRPr="00F07185">
        <w:t>shall</w:t>
      </w:r>
      <w:r w:rsidRPr="00F07185">
        <w:t xml:space="preserve"> be deemed to have</w:t>
      </w:r>
      <w:r w:rsidR="00701585">
        <w:t xml:space="preserve"> </w:t>
      </w:r>
      <w:r w:rsidR="00CE54FE">
        <w:t>a</w:t>
      </w:r>
      <w:r w:rsidRPr="00F07185">
        <w:t>ccepted a Vehicle on the date it places the Vehicle into revenue service.</w:t>
      </w:r>
    </w:p>
    <w:p w14:paraId="558F5650" w14:textId="77777777" w:rsidR="00CC2A26" w:rsidRPr="00F07185" w:rsidRDefault="000F314B" w:rsidP="00CC2A26">
      <w:pPr>
        <w:pStyle w:val="BodyText"/>
      </w:pPr>
      <w:r w:rsidRPr="00F07185">
        <w:t>Vehicles</w:t>
      </w:r>
      <w:r w:rsidR="00CC2A26" w:rsidRPr="00F07185">
        <w:t xml:space="preserve"> that fail to pass the post-delivery tests are subject to non-acceptance. The Agency shall record details of all Defects on the appropriate test forms and shall notify the Contractor of acceptance or non-acceptance of each bus after completion of the tests. The Defects detected during these tests shall be repaired according to procedures defined in “Repairs after Non-Acceptance.”</w:t>
      </w:r>
    </w:p>
    <w:p w14:paraId="76EF26CE" w14:textId="77777777" w:rsidR="004B26F3" w:rsidRPr="00F07185" w:rsidRDefault="004B26F3" w:rsidP="004B26F3">
      <w:pPr>
        <w:pStyle w:val="RFPheading2SP"/>
        <w:rPr>
          <w:szCs w:val="24"/>
        </w:rPr>
      </w:pPr>
      <w:bookmarkStart w:id="792" w:name="_Toc257814620"/>
      <w:bookmarkStart w:id="793" w:name="_Toc259567626"/>
      <w:bookmarkStart w:id="794" w:name="_Toc304138240"/>
      <w:bookmarkStart w:id="795" w:name="_Toc257814601"/>
      <w:bookmarkStart w:id="796" w:name="_Toc259567611"/>
      <w:r w:rsidRPr="00F07185">
        <w:rPr>
          <w:szCs w:val="24"/>
        </w:rPr>
        <w:t>Documentation</w:t>
      </w:r>
      <w:bookmarkEnd w:id="792"/>
      <w:bookmarkEnd w:id="793"/>
      <w:r w:rsidRPr="00F07185">
        <w:rPr>
          <w:szCs w:val="24"/>
        </w:rPr>
        <w:t xml:space="preserve"> and Deliverables</w:t>
      </w:r>
      <w:r w:rsidR="00A721BE" w:rsidRPr="00F07185">
        <w:rPr>
          <w:szCs w:val="24"/>
        </w:rPr>
        <w:t xml:space="preserve"> Per Bus Order</w:t>
      </w:r>
      <w:bookmarkEnd w:id="794"/>
    </w:p>
    <w:p w14:paraId="4FB0B4AE" w14:textId="77777777" w:rsidR="004B26F3" w:rsidRPr="00F07185" w:rsidRDefault="00426156" w:rsidP="004B26F3">
      <w:pPr>
        <w:pStyle w:val="BodyText"/>
      </w:pPr>
      <w:r w:rsidRPr="00F07185">
        <w:t>The Technical Specification identifies all technical deliverables that must be provided with each bus order.  In addition to those items, t</w:t>
      </w:r>
      <w:r w:rsidR="004B26F3" w:rsidRPr="00F07185">
        <w:t>he Contractor shall provide deliver the following documentation and deliverables with the bus(es).</w:t>
      </w:r>
    </w:p>
    <w:p w14:paraId="49105D30" w14:textId="77777777" w:rsidR="00486AE7" w:rsidRPr="00F07185" w:rsidRDefault="00486AE7" w:rsidP="004B26F3">
      <w:pPr>
        <w:pStyle w:val="BodyText"/>
        <w:numPr>
          <w:ilvl w:val="0"/>
          <w:numId w:val="51"/>
        </w:numPr>
      </w:pPr>
      <w:r w:rsidRPr="00F07185">
        <w:t>Warranty papers – forms, policy, procedures</w:t>
      </w:r>
    </w:p>
    <w:p w14:paraId="13D3DC72" w14:textId="491D5C75" w:rsidR="00486AE7" w:rsidRPr="00427763" w:rsidRDefault="00486AE7" w:rsidP="004B26F3">
      <w:pPr>
        <w:pStyle w:val="BodyText"/>
        <w:numPr>
          <w:ilvl w:val="0"/>
          <w:numId w:val="51"/>
        </w:numPr>
        <w:rPr>
          <w:b/>
        </w:rPr>
      </w:pPr>
      <w:r w:rsidRPr="00427763">
        <w:t>Post Delivery Buy America documentation</w:t>
      </w:r>
      <w:r w:rsidR="0048176F" w:rsidRPr="00427763">
        <w:t xml:space="preserve"> if</w:t>
      </w:r>
      <w:r w:rsidR="003B4A9B" w:rsidRPr="00427763">
        <w:t xml:space="preserve"> different from the Pos</w:t>
      </w:r>
      <w:r w:rsidR="0048176F" w:rsidRPr="00427763">
        <w:t xml:space="preserve">t Delivery </w:t>
      </w:r>
      <w:r w:rsidR="003B4A9B" w:rsidRPr="00427763">
        <w:t xml:space="preserve">Buy </w:t>
      </w:r>
      <w:r w:rsidR="0048176F" w:rsidRPr="00427763">
        <w:t xml:space="preserve">America audit conducted under SP </w:t>
      </w:r>
      <w:r w:rsidR="00DB7541">
        <w:t>17.</w:t>
      </w:r>
      <w:r w:rsidR="0048176F" w:rsidRPr="00427763">
        <w:t xml:space="preserve">  </w:t>
      </w:r>
    </w:p>
    <w:p w14:paraId="41BCCB5E" w14:textId="77777777" w:rsidR="004B26F3" w:rsidRPr="00F07185" w:rsidRDefault="004B26F3" w:rsidP="00486AE7">
      <w:pPr>
        <w:pStyle w:val="BodyText"/>
      </w:pPr>
      <w:r w:rsidRPr="00F07185">
        <w:t xml:space="preserve">The Contractor also shall exert its best efforts to keep maintenance manuals, operator manuals and parts books up to date for a period of five (5) years. The supplied manuals shall incorporate all equipment ordered on the buses covered by this procurement. In instances where copyright restrictions or other considerations prevent the Contractor from incorporating major components information into the bus parts and service manuals, separate manual sets as published by the subcomponent Supplier </w:t>
      </w:r>
      <w:r w:rsidR="00BC1D8D" w:rsidRPr="00F07185">
        <w:t>shall</w:t>
      </w:r>
      <w:r w:rsidRPr="00F07185">
        <w:t xml:space="preserve"> be provided.</w:t>
      </w:r>
    </w:p>
    <w:p w14:paraId="02D2B9B5" w14:textId="77777777" w:rsidR="00CC2A26" w:rsidRPr="00F07185" w:rsidRDefault="00CC2A26" w:rsidP="00BE4DB1">
      <w:pPr>
        <w:pStyle w:val="RFPheading2SP"/>
        <w:rPr>
          <w:i/>
          <w:szCs w:val="24"/>
        </w:rPr>
      </w:pPr>
      <w:bookmarkStart w:id="797" w:name="_Toc304138241"/>
      <w:r w:rsidRPr="00F07185">
        <w:rPr>
          <w:szCs w:val="24"/>
        </w:rPr>
        <w:t>Repairs after Non-</w:t>
      </w:r>
      <w:bookmarkEnd w:id="795"/>
      <w:r w:rsidRPr="00F07185">
        <w:rPr>
          <w:szCs w:val="24"/>
        </w:rPr>
        <w:t>Acceptance</w:t>
      </w:r>
      <w:bookmarkEnd w:id="796"/>
      <w:bookmarkEnd w:id="797"/>
      <w:r w:rsidRPr="00F07185">
        <w:rPr>
          <w:szCs w:val="24"/>
        </w:rPr>
        <w:t xml:space="preserve"> </w:t>
      </w:r>
    </w:p>
    <w:p w14:paraId="692AFF16" w14:textId="77777777" w:rsidR="008F1F15" w:rsidRPr="00F07185" w:rsidRDefault="00CC2A26" w:rsidP="00CC7741">
      <w:pPr>
        <w:pStyle w:val="BodyText"/>
      </w:pPr>
      <w:r w:rsidRPr="00F07185">
        <w:t>The Contractor, or its designated representative, shall perform the repairs after non-acceptance.</w:t>
      </w:r>
    </w:p>
    <w:p w14:paraId="3188E0E3" w14:textId="2E2D70E8" w:rsidR="008F1F15" w:rsidRPr="00F07185" w:rsidRDefault="008F1F15" w:rsidP="00BD2B8D">
      <w:pPr>
        <w:pStyle w:val="RFPheading1SP"/>
      </w:pPr>
    </w:p>
    <w:p w14:paraId="6B28328A" w14:textId="77777777" w:rsidR="00CC7741" w:rsidRPr="00F07185" w:rsidRDefault="008F1F15" w:rsidP="008F1F15">
      <w:pPr>
        <w:pStyle w:val="BodyText"/>
      </w:pPr>
      <w:r w:rsidRPr="00F07185">
        <w:t xml:space="preserve">The Contractor </w:t>
      </w:r>
      <w:r w:rsidR="00BC1D8D" w:rsidRPr="00F07185">
        <w:t>shall</w:t>
      </w:r>
      <w:r w:rsidRPr="00F07185">
        <w:t xml:space="preserve"> provide a vehicle orientation with each vehicle delivered to an Agency</w:t>
      </w:r>
      <w:r w:rsidR="004B26F3" w:rsidRPr="00F07185">
        <w:t>.  If an agency orders more than</w:t>
      </w:r>
      <w:r w:rsidRPr="00F07185">
        <w:t xml:space="preserve"> one (1) vehicle of identical specifications, the orientations shall be provided on the first vehicle delivered.  The orientation </w:t>
      </w:r>
      <w:r w:rsidR="00BC1D8D" w:rsidRPr="00F07185">
        <w:t>shall</w:t>
      </w:r>
      <w:r w:rsidRPr="00F07185">
        <w:t xml:space="preserve"> be conducted by the Contractor for the maintenance and operations supervisory and training personnel.  The orientation </w:t>
      </w:r>
      <w:r w:rsidR="00BC1D8D" w:rsidRPr="00F07185">
        <w:t>shall</w:t>
      </w:r>
      <w:r w:rsidRPr="00F07185">
        <w:t xml:space="preserve"> include but not be limited to:</w:t>
      </w:r>
    </w:p>
    <w:p w14:paraId="0027BC51" w14:textId="77777777" w:rsidR="008F1F15" w:rsidRPr="00F07185" w:rsidRDefault="008F1F15" w:rsidP="005929E8">
      <w:pPr>
        <w:pStyle w:val="BodyText"/>
        <w:numPr>
          <w:ilvl w:val="0"/>
          <w:numId w:val="46"/>
        </w:numPr>
        <w:spacing w:after="0"/>
      </w:pPr>
      <w:r w:rsidRPr="00F07185">
        <w:t>Engine type and proper type of fuel</w:t>
      </w:r>
    </w:p>
    <w:p w14:paraId="0F701D5C" w14:textId="77777777" w:rsidR="008F1F15" w:rsidRPr="00F07185" w:rsidRDefault="008F1F15" w:rsidP="005929E8">
      <w:pPr>
        <w:pStyle w:val="BodyText"/>
        <w:numPr>
          <w:ilvl w:val="0"/>
          <w:numId w:val="46"/>
        </w:numPr>
        <w:spacing w:after="0"/>
      </w:pPr>
      <w:r w:rsidRPr="00F07185">
        <w:t>How to check coolant level and type of coolant required</w:t>
      </w:r>
    </w:p>
    <w:p w14:paraId="5B231329" w14:textId="77777777" w:rsidR="008F1F15" w:rsidRPr="00F07185" w:rsidRDefault="00732B59" w:rsidP="005929E8">
      <w:pPr>
        <w:pStyle w:val="BodyText"/>
        <w:numPr>
          <w:ilvl w:val="0"/>
          <w:numId w:val="46"/>
        </w:numPr>
        <w:spacing w:after="0"/>
      </w:pPr>
      <w:r w:rsidRPr="00F07185">
        <w:t>Function of all controls on the vehicle.</w:t>
      </w:r>
    </w:p>
    <w:p w14:paraId="6BA2F1B3" w14:textId="77777777" w:rsidR="00732B59" w:rsidRPr="00F07185" w:rsidRDefault="00732B59" w:rsidP="005929E8">
      <w:pPr>
        <w:pStyle w:val="Note"/>
        <w:numPr>
          <w:ilvl w:val="0"/>
          <w:numId w:val="46"/>
        </w:numPr>
        <w:spacing w:after="0"/>
        <w:rPr>
          <w:sz w:val="24"/>
          <w:szCs w:val="24"/>
        </w:rPr>
      </w:pPr>
      <w:r w:rsidRPr="00F07185">
        <w:rPr>
          <w:sz w:val="24"/>
          <w:szCs w:val="24"/>
        </w:rPr>
        <w:t>Function of all controls on the driver control panel</w:t>
      </w:r>
    </w:p>
    <w:p w14:paraId="651F6253" w14:textId="77777777" w:rsidR="00732B59" w:rsidRPr="00F07185" w:rsidRDefault="00732B59" w:rsidP="005929E8">
      <w:pPr>
        <w:pStyle w:val="Note"/>
        <w:numPr>
          <w:ilvl w:val="0"/>
          <w:numId w:val="46"/>
        </w:numPr>
        <w:spacing w:after="0"/>
        <w:rPr>
          <w:sz w:val="24"/>
          <w:szCs w:val="24"/>
        </w:rPr>
      </w:pPr>
      <w:r w:rsidRPr="00F07185">
        <w:rPr>
          <w:sz w:val="24"/>
          <w:szCs w:val="24"/>
        </w:rPr>
        <w:lastRenderedPageBreak/>
        <w:t>Location and function of controls on all add-on equipment, such as the A/C, etc.</w:t>
      </w:r>
    </w:p>
    <w:p w14:paraId="000C0590" w14:textId="77777777" w:rsidR="00732B59" w:rsidRPr="00F07185" w:rsidRDefault="00732B59" w:rsidP="005929E8">
      <w:pPr>
        <w:pStyle w:val="Note"/>
        <w:numPr>
          <w:ilvl w:val="0"/>
          <w:numId w:val="46"/>
        </w:numPr>
        <w:spacing w:after="0"/>
        <w:rPr>
          <w:sz w:val="24"/>
          <w:szCs w:val="24"/>
        </w:rPr>
      </w:pPr>
      <w:r w:rsidRPr="00F07185">
        <w:rPr>
          <w:sz w:val="24"/>
          <w:szCs w:val="24"/>
        </w:rPr>
        <w:t>Location and identification of all visible and audible alarms.</w:t>
      </w:r>
    </w:p>
    <w:p w14:paraId="683E1F01" w14:textId="77777777" w:rsidR="00732B59" w:rsidRPr="00F07185" w:rsidRDefault="00732B59" w:rsidP="005929E8">
      <w:pPr>
        <w:pStyle w:val="Note"/>
        <w:numPr>
          <w:ilvl w:val="0"/>
          <w:numId w:val="46"/>
        </w:numPr>
        <w:spacing w:after="0"/>
        <w:rPr>
          <w:sz w:val="24"/>
          <w:szCs w:val="24"/>
        </w:rPr>
      </w:pPr>
      <w:r w:rsidRPr="00F07185">
        <w:rPr>
          <w:sz w:val="24"/>
          <w:szCs w:val="24"/>
        </w:rPr>
        <w:t>Location and identification of tire pressure ID plate</w:t>
      </w:r>
    </w:p>
    <w:p w14:paraId="32386453" w14:textId="77777777" w:rsidR="00732B59" w:rsidRPr="00F07185" w:rsidRDefault="00732B59" w:rsidP="005929E8">
      <w:pPr>
        <w:pStyle w:val="Note"/>
        <w:numPr>
          <w:ilvl w:val="0"/>
          <w:numId w:val="46"/>
        </w:numPr>
        <w:rPr>
          <w:sz w:val="24"/>
          <w:szCs w:val="24"/>
        </w:rPr>
      </w:pPr>
      <w:r w:rsidRPr="00F07185">
        <w:rPr>
          <w:sz w:val="24"/>
          <w:szCs w:val="24"/>
        </w:rPr>
        <w:t>Location of batteries and how to service the batteries.</w:t>
      </w:r>
    </w:p>
    <w:p w14:paraId="386D880A" w14:textId="77777777" w:rsidR="00DE6C59" w:rsidRPr="009855BD" w:rsidRDefault="00DE6C59" w:rsidP="000F314B">
      <w:pPr>
        <w:pStyle w:val="RFPheading1SP"/>
      </w:pPr>
      <w:bookmarkStart w:id="798" w:name="_Toc304138243"/>
      <w:r w:rsidRPr="009855BD">
        <w:t>Registration of Vehicles</w:t>
      </w:r>
      <w:bookmarkEnd w:id="798"/>
    </w:p>
    <w:p w14:paraId="5D08B0D6" w14:textId="08DB959A" w:rsidR="00DE6C59" w:rsidRPr="00F07185" w:rsidRDefault="00DE6C59" w:rsidP="00DE6C59">
      <w:pPr>
        <w:pStyle w:val="PlainText"/>
        <w:spacing w:after="240"/>
        <w:rPr>
          <w:rStyle w:val="BodyTextChar"/>
          <w:rFonts w:eastAsia="Calibri"/>
          <w:b/>
          <w:bCs/>
        </w:rPr>
      </w:pPr>
      <w:r w:rsidRPr="00F07185">
        <w:rPr>
          <w:rFonts w:ascii="Times New Roman" w:hAnsi="Times New Roman" w:cs="Times New Roman"/>
          <w:sz w:val="24"/>
          <w:szCs w:val="24"/>
        </w:rPr>
        <w:t xml:space="preserve">The Contractor shall register </w:t>
      </w:r>
      <w:r w:rsidR="00101798">
        <w:rPr>
          <w:rFonts w:ascii="Times New Roman" w:hAnsi="Times New Roman" w:cs="Times New Roman"/>
          <w:sz w:val="24"/>
          <w:szCs w:val="24"/>
        </w:rPr>
        <w:t xml:space="preserve">the </w:t>
      </w:r>
      <w:r w:rsidRPr="00F07185">
        <w:rPr>
          <w:rFonts w:ascii="Times New Roman" w:hAnsi="Times New Roman" w:cs="Times New Roman"/>
          <w:sz w:val="24"/>
          <w:szCs w:val="24"/>
        </w:rPr>
        <w:t>vehicle</w:t>
      </w:r>
      <w:r w:rsidR="00B024B6">
        <w:rPr>
          <w:rFonts w:ascii="Times New Roman" w:hAnsi="Times New Roman" w:cs="Times New Roman"/>
          <w:sz w:val="24"/>
          <w:szCs w:val="24"/>
        </w:rPr>
        <w:t>s</w:t>
      </w:r>
      <w:r w:rsidRPr="00F07185">
        <w:rPr>
          <w:rFonts w:ascii="Times New Roman" w:hAnsi="Times New Roman" w:cs="Times New Roman"/>
          <w:sz w:val="24"/>
          <w:szCs w:val="24"/>
        </w:rPr>
        <w:t>. A certification of compliance for vehicle emissions must be supplied at t</w:t>
      </w:r>
      <w:r w:rsidR="00EF7536" w:rsidRPr="00F07185">
        <w:rPr>
          <w:rFonts w:ascii="Times New Roman" w:hAnsi="Times New Roman" w:cs="Times New Roman"/>
          <w:sz w:val="24"/>
          <w:szCs w:val="24"/>
        </w:rPr>
        <w:t>he time of delivery of each vehicle.  Any additional requirements involving vehicle registration such as listing of lien holders shall be provided by the ordering Agency and included in the Order Confirmation form</w:t>
      </w:r>
      <w:r w:rsidRPr="00101798">
        <w:rPr>
          <w:rFonts w:ascii="Times New Roman" w:hAnsi="Times New Roman" w:cs="Times New Roman"/>
          <w:sz w:val="24"/>
          <w:szCs w:val="24"/>
        </w:rPr>
        <w:t>.</w:t>
      </w:r>
      <w:r w:rsidRPr="00F07185">
        <w:rPr>
          <w:rFonts w:ascii="Times New Roman" w:hAnsi="Times New Roman" w:cs="Times New Roman"/>
          <w:sz w:val="24"/>
          <w:szCs w:val="24"/>
        </w:rPr>
        <w:t xml:space="preserve"> </w:t>
      </w:r>
      <w:r w:rsidR="00E93E33" w:rsidRPr="00F07185">
        <w:rPr>
          <w:rStyle w:val="BodyTextChar"/>
          <w:rFonts w:eastAsia="Calibri"/>
        </w:rPr>
        <w:t>The Contractor warrants that the title shall pass to the Agency free and clear of all liens</w:t>
      </w:r>
      <w:r w:rsidR="00612DF6">
        <w:rPr>
          <w:rStyle w:val="BodyTextChar"/>
          <w:rFonts w:eastAsia="Calibri"/>
        </w:rPr>
        <w:t xml:space="preserve"> (other than those provided by the Ordering Agency)</w:t>
      </w:r>
      <w:r w:rsidR="00E93E33" w:rsidRPr="00F07185">
        <w:rPr>
          <w:rStyle w:val="BodyTextChar"/>
          <w:rFonts w:eastAsia="Calibri"/>
        </w:rPr>
        <w:t>, mortgages and encumbrances, financing statements, security agreements, claims, and demands of any character following the Agency’s Acceptance of each bus.</w:t>
      </w:r>
      <w:r w:rsidR="00612DF6">
        <w:rPr>
          <w:rStyle w:val="BodyTextChar"/>
          <w:rFonts w:eastAsia="Calibri"/>
        </w:rPr>
        <w:t xml:space="preserve">  Registration costs shall not be billed separately and must be incorporated into the vehicle unit prices.</w:t>
      </w:r>
      <w:r w:rsidR="00101798">
        <w:rPr>
          <w:rStyle w:val="BodyTextChar"/>
          <w:rFonts w:eastAsia="Calibri"/>
        </w:rPr>
        <w:t xml:space="preserve"> </w:t>
      </w:r>
    </w:p>
    <w:p w14:paraId="3174ED57" w14:textId="77777777" w:rsidR="00E61422" w:rsidRPr="00F07185" w:rsidRDefault="000F314B" w:rsidP="000F314B">
      <w:pPr>
        <w:pStyle w:val="RFPheading1SP"/>
      </w:pPr>
      <w:bookmarkStart w:id="799" w:name="_Toc304138244"/>
      <w:r w:rsidRPr="00F07185">
        <w:t>Payment</w:t>
      </w:r>
      <w:bookmarkEnd w:id="799"/>
    </w:p>
    <w:p w14:paraId="6DC1F626" w14:textId="77777777" w:rsidR="00073D79" w:rsidRPr="00F07185" w:rsidRDefault="00073D79" w:rsidP="00073D79">
      <w:pPr>
        <w:pStyle w:val="BodyText"/>
        <w:rPr>
          <w:b/>
          <w:i/>
        </w:rPr>
      </w:pPr>
      <w:r w:rsidRPr="00F07185">
        <w:t>All payments shall be made as provided herein, less any additional amount withheld as provided below and less any amounts for liquidated damages in accordance with “Liquidated Damages for Late Delivery of the Bus.”</w:t>
      </w:r>
    </w:p>
    <w:p w14:paraId="450CFDF3" w14:textId="77777777" w:rsidR="00073D79" w:rsidRPr="00F07185" w:rsidRDefault="00073D79" w:rsidP="00073D79">
      <w:pPr>
        <w:pStyle w:val="BodyText"/>
      </w:pPr>
      <w:r w:rsidRPr="00F07185">
        <w:t xml:space="preserve">The Agency shall make payments for buses at the unit prices itemized in the price schedule within thirty (30) calendar days after the delivery and acceptance of each bus and receipt of a proper invoice. </w:t>
      </w:r>
    </w:p>
    <w:p w14:paraId="1E772DB8" w14:textId="77777777" w:rsidR="00073D79" w:rsidRPr="00F07185" w:rsidRDefault="00073D79" w:rsidP="00073D79">
      <w:pPr>
        <w:pStyle w:val="BodyText"/>
      </w:pPr>
      <w:r w:rsidRPr="00F07185">
        <w:t>The Agency shall make payments for spare parts and/or equipment at the unit prices itemized in the price schedule within thirty (30) calendar days after the delivery and acceptance of said spare parts and/or equipment and receipt of a proper invoice.</w:t>
      </w:r>
    </w:p>
    <w:p w14:paraId="5D21A889" w14:textId="77777777" w:rsidR="00073D79" w:rsidRPr="00F07185" w:rsidRDefault="00073D79" w:rsidP="00073D79">
      <w:pPr>
        <w:pStyle w:val="BodyText"/>
      </w:pPr>
      <w:r w:rsidRPr="00F07185">
        <w:t>The Agency shall make a final payment for all withholding within thirty (30) calendar days of receipt of a final proper invoice and the following:</w:t>
      </w:r>
    </w:p>
    <w:p w14:paraId="6F4B6E8D" w14:textId="77777777" w:rsidR="00073D79" w:rsidRPr="00F07185" w:rsidRDefault="00073D79" w:rsidP="005929E8">
      <w:pPr>
        <w:numPr>
          <w:ilvl w:val="0"/>
          <w:numId w:val="13"/>
        </w:numPr>
        <w:suppressAutoHyphens/>
        <w:ind w:left="720"/>
        <w:rPr>
          <w:sz w:val="24"/>
          <w:szCs w:val="24"/>
        </w:rPr>
      </w:pPr>
      <w:r w:rsidRPr="00F07185">
        <w:rPr>
          <w:sz w:val="24"/>
          <w:szCs w:val="24"/>
        </w:rPr>
        <w:t>Delivery and acceptance of all Contract deliverables, including manuals and other documentation required by the Contract, excluding training.</w:t>
      </w:r>
    </w:p>
    <w:p w14:paraId="3BDD0ECF" w14:textId="77777777" w:rsidR="00073D79" w:rsidRPr="00F07185" w:rsidRDefault="00073D79" w:rsidP="005929E8">
      <w:pPr>
        <w:numPr>
          <w:ilvl w:val="0"/>
          <w:numId w:val="13"/>
        </w:numPr>
        <w:suppressAutoHyphens/>
        <w:ind w:left="720"/>
        <w:rPr>
          <w:sz w:val="24"/>
          <w:szCs w:val="24"/>
        </w:rPr>
      </w:pPr>
      <w:r w:rsidRPr="00F07185">
        <w:rPr>
          <w:sz w:val="24"/>
          <w:szCs w:val="24"/>
        </w:rPr>
        <w:t xml:space="preserve">Contractor provision of any certifications as required by law and/or regulations. </w:t>
      </w:r>
    </w:p>
    <w:p w14:paraId="2A8DF125" w14:textId="77777777" w:rsidR="00073D79" w:rsidRPr="00F07185" w:rsidRDefault="00073D79" w:rsidP="005929E8">
      <w:pPr>
        <w:numPr>
          <w:ilvl w:val="0"/>
          <w:numId w:val="13"/>
        </w:numPr>
        <w:tabs>
          <w:tab w:val="left" w:pos="1152"/>
          <w:tab w:val="left" w:pos="1620"/>
        </w:tabs>
        <w:suppressAutoHyphens/>
        <w:spacing w:after="240"/>
        <w:ind w:left="720"/>
        <w:rPr>
          <w:sz w:val="24"/>
          <w:szCs w:val="24"/>
        </w:rPr>
      </w:pPr>
      <w:r w:rsidRPr="00F07185">
        <w:rPr>
          <w:sz w:val="24"/>
          <w:szCs w:val="24"/>
        </w:rPr>
        <w:t>Completion of post-delivery audits required under the Contract.</w:t>
      </w:r>
    </w:p>
    <w:p w14:paraId="2268D908" w14:textId="77777777" w:rsidR="000F314B" w:rsidRPr="00F07185" w:rsidRDefault="000F314B" w:rsidP="00BE4DB1">
      <w:pPr>
        <w:pStyle w:val="RFPheading2SP"/>
        <w:rPr>
          <w:szCs w:val="24"/>
        </w:rPr>
      </w:pPr>
      <w:bookmarkStart w:id="800" w:name="_Toc304138245"/>
      <w:r w:rsidRPr="00F07185">
        <w:rPr>
          <w:szCs w:val="24"/>
        </w:rPr>
        <w:t>Invoices</w:t>
      </w:r>
      <w:bookmarkEnd w:id="800"/>
    </w:p>
    <w:p w14:paraId="2B5AD16A" w14:textId="77777777" w:rsidR="00073D79" w:rsidRPr="00F07185" w:rsidRDefault="000F314B" w:rsidP="00693ABD">
      <w:pPr>
        <w:pStyle w:val="PlainText"/>
        <w:rPr>
          <w:rFonts w:ascii="Times New Roman" w:hAnsi="Times New Roman" w:cs="Times New Roman"/>
          <w:sz w:val="24"/>
          <w:szCs w:val="24"/>
        </w:rPr>
      </w:pPr>
      <w:r w:rsidRPr="00F07185">
        <w:rPr>
          <w:rFonts w:ascii="Times New Roman" w:hAnsi="Times New Roman" w:cs="Times New Roman"/>
          <w:sz w:val="24"/>
          <w:szCs w:val="24"/>
        </w:rPr>
        <w:t xml:space="preserve">Contractor shall submit invoices for all Vehicles, Spare Parts, and all equipment and other items purchased under this Contract to the Agency thirty (30) calendar days prior to each delivery.  Payment shall be within 30 days after Acceptance of </w:t>
      </w:r>
      <w:r w:rsidR="00D52852" w:rsidRPr="00F07185">
        <w:rPr>
          <w:rFonts w:ascii="Times New Roman" w:hAnsi="Times New Roman" w:cs="Times New Roman"/>
          <w:sz w:val="24"/>
          <w:szCs w:val="24"/>
        </w:rPr>
        <w:t xml:space="preserve">each </w:t>
      </w:r>
      <w:r w:rsidRPr="00F07185">
        <w:rPr>
          <w:rFonts w:ascii="Times New Roman" w:hAnsi="Times New Roman" w:cs="Times New Roman"/>
          <w:sz w:val="24"/>
          <w:szCs w:val="24"/>
        </w:rPr>
        <w:t xml:space="preserve">item.  Proforma invoices </w:t>
      </w:r>
      <w:r w:rsidR="00BC1D8D" w:rsidRPr="00F07185">
        <w:rPr>
          <w:rFonts w:ascii="Times New Roman" w:hAnsi="Times New Roman" w:cs="Times New Roman"/>
          <w:sz w:val="24"/>
          <w:szCs w:val="24"/>
        </w:rPr>
        <w:t>shall</w:t>
      </w:r>
      <w:r w:rsidRPr="00F07185">
        <w:rPr>
          <w:rFonts w:ascii="Times New Roman" w:hAnsi="Times New Roman" w:cs="Times New Roman"/>
          <w:sz w:val="24"/>
          <w:szCs w:val="24"/>
        </w:rPr>
        <w:t xml:space="preserve"> be acceptable</w:t>
      </w:r>
      <w:r w:rsidR="00693ABD" w:rsidRPr="00F07185">
        <w:rPr>
          <w:rFonts w:ascii="Times New Roman" w:hAnsi="Times New Roman" w:cs="Times New Roman"/>
          <w:sz w:val="24"/>
          <w:szCs w:val="24"/>
        </w:rPr>
        <w:t xml:space="preserve">.  </w:t>
      </w:r>
    </w:p>
    <w:p w14:paraId="56208A40" w14:textId="77777777" w:rsidR="00073D79" w:rsidRPr="00F07185" w:rsidRDefault="00073D79" w:rsidP="00693ABD">
      <w:pPr>
        <w:pStyle w:val="PlainText"/>
        <w:rPr>
          <w:rFonts w:ascii="Times New Roman" w:hAnsi="Times New Roman" w:cs="Times New Roman"/>
          <w:sz w:val="24"/>
          <w:szCs w:val="24"/>
        </w:rPr>
      </w:pPr>
    </w:p>
    <w:p w14:paraId="3964A2AD" w14:textId="77777777" w:rsidR="00073D79" w:rsidRPr="00F07185" w:rsidRDefault="00073D79" w:rsidP="00BE4DB1">
      <w:pPr>
        <w:pStyle w:val="RFPheading2SP"/>
        <w:rPr>
          <w:szCs w:val="24"/>
        </w:rPr>
      </w:pPr>
      <w:bookmarkStart w:id="801" w:name="_Toc257814616"/>
      <w:bookmarkStart w:id="802" w:name="_Toc259567622"/>
      <w:bookmarkStart w:id="803" w:name="_Toc304138246"/>
      <w:r w:rsidRPr="00F07185">
        <w:rPr>
          <w:szCs w:val="24"/>
        </w:rPr>
        <w:lastRenderedPageBreak/>
        <w:t xml:space="preserve">Payment of </w:t>
      </w:r>
      <w:bookmarkEnd w:id="801"/>
      <w:r w:rsidRPr="00F07185">
        <w:rPr>
          <w:szCs w:val="24"/>
        </w:rPr>
        <w:t>Taxes</w:t>
      </w:r>
      <w:bookmarkEnd w:id="802"/>
      <w:bookmarkEnd w:id="803"/>
      <w:r w:rsidRPr="00F07185">
        <w:rPr>
          <w:szCs w:val="24"/>
        </w:rPr>
        <w:t xml:space="preserve"> </w:t>
      </w:r>
    </w:p>
    <w:p w14:paraId="64C19020" w14:textId="008D45CF" w:rsidR="00693ABD" w:rsidRPr="00F07185" w:rsidRDefault="00073D79" w:rsidP="00073D79">
      <w:pPr>
        <w:pStyle w:val="BodyText"/>
        <w:rPr>
          <w:rFonts w:cs="Times New Roman"/>
        </w:rPr>
      </w:pPr>
      <w:r w:rsidRPr="00F07185">
        <w:t>Unless otherwise provided in this Contract, the Contractor shall pay all federal, state and local taxes, and duties applicable to and assessable against any Work, goods, services, processes and operations incidental to or involved in the Contract, including but not limited to retail sales and use, transportation, export, import, business and special taxes. The Contractor is responsible for ascertaining and paying the taxes when due. The total Contract price shall include compensation for all taxes the Contractor is required to pay by laws in effect on the Proposal Due Date</w:t>
      </w:r>
      <w:r w:rsidR="00612DF6">
        <w:t>, except sales and use taxes normally applicable to purchasers</w:t>
      </w:r>
      <w:r w:rsidRPr="00F07185">
        <w:t>.</w:t>
      </w:r>
      <w:r w:rsidR="00612DF6">
        <w:t xml:space="preserve">  These sales and use taxes vary by jurisdiction and shall be billed separately, at cost and without markup of any kind, and subsequently reimbursed by each purchaser in conjunction with payment for the vehicles. </w:t>
      </w:r>
      <w:r w:rsidRPr="00F07185">
        <w:t xml:space="preserve"> The Contractor </w:t>
      </w:r>
      <w:r w:rsidR="00BC1D8D" w:rsidRPr="00F07185">
        <w:t>shall</w:t>
      </w:r>
      <w:r w:rsidRPr="00F07185">
        <w:t xml:space="preserve"> maintain auditable records, subject to the Agency reviews, confirming that tax payments are current at all times.</w:t>
      </w:r>
      <w:r w:rsidRPr="00F07185">
        <w:rPr>
          <w:rStyle w:val="RFPinsert"/>
          <w:sz w:val="24"/>
          <w:szCs w:val="24"/>
        </w:rPr>
        <w:t xml:space="preserve"> </w:t>
      </w:r>
      <w:r w:rsidR="000F314B" w:rsidRPr="00F07185">
        <w:rPr>
          <w:rFonts w:cs="Times New Roman"/>
          <w:u w:val="single"/>
        </w:rPr>
        <w:t xml:space="preserve">Each invoice </w:t>
      </w:r>
      <w:r w:rsidR="00D52852" w:rsidRPr="00F07185">
        <w:rPr>
          <w:rFonts w:cs="Times New Roman"/>
          <w:u w:val="single"/>
        </w:rPr>
        <w:t xml:space="preserve">for vehicles shall specifically indicate the </w:t>
      </w:r>
      <w:r w:rsidR="00693ABD" w:rsidRPr="00F07185">
        <w:rPr>
          <w:rFonts w:cs="Times New Roman"/>
          <w:u w:val="single"/>
        </w:rPr>
        <w:t>tax exemption for handicapped equipment (California Revenue and Taxation Code Section 6394.4)</w:t>
      </w:r>
      <w:r w:rsidR="00693ABD" w:rsidRPr="00F07185">
        <w:rPr>
          <w:rFonts w:cs="Times New Roman"/>
        </w:rPr>
        <w:t>.</w:t>
      </w:r>
    </w:p>
    <w:p w14:paraId="70C30E30" w14:textId="77777777" w:rsidR="00C67ECF" w:rsidRPr="00F07185" w:rsidRDefault="00C67ECF" w:rsidP="00073D79">
      <w:pPr>
        <w:pStyle w:val="RFPheading1SP"/>
        <w:suppressAutoHyphens/>
      </w:pPr>
      <w:bookmarkStart w:id="804" w:name="_Toc304138247"/>
      <w:bookmarkStart w:id="805" w:name="_Toc257814617"/>
      <w:bookmarkStart w:id="806" w:name="_Toc259567623"/>
      <w:r w:rsidRPr="00F07185">
        <w:t>Delivery Schedule</w:t>
      </w:r>
      <w:bookmarkEnd w:id="804"/>
    </w:p>
    <w:p w14:paraId="06043D3B" w14:textId="57CFEB86" w:rsidR="00C67ECF" w:rsidRDefault="00C67ECF" w:rsidP="00C67ECF">
      <w:pPr>
        <w:pStyle w:val="BodyText"/>
      </w:pPr>
      <w:r w:rsidRPr="00F07185">
        <w:t>The Contractor shall deliver all buses on or before the delivery date contained in the Order Confirmation issued by each ordering agency</w:t>
      </w:r>
      <w:r w:rsidR="00D2236A">
        <w:t xml:space="preserve"> or if not specified, the minimum delivery standards specified in this section</w:t>
      </w:r>
      <w:r w:rsidRPr="00F07185">
        <w:t xml:space="preserve">. </w:t>
      </w:r>
      <w:r w:rsidR="00E93E33" w:rsidRPr="00F07185">
        <w:t xml:space="preserve"> The Order Confirmation </w:t>
      </w:r>
      <w:r w:rsidR="00BC1D8D" w:rsidRPr="00F07185">
        <w:t>shall</w:t>
      </w:r>
      <w:r w:rsidR="00E93E33" w:rsidRPr="00F07185">
        <w:t xml:space="preserve"> also indicate the point of delivery as well as days and hours of delivery.</w:t>
      </w:r>
    </w:p>
    <w:p w14:paraId="4012666A" w14:textId="5889CC1E" w:rsidR="00D2236A" w:rsidRPr="00957A06" w:rsidRDefault="003B787D" w:rsidP="00957A06">
      <w:pPr>
        <w:pStyle w:val="Quick10"/>
        <w:ind w:firstLine="0"/>
        <w:jc w:val="both"/>
        <w:rPr>
          <w:rFonts w:ascii="Times New Roman" w:hAnsi="Times New Roman" w:cs="Times New Roman"/>
          <w:sz w:val="24"/>
          <w:szCs w:val="24"/>
          <w:u w:val="single"/>
        </w:rPr>
      </w:pPr>
      <w:r w:rsidRPr="00D31254">
        <w:rPr>
          <w:rFonts w:ascii="Times New Roman" w:hAnsi="Times New Roman" w:cs="Times New Roman"/>
          <w:b/>
          <w:sz w:val="24"/>
          <w:szCs w:val="24"/>
          <w:u w:val="single"/>
        </w:rPr>
        <w:t>“Default”</w:t>
      </w:r>
      <w:r w:rsidR="00715DEC" w:rsidRPr="00D31254">
        <w:rPr>
          <w:rFonts w:ascii="Times New Roman" w:hAnsi="Times New Roman" w:cs="Times New Roman"/>
          <w:b/>
          <w:sz w:val="24"/>
          <w:szCs w:val="24"/>
          <w:u w:val="single"/>
        </w:rPr>
        <w:t xml:space="preserve"> Delivery Standard</w:t>
      </w:r>
      <w:r w:rsidR="00D2236A" w:rsidRPr="00D31254">
        <w:rPr>
          <w:rFonts w:ascii="Times New Roman" w:hAnsi="Times New Roman" w:cs="Times New Roman"/>
          <w:b/>
          <w:sz w:val="24"/>
          <w:szCs w:val="24"/>
          <w:u w:val="single"/>
        </w:rPr>
        <w:t>:</w:t>
      </w:r>
      <w:r w:rsidR="00D2236A" w:rsidRPr="00D31254">
        <w:rPr>
          <w:rFonts w:ascii="Times New Roman" w:hAnsi="Times New Roman" w:cs="Times New Roman"/>
          <w:b/>
          <w:sz w:val="24"/>
          <w:szCs w:val="24"/>
        </w:rPr>
        <w:t xml:space="preserve">  </w:t>
      </w:r>
      <w:r w:rsidRPr="00D31254">
        <w:rPr>
          <w:rFonts w:ascii="Times New Roman" w:hAnsi="Times New Roman" w:cs="Times New Roman"/>
          <w:bCs/>
          <w:sz w:val="24"/>
          <w:szCs w:val="24"/>
        </w:rPr>
        <w:t>If a delivery date is not specified</w:t>
      </w:r>
      <w:r w:rsidR="007F5E0D">
        <w:rPr>
          <w:rFonts w:ascii="Times New Roman" w:hAnsi="Times New Roman" w:cs="Times New Roman"/>
          <w:bCs/>
          <w:sz w:val="24"/>
          <w:szCs w:val="24"/>
        </w:rPr>
        <w:t xml:space="preserve"> in the quote or proposal</w:t>
      </w:r>
      <w:r>
        <w:rPr>
          <w:rFonts w:ascii="Times New Roman" w:hAnsi="Times New Roman" w:cs="Times New Roman"/>
          <w:bCs/>
          <w:sz w:val="24"/>
          <w:szCs w:val="24"/>
        </w:rPr>
        <w:t>, d</w:t>
      </w:r>
      <w:r w:rsidR="00D2236A" w:rsidRPr="00A37935">
        <w:rPr>
          <w:rFonts w:ascii="Times New Roman" w:hAnsi="Times New Roman" w:cs="Times New Roman"/>
          <w:sz w:val="24"/>
          <w:szCs w:val="24"/>
        </w:rPr>
        <w:t>elivery of the vehicles shall be completed within 180 calendar days for</w:t>
      </w:r>
      <w:r w:rsidR="00F731D1" w:rsidRPr="00A37935">
        <w:rPr>
          <w:rFonts w:ascii="Times New Roman" w:hAnsi="Times New Roman" w:cs="Times New Roman"/>
          <w:sz w:val="24"/>
          <w:szCs w:val="24"/>
        </w:rPr>
        <w:t xml:space="preserve"> </w:t>
      </w:r>
      <w:r w:rsidR="00D2236A" w:rsidRPr="00A37935">
        <w:rPr>
          <w:rFonts w:ascii="Times New Roman" w:hAnsi="Times New Roman" w:cs="Times New Roman"/>
          <w:sz w:val="24"/>
          <w:szCs w:val="24"/>
        </w:rPr>
        <w:t>and within 270 days for Class E</w:t>
      </w:r>
      <w:r w:rsidR="00283640" w:rsidRPr="00A37935">
        <w:rPr>
          <w:rFonts w:ascii="Times New Roman" w:hAnsi="Times New Roman" w:cs="Times New Roman"/>
          <w:sz w:val="24"/>
          <w:szCs w:val="24"/>
        </w:rPr>
        <w:t xml:space="preserve"> </w:t>
      </w:r>
      <w:r w:rsidR="00FD2FC1">
        <w:rPr>
          <w:rFonts w:ascii="Times New Roman" w:hAnsi="Times New Roman" w:cs="Times New Roman"/>
          <w:sz w:val="24"/>
          <w:szCs w:val="24"/>
        </w:rPr>
        <w:t xml:space="preserve">and 365 days for Class E-RE </w:t>
      </w:r>
      <w:r w:rsidR="00D2236A" w:rsidRPr="00A37935">
        <w:rPr>
          <w:rFonts w:ascii="Times New Roman" w:hAnsi="Times New Roman" w:cs="Times New Roman"/>
          <w:sz w:val="24"/>
          <w:szCs w:val="24"/>
        </w:rPr>
        <w:t xml:space="preserve">after issuance of purchase orders by the Cooperative’s participants.  For </w:t>
      </w:r>
      <w:r w:rsidR="00283640" w:rsidRPr="00A37935">
        <w:rPr>
          <w:rFonts w:ascii="Times New Roman" w:hAnsi="Times New Roman" w:cs="Times New Roman"/>
          <w:sz w:val="24"/>
          <w:szCs w:val="24"/>
        </w:rPr>
        <w:t xml:space="preserve">CNG </w:t>
      </w:r>
      <w:r w:rsidR="00D2236A" w:rsidRPr="00A37935">
        <w:rPr>
          <w:rFonts w:ascii="Times New Roman" w:hAnsi="Times New Roman" w:cs="Times New Roman"/>
          <w:sz w:val="24"/>
          <w:szCs w:val="24"/>
        </w:rPr>
        <w:t xml:space="preserve">fueled </w:t>
      </w:r>
      <w:r w:rsidR="00283640" w:rsidRPr="00A37935">
        <w:rPr>
          <w:rFonts w:ascii="Times New Roman" w:hAnsi="Times New Roman" w:cs="Times New Roman"/>
          <w:sz w:val="24"/>
          <w:szCs w:val="24"/>
        </w:rPr>
        <w:t xml:space="preserve">and </w:t>
      </w:r>
      <w:r w:rsidR="00D31254">
        <w:rPr>
          <w:rFonts w:ascii="Times New Roman" w:hAnsi="Times New Roman" w:cs="Times New Roman"/>
          <w:sz w:val="24"/>
          <w:szCs w:val="24"/>
        </w:rPr>
        <w:t>propane</w:t>
      </w:r>
      <w:r w:rsidR="00283640" w:rsidRPr="00A37935">
        <w:rPr>
          <w:rFonts w:ascii="Times New Roman" w:hAnsi="Times New Roman" w:cs="Times New Roman"/>
          <w:sz w:val="24"/>
          <w:szCs w:val="24"/>
        </w:rPr>
        <w:t xml:space="preserve"> </w:t>
      </w:r>
      <w:r w:rsidR="00D2236A" w:rsidRPr="00A37935">
        <w:rPr>
          <w:rFonts w:ascii="Times New Roman" w:hAnsi="Times New Roman" w:cs="Times New Roman"/>
          <w:sz w:val="24"/>
          <w:szCs w:val="24"/>
        </w:rPr>
        <w:t xml:space="preserve">vehicles delivery is extended an additional 90 days. If the delivery is delayed because of strike, injunctions, governmental controls, or any cause or circumstances beyond the reasonable control of the manufacturer, supplier or contractor, the time of completion of delivery may be extended upon written request from the proposing firm and approval by the </w:t>
      </w:r>
      <w:r w:rsidR="00BE24D1">
        <w:rPr>
          <w:rFonts w:ascii="Times New Roman" w:hAnsi="Times New Roman" w:cs="Times New Roman"/>
          <w:sz w:val="24"/>
          <w:szCs w:val="24"/>
        </w:rPr>
        <w:t>MBTA</w:t>
      </w:r>
      <w:r w:rsidR="00D2236A" w:rsidRPr="00A37935">
        <w:rPr>
          <w:rFonts w:ascii="Times New Roman" w:hAnsi="Times New Roman" w:cs="Times New Roman"/>
          <w:sz w:val="24"/>
          <w:szCs w:val="24"/>
        </w:rPr>
        <w:t xml:space="preserve"> and the ordering agency.  The request for extension must include detailed justification for the length of the time extension.</w:t>
      </w:r>
      <w:r w:rsidR="00D2236A" w:rsidRPr="00957A06">
        <w:rPr>
          <w:rFonts w:ascii="Times New Roman" w:hAnsi="Times New Roman" w:cs="Times New Roman"/>
          <w:sz w:val="24"/>
          <w:szCs w:val="24"/>
        </w:rPr>
        <w:t xml:space="preserve">  </w:t>
      </w:r>
    </w:p>
    <w:p w14:paraId="1CEFD97C" w14:textId="77777777" w:rsidR="00D2236A" w:rsidRPr="00957A06" w:rsidRDefault="00D2236A" w:rsidP="00D2236A">
      <w:pPr>
        <w:pStyle w:val="Quick10"/>
        <w:ind w:hanging="390"/>
        <w:jc w:val="both"/>
        <w:rPr>
          <w:rFonts w:ascii="Times New Roman" w:hAnsi="Times New Roman" w:cs="Times New Roman"/>
          <w:sz w:val="24"/>
          <w:szCs w:val="24"/>
          <w:u w:val="single"/>
        </w:rPr>
      </w:pPr>
    </w:p>
    <w:p w14:paraId="38772FE1" w14:textId="155AD16A" w:rsidR="00D2236A" w:rsidRDefault="00D2236A" w:rsidP="00D2236A">
      <w:pPr>
        <w:pStyle w:val="Quick10"/>
        <w:ind w:hanging="390"/>
        <w:jc w:val="both"/>
        <w:rPr>
          <w:rFonts w:ascii="Times New Roman" w:hAnsi="Times New Roman" w:cs="Times New Roman"/>
          <w:sz w:val="24"/>
          <w:szCs w:val="24"/>
        </w:rPr>
      </w:pPr>
      <w:r w:rsidRPr="00957A06">
        <w:rPr>
          <w:rFonts w:ascii="Times New Roman" w:hAnsi="Times New Roman" w:cs="Times New Roman"/>
          <w:sz w:val="24"/>
          <w:szCs w:val="24"/>
        </w:rPr>
        <w:t>   </w:t>
      </w:r>
      <w:r w:rsidRPr="00D2236A">
        <w:rPr>
          <w:rFonts w:ascii="Times New Roman" w:hAnsi="Times New Roman" w:cs="Times New Roman"/>
          <w:sz w:val="24"/>
          <w:szCs w:val="24"/>
        </w:rPr>
        <w:tab/>
      </w:r>
      <w:r w:rsidRPr="00957A06">
        <w:rPr>
          <w:rFonts w:ascii="Times New Roman" w:hAnsi="Times New Roman" w:cs="Times New Roman"/>
          <w:sz w:val="24"/>
          <w:szCs w:val="24"/>
        </w:rPr>
        <w:t>The</w:t>
      </w:r>
      <w:r w:rsidR="00533B67">
        <w:rPr>
          <w:rFonts w:ascii="Times New Roman" w:hAnsi="Times New Roman" w:cs="Times New Roman"/>
          <w:sz w:val="24"/>
          <w:szCs w:val="24"/>
        </w:rPr>
        <w:t xml:space="preserve"> Contractor </w:t>
      </w:r>
      <w:r w:rsidR="00FE2BCB">
        <w:rPr>
          <w:rFonts w:ascii="Times New Roman" w:hAnsi="Times New Roman" w:cs="Times New Roman"/>
          <w:sz w:val="24"/>
          <w:szCs w:val="24"/>
        </w:rPr>
        <w:t>are to propose a</w:t>
      </w:r>
      <w:r w:rsidR="00533B67">
        <w:rPr>
          <w:rFonts w:ascii="Times New Roman" w:hAnsi="Times New Roman" w:cs="Times New Roman"/>
          <w:sz w:val="24"/>
          <w:szCs w:val="24"/>
        </w:rPr>
        <w:t xml:space="preserve"> </w:t>
      </w:r>
      <w:r w:rsidRPr="00957A06">
        <w:rPr>
          <w:rFonts w:ascii="Times New Roman" w:hAnsi="Times New Roman" w:cs="Times New Roman"/>
          <w:sz w:val="24"/>
          <w:szCs w:val="24"/>
        </w:rPr>
        <w:t xml:space="preserve">delivery date identifying this in its proposal to each participant. </w:t>
      </w:r>
      <w:r w:rsidR="00F731D1">
        <w:rPr>
          <w:rFonts w:ascii="Times New Roman" w:hAnsi="Times New Roman" w:cs="Times New Roman"/>
          <w:sz w:val="24"/>
          <w:szCs w:val="24"/>
        </w:rPr>
        <w:t xml:space="preserve">Proposals (quotes) not indicating a delivery date to the ordering agency default to the above standard. </w:t>
      </w:r>
      <w:r w:rsidRPr="00957A06">
        <w:rPr>
          <w:rFonts w:ascii="Times New Roman" w:hAnsi="Times New Roman" w:cs="Times New Roman"/>
          <w:sz w:val="24"/>
          <w:szCs w:val="24"/>
        </w:rPr>
        <w:t>Liquidated damages to be assessed based on the revised delivery schedule.</w:t>
      </w:r>
    </w:p>
    <w:p w14:paraId="3F5F8EEB" w14:textId="77777777" w:rsidR="000B26B2" w:rsidRDefault="000B26B2" w:rsidP="00D2236A">
      <w:pPr>
        <w:pStyle w:val="Quick10"/>
        <w:ind w:hanging="390"/>
        <w:jc w:val="both"/>
        <w:rPr>
          <w:rFonts w:ascii="Times New Roman" w:hAnsi="Times New Roman" w:cs="Times New Roman"/>
          <w:sz w:val="24"/>
          <w:szCs w:val="24"/>
        </w:rPr>
      </w:pPr>
      <w:bookmarkStart w:id="807" w:name="_Hlk221202616"/>
    </w:p>
    <w:p w14:paraId="5AC5D8A1" w14:textId="00A546E6" w:rsidR="000B26B2" w:rsidRPr="008201CB" w:rsidRDefault="000B26B2" w:rsidP="00D2236A">
      <w:pPr>
        <w:pStyle w:val="Quick10"/>
        <w:ind w:hanging="390"/>
        <w:jc w:val="both"/>
        <w:rPr>
          <w:rFonts w:ascii="Times New Roman" w:hAnsi="Times New Roman" w:cs="Times New Roman"/>
          <w:sz w:val="24"/>
          <w:szCs w:val="24"/>
          <w:highlight w:val="yellow"/>
        </w:rPr>
      </w:pPr>
      <w:r>
        <w:rPr>
          <w:rFonts w:ascii="Times New Roman" w:hAnsi="Times New Roman" w:cs="Times New Roman"/>
          <w:sz w:val="24"/>
          <w:szCs w:val="24"/>
        </w:rPr>
        <w:tab/>
      </w:r>
      <w:r w:rsidRPr="008201CB">
        <w:rPr>
          <w:rFonts w:ascii="Times New Roman" w:hAnsi="Times New Roman" w:cs="Times New Roman"/>
          <w:b/>
          <w:bCs/>
          <w:sz w:val="24"/>
          <w:szCs w:val="24"/>
          <w:highlight w:val="yellow"/>
          <w:u w:val="single"/>
        </w:rPr>
        <w:t xml:space="preserve">Alternate Delivery Schedule for CNG and Propane Vehicles: </w:t>
      </w:r>
      <w:r w:rsidRPr="008201CB">
        <w:rPr>
          <w:rFonts w:ascii="Times New Roman" w:hAnsi="Times New Roman" w:cs="Times New Roman"/>
          <w:sz w:val="24"/>
          <w:szCs w:val="24"/>
          <w:highlight w:val="yellow"/>
        </w:rPr>
        <w:t xml:space="preserve"> </w:t>
      </w:r>
    </w:p>
    <w:p w14:paraId="0B9B60DF" w14:textId="77777777" w:rsidR="000B26B2" w:rsidRPr="008201CB" w:rsidRDefault="000B26B2" w:rsidP="00D2236A">
      <w:pPr>
        <w:pStyle w:val="Quick10"/>
        <w:ind w:hanging="390"/>
        <w:jc w:val="both"/>
        <w:rPr>
          <w:rFonts w:ascii="Times New Roman" w:hAnsi="Times New Roman" w:cs="Times New Roman"/>
          <w:sz w:val="24"/>
          <w:szCs w:val="24"/>
          <w:highlight w:val="yellow"/>
        </w:rPr>
      </w:pPr>
    </w:p>
    <w:p w14:paraId="44080C0B" w14:textId="0465EA40" w:rsidR="000B26B2" w:rsidRDefault="000B26B2" w:rsidP="00D2236A">
      <w:pPr>
        <w:pStyle w:val="Quick10"/>
        <w:ind w:hanging="390"/>
        <w:jc w:val="both"/>
        <w:rPr>
          <w:rFonts w:ascii="Times New Roman" w:hAnsi="Times New Roman" w:cs="Times New Roman"/>
          <w:sz w:val="24"/>
          <w:szCs w:val="24"/>
        </w:rPr>
      </w:pPr>
      <w:r w:rsidRPr="008201CB">
        <w:rPr>
          <w:rFonts w:ascii="Times New Roman" w:hAnsi="Times New Roman" w:cs="Times New Roman"/>
          <w:sz w:val="24"/>
          <w:szCs w:val="24"/>
          <w:highlight w:val="yellow"/>
        </w:rPr>
        <w:tab/>
        <w:t xml:space="preserve">If circumstances warrant and if approved by </w:t>
      </w:r>
      <w:r w:rsidR="005C161F">
        <w:rPr>
          <w:rFonts w:ascii="Times New Roman" w:hAnsi="Times New Roman" w:cs="Times New Roman"/>
          <w:sz w:val="24"/>
          <w:szCs w:val="24"/>
          <w:highlight w:val="yellow"/>
        </w:rPr>
        <w:t xml:space="preserve">MBTA and </w:t>
      </w:r>
      <w:r w:rsidRPr="008201CB">
        <w:rPr>
          <w:rFonts w:ascii="Times New Roman" w:hAnsi="Times New Roman" w:cs="Times New Roman"/>
          <w:sz w:val="24"/>
          <w:szCs w:val="24"/>
          <w:highlight w:val="yellow"/>
        </w:rPr>
        <w:t xml:space="preserve">the ordering agency, the contractor may propose/quote an alternate delivery schedule for the CNG and propane buses where the bus is proposed as a gasoline powered vehicle, inspected, titled, </w:t>
      </w:r>
      <w:r w:rsidR="00E60350" w:rsidRPr="008201CB">
        <w:rPr>
          <w:rFonts w:ascii="Times New Roman" w:hAnsi="Times New Roman" w:cs="Times New Roman"/>
          <w:sz w:val="24"/>
          <w:szCs w:val="24"/>
          <w:highlight w:val="yellow"/>
        </w:rPr>
        <w:t>accepted,</w:t>
      </w:r>
      <w:r w:rsidRPr="008201CB">
        <w:rPr>
          <w:rFonts w:ascii="Times New Roman" w:hAnsi="Times New Roman" w:cs="Times New Roman"/>
          <w:sz w:val="24"/>
          <w:szCs w:val="24"/>
          <w:highlight w:val="yellow"/>
        </w:rPr>
        <w:t xml:space="preserve"> and paid for as per SP 9 with a separate proposal/quote made with a final delivery date for an </w:t>
      </w:r>
      <w:r w:rsidRPr="008201CB">
        <w:rPr>
          <w:rFonts w:ascii="Times New Roman" w:hAnsi="Times New Roman" w:cs="Times New Roman"/>
          <w:sz w:val="24"/>
          <w:szCs w:val="24"/>
          <w:highlight w:val="yellow"/>
        </w:rPr>
        <w:lastRenderedPageBreak/>
        <w:t>aftermarket conversion to be made</w:t>
      </w:r>
      <w:r w:rsidR="008201CB" w:rsidRPr="005C161F">
        <w:rPr>
          <w:rFonts w:ascii="Times New Roman" w:hAnsi="Times New Roman" w:cs="Times New Roman"/>
          <w:sz w:val="24"/>
          <w:szCs w:val="24"/>
          <w:highlight w:val="yellow"/>
        </w:rPr>
        <w:t>.</w:t>
      </w:r>
      <w:r w:rsidR="005C161F" w:rsidRPr="005C161F">
        <w:rPr>
          <w:rFonts w:ascii="Times New Roman" w:hAnsi="Times New Roman" w:cs="Times New Roman"/>
          <w:sz w:val="24"/>
          <w:szCs w:val="24"/>
          <w:highlight w:val="yellow"/>
        </w:rPr>
        <w:t xml:space="preserve"> Acceptance of the bus prior to conversion is contingent on the contractor confirming CARB certification is in effect for the model year of the vehicles quoted</w:t>
      </w:r>
      <w:r w:rsidR="00E16344">
        <w:rPr>
          <w:rFonts w:ascii="Times New Roman" w:hAnsi="Times New Roman" w:cs="Times New Roman"/>
          <w:sz w:val="24"/>
          <w:szCs w:val="24"/>
          <w:highlight w:val="yellow"/>
        </w:rPr>
        <w:t xml:space="preserve">. </w:t>
      </w:r>
      <w:r w:rsidR="008201CB" w:rsidRPr="005C161F">
        <w:rPr>
          <w:rFonts w:ascii="Times New Roman" w:hAnsi="Times New Roman" w:cs="Times New Roman"/>
          <w:sz w:val="24"/>
          <w:szCs w:val="24"/>
          <w:highlight w:val="yellow"/>
        </w:rPr>
        <w:t>Delivery and payment schedules for the conversion</w:t>
      </w:r>
      <w:r w:rsidR="008201CB" w:rsidRPr="008201CB">
        <w:rPr>
          <w:rFonts w:ascii="Times New Roman" w:hAnsi="Times New Roman" w:cs="Times New Roman"/>
          <w:sz w:val="24"/>
          <w:szCs w:val="24"/>
          <w:highlight w:val="yellow"/>
        </w:rPr>
        <w:t xml:space="preserve"> are to be made according to the provisions in this RFP and resulting contract</w:t>
      </w:r>
      <w:r w:rsidR="008201CB">
        <w:rPr>
          <w:rFonts w:ascii="Times New Roman" w:hAnsi="Times New Roman" w:cs="Times New Roman"/>
          <w:sz w:val="24"/>
          <w:szCs w:val="24"/>
        </w:rPr>
        <w:t>.</w:t>
      </w:r>
    </w:p>
    <w:bookmarkEnd w:id="807"/>
    <w:p w14:paraId="04E8E715" w14:textId="77777777" w:rsidR="000B26B2" w:rsidRDefault="000B26B2" w:rsidP="00D2236A">
      <w:pPr>
        <w:pStyle w:val="Quick10"/>
        <w:ind w:hanging="390"/>
        <w:jc w:val="both"/>
        <w:rPr>
          <w:rFonts w:ascii="Times New Roman" w:hAnsi="Times New Roman" w:cs="Times New Roman"/>
          <w:sz w:val="24"/>
          <w:szCs w:val="24"/>
        </w:rPr>
      </w:pPr>
    </w:p>
    <w:p w14:paraId="6E436A91" w14:textId="77777777" w:rsidR="000B26B2" w:rsidRPr="000B26B2" w:rsidRDefault="000B26B2" w:rsidP="00D2236A">
      <w:pPr>
        <w:pStyle w:val="Quick10"/>
        <w:ind w:hanging="390"/>
        <w:jc w:val="both"/>
        <w:rPr>
          <w:rFonts w:ascii="Times New Roman" w:hAnsi="Times New Roman" w:cs="Times New Roman"/>
          <w:sz w:val="24"/>
          <w:szCs w:val="24"/>
        </w:rPr>
      </w:pPr>
    </w:p>
    <w:p w14:paraId="1510B965" w14:textId="77777777" w:rsidR="00D2236A" w:rsidRPr="000B26B2" w:rsidRDefault="00D2236A" w:rsidP="00957A06">
      <w:pPr>
        <w:pStyle w:val="Note"/>
        <w:ind w:left="0"/>
        <w:rPr>
          <w:b/>
          <w:bCs/>
          <w:u w:val="single"/>
        </w:rPr>
      </w:pPr>
    </w:p>
    <w:p w14:paraId="6BADA239" w14:textId="77777777" w:rsidR="00073D79" w:rsidRPr="00F07185" w:rsidRDefault="00073D79" w:rsidP="00073D79">
      <w:pPr>
        <w:pStyle w:val="RFPheading1SP"/>
        <w:suppressAutoHyphens/>
      </w:pPr>
      <w:bookmarkStart w:id="808" w:name="_Toc304138248"/>
      <w:r w:rsidRPr="00F07185">
        <w:t xml:space="preserve">Liquidated Damages for Late Delivery of the </w:t>
      </w:r>
      <w:bookmarkEnd w:id="805"/>
      <w:r w:rsidRPr="00F07185">
        <w:t>Bus</w:t>
      </w:r>
      <w:bookmarkEnd w:id="806"/>
      <w:bookmarkEnd w:id="808"/>
    </w:p>
    <w:p w14:paraId="7F3561D5" w14:textId="0FF64B1B" w:rsidR="00073D79" w:rsidRPr="00F07185" w:rsidRDefault="00073D79" w:rsidP="00073D79">
      <w:pPr>
        <w:pStyle w:val="BodyText"/>
      </w:pPr>
      <w:r w:rsidRPr="00F07185">
        <w:t xml:space="preserve">It is mutually understood and agreed by and between the parties to the Contract that time is of the essence with respect to the completion of the Work and that in case of any failure on the part of the Contractor to deliver the buses within the time specified in “Delivery Schedule,” except for any excusable delays as provided in “Excusable Delays/Force Majeure” or any extension thereof, the Agency </w:t>
      </w:r>
      <w:r w:rsidR="00BC1D8D" w:rsidRPr="00F07185">
        <w:t>shall</w:t>
      </w:r>
      <w:r w:rsidRPr="00F07185">
        <w:t xml:space="preserve"> be damaged thereby. The amount of said damages, being difficult if not impossible of definite ascertainment and proof, it is hereby agreed that the amount of such damages due to the Agency shall be fixed </w:t>
      </w:r>
      <w:r w:rsidRPr="00C9670D">
        <w:t>at $</w:t>
      </w:r>
      <w:r w:rsidR="00F731D1" w:rsidRPr="00C9670D">
        <w:t>50</w:t>
      </w:r>
      <w:r w:rsidRPr="00C9670D">
        <w:t xml:space="preserve"> per </w:t>
      </w:r>
      <w:r w:rsidR="005602BA" w:rsidRPr="00C9670D">
        <w:t>business</w:t>
      </w:r>
      <w:r w:rsidRPr="00F07185">
        <w:t xml:space="preserve"> day per bus</w:t>
      </w:r>
      <w:r w:rsidR="00C9670D">
        <w:t>.</w:t>
      </w:r>
      <w:r w:rsidRPr="00F07185">
        <w:t xml:space="preserve"> </w:t>
      </w:r>
    </w:p>
    <w:p w14:paraId="3DF735C5" w14:textId="0D07EBB0" w:rsidR="00073D79" w:rsidRPr="00F07185" w:rsidRDefault="00073D79" w:rsidP="00073D79">
      <w:pPr>
        <w:pStyle w:val="BodyText"/>
      </w:pPr>
      <w:r w:rsidRPr="00F07185">
        <w:t>The Contractor hereby agrees to pay the aforementioned amounts as fixed, agreed and liquidated damages, and not by way of penalty, to the Agency and further authorizes the Agency to deduct the amount of the damages from money due the Contractor under the Contract, computed as aforesaid. If the money due the Contractor is insufficient or no money is due the Contractor, then the Contractor shall pay the Agency the difference or the entire amount, whichever may be the case, within thirty (30) days after receipt of a written demand by the Contracting Officer.</w:t>
      </w:r>
    </w:p>
    <w:p w14:paraId="4FD6971D" w14:textId="77777777" w:rsidR="00073D79" w:rsidRPr="00F07185" w:rsidRDefault="00073D79" w:rsidP="00073D79">
      <w:pPr>
        <w:pStyle w:val="BodyText"/>
      </w:pPr>
      <w:r w:rsidRPr="00F07185">
        <w:t>The payment of aforesaid fixed, agreed and liquidated damages shall be in lieu of any damages for any loss of profit, loss of revenue, loss of use, or for any other direct, indirect, special or consequential losses or damages of any kind whatsoever that may be suffered by the Agency arising at any time from the failure of the Contractor to fulfill the obligations referenced in this clause in a timely manner.</w:t>
      </w:r>
    </w:p>
    <w:p w14:paraId="7670177D" w14:textId="77777777" w:rsidR="00631CDF" w:rsidRPr="00F07185" w:rsidRDefault="00631CDF" w:rsidP="00631CDF">
      <w:pPr>
        <w:pStyle w:val="RFPheading1SP"/>
        <w:suppressAutoHyphens/>
      </w:pPr>
      <w:bookmarkStart w:id="809" w:name="_Toc257814618"/>
      <w:bookmarkStart w:id="810" w:name="_Toc259567624"/>
      <w:bookmarkStart w:id="811" w:name="_Toc304138249"/>
      <w:r w:rsidRPr="00F07185">
        <w:t xml:space="preserve">Service and </w:t>
      </w:r>
      <w:bookmarkEnd w:id="809"/>
      <w:r w:rsidRPr="00F07185">
        <w:t>Parts</w:t>
      </w:r>
      <w:bookmarkEnd w:id="810"/>
      <w:bookmarkEnd w:id="811"/>
    </w:p>
    <w:p w14:paraId="4541FC16" w14:textId="77777777" w:rsidR="00631CDF" w:rsidRPr="00F07185" w:rsidRDefault="00631CDF" w:rsidP="00BE4DB1">
      <w:pPr>
        <w:pStyle w:val="RFPheading2SP"/>
        <w:rPr>
          <w:szCs w:val="24"/>
        </w:rPr>
      </w:pPr>
      <w:bookmarkStart w:id="812" w:name="_Toc257814619"/>
      <w:bookmarkStart w:id="813" w:name="_Toc259567625"/>
      <w:bookmarkStart w:id="814" w:name="_Toc304138250"/>
      <w:r w:rsidRPr="00F07185">
        <w:rPr>
          <w:szCs w:val="24"/>
        </w:rPr>
        <w:t xml:space="preserve">Contractor Service and Parts </w:t>
      </w:r>
      <w:bookmarkEnd w:id="812"/>
      <w:r w:rsidRPr="00F07185">
        <w:rPr>
          <w:szCs w:val="24"/>
        </w:rPr>
        <w:t>Support</w:t>
      </w:r>
      <w:bookmarkEnd w:id="813"/>
      <w:bookmarkEnd w:id="814"/>
      <w:r w:rsidRPr="00F07185">
        <w:rPr>
          <w:szCs w:val="24"/>
        </w:rPr>
        <w:t xml:space="preserve"> </w:t>
      </w:r>
    </w:p>
    <w:p w14:paraId="0F70C491" w14:textId="1280B5F0" w:rsidR="00631CDF" w:rsidRDefault="00631CDF" w:rsidP="00631CDF">
      <w:pPr>
        <w:pStyle w:val="BodyText"/>
      </w:pPr>
      <w:r w:rsidRPr="00F07185">
        <w:t xml:space="preserve">The Contractor shall state on the form Contractor Service and Parts Support Data the representatives responsible for assisting the Agency, as well as the location of the nearest distribution center, which shall furnish a complete supply of parts and components for the repair and maintenance of the buses to be supplied. The Contractor also shall state </w:t>
      </w:r>
      <w:r w:rsidR="008F1F15" w:rsidRPr="00F07185">
        <w:t xml:space="preserve">in its Proposal </w:t>
      </w:r>
      <w:r w:rsidRPr="00F07185">
        <w:t>its policy on transportation charges for parts other than those covered by warranty.</w:t>
      </w:r>
      <w:r w:rsidR="006175BF">
        <w:t xml:space="preserve"> The Contractor must identify in its proposal that it has the resources and experience to ser</w:t>
      </w:r>
      <w:r w:rsidR="009A1270">
        <w:t>vice a contract of this scale. Physical service centers</w:t>
      </w:r>
      <w:r w:rsidR="009A1270" w:rsidRPr="00957A06">
        <w:t xml:space="preserve"> </w:t>
      </w:r>
      <w:r w:rsidR="006175BF">
        <w:t xml:space="preserve">with </w:t>
      </w:r>
      <w:r w:rsidR="009A1270">
        <w:t xml:space="preserve">the </w:t>
      </w:r>
      <w:r w:rsidR="006175BF">
        <w:t xml:space="preserve">proximity and the technical capacity to serve the Cooperative’s </w:t>
      </w:r>
      <w:r w:rsidR="00091F5D">
        <w:t>statewide participants</w:t>
      </w:r>
      <w:r w:rsidR="006175BF">
        <w:t xml:space="preserve"> are to be identified.</w:t>
      </w:r>
      <w:r w:rsidR="00091F5D">
        <w:t xml:space="preserve"> </w:t>
      </w:r>
      <w:r w:rsidR="00091F5D" w:rsidRPr="00091F5D">
        <w:t xml:space="preserve">Alternatively, if a proposer intends to utilize a subcontractor to provide service and warranty the proposed subcontractor must be identified in the bid. A letter documenting the manufacturer’s approval and authorization of the </w:t>
      </w:r>
      <w:r w:rsidR="00091F5D" w:rsidRPr="00091F5D">
        <w:lastRenderedPageBreak/>
        <w:t xml:space="preserve">proposed service provider to perform service and warranty repairs for this contract, along with a letter from the subcontract service provider agreeing to perform the proposed service and warranty requirements, must be submitted with the bid. </w:t>
      </w:r>
      <w:r w:rsidR="00091F5D">
        <w:t>Th</w:t>
      </w:r>
      <w:r w:rsidR="00D22808">
        <w:t>e Agency</w:t>
      </w:r>
      <w:r w:rsidR="00091F5D">
        <w:t xml:space="preserve"> reserves the right to evaluate and approve the subcontractor’s technical capacity to adequately serve a contract of the size and scope anticipated for this procurement.</w:t>
      </w:r>
    </w:p>
    <w:p w14:paraId="7431A9B7" w14:textId="00A7D613" w:rsidR="00631CDF" w:rsidRPr="00F07185" w:rsidRDefault="00631CDF" w:rsidP="00486AE7">
      <w:pPr>
        <w:pStyle w:val="RFPheading2SP"/>
        <w:rPr>
          <w:szCs w:val="24"/>
        </w:rPr>
      </w:pPr>
      <w:bookmarkStart w:id="815" w:name="_Toc257814621"/>
      <w:bookmarkStart w:id="816" w:name="_Toc259567627"/>
      <w:bookmarkStart w:id="817" w:name="_Toc304138251"/>
      <w:r w:rsidRPr="00F07185">
        <w:rPr>
          <w:szCs w:val="24"/>
        </w:rPr>
        <w:t xml:space="preserve">Parts Availability </w:t>
      </w:r>
      <w:bookmarkEnd w:id="815"/>
      <w:r w:rsidRPr="00F07185">
        <w:rPr>
          <w:szCs w:val="24"/>
        </w:rPr>
        <w:t>Guarantee</w:t>
      </w:r>
      <w:bookmarkEnd w:id="816"/>
      <w:bookmarkEnd w:id="817"/>
    </w:p>
    <w:p w14:paraId="3048D6C7" w14:textId="77777777" w:rsidR="00631CDF" w:rsidRPr="00F07185" w:rsidRDefault="00631CDF" w:rsidP="00631CDF">
      <w:pPr>
        <w:pStyle w:val="BodyText"/>
      </w:pPr>
      <w:r w:rsidRPr="00F07185">
        <w:t>The Contractor hereby guarantees to provide, within reasonable periods of time, the spare parts, software and all equipment necessary to maintain and repair the buses supplied under this Contract for a period of at least five (5) years after the date of acceptance. Parts shall be interchangeable with the original equipment and shall be manufactured in accordance with the quality assurance provisions of this Contract. Prices shall not exceed the Contractor’s then-current published catalog prices.</w:t>
      </w:r>
    </w:p>
    <w:p w14:paraId="75646F86" w14:textId="77777777" w:rsidR="00631CDF" w:rsidRPr="00F07185" w:rsidRDefault="00631CDF" w:rsidP="00631CDF">
      <w:pPr>
        <w:pStyle w:val="BodyText"/>
      </w:pPr>
      <w:r w:rsidRPr="00F07185">
        <w:t>Where the parts ordered by the Agency are not received within two working days of the agreed-upon time and date and a bus procured under this Contract is out of service due to the lack of said ordered parts, then the Contractor shall provide the Agency, within eight (8) hours of the Agency’s verbal or written request, the original Suppliers’ and/or manufacturers’ parts numbers, company names, addresses, telephone numbers and contact persons’ names for all of the specific parts not received by the Agency.</w:t>
      </w:r>
    </w:p>
    <w:p w14:paraId="291762B7" w14:textId="77777777" w:rsidR="00693ABD" w:rsidRPr="00F07185" w:rsidRDefault="00631CDF" w:rsidP="00631CDF">
      <w:pPr>
        <w:pStyle w:val="BodyText"/>
      </w:pPr>
      <w:r w:rsidRPr="00F07185">
        <w:t>Where the Contractor fails to honor this parts guarantee or parts ordered by the Agency are not received within thirty (30) days of the agreed-upon delivery date, then the Contractor shall provide to Agency, within seven (7) days of the Agency’s verbal or written request, the design and manufacturing documentation for those parts manufactured by the Contractor and the original Suppliers’ and/or manufacturers’ parts numbers, company names, addresses, telephone numbers and contact persons’ names for all of the specific parts not received by the Agency. The Contractor’s design and manufacturing documentation provided to the Agency shall be for its sole use in regard to the buses procured under this Contract and for no other purpose.</w:t>
      </w:r>
    </w:p>
    <w:p w14:paraId="0132C3DA" w14:textId="77777777" w:rsidR="00631CDF" w:rsidRPr="00F07185" w:rsidRDefault="00631CDF" w:rsidP="00631CDF">
      <w:pPr>
        <w:pStyle w:val="RFPheading1SP"/>
        <w:suppressAutoHyphens/>
      </w:pPr>
      <w:bookmarkStart w:id="818" w:name="_Toc257814623"/>
      <w:bookmarkStart w:id="819" w:name="_Toc259567629"/>
      <w:bookmarkStart w:id="820" w:name="_Toc304138252"/>
      <w:r w:rsidRPr="00F07185">
        <w:t>Federal Motor Vehicle Safety Standards (FMVSS)</w:t>
      </w:r>
      <w:bookmarkEnd w:id="818"/>
      <w:bookmarkEnd w:id="819"/>
      <w:bookmarkEnd w:id="820"/>
    </w:p>
    <w:p w14:paraId="13902C9C" w14:textId="77777777" w:rsidR="00631CDF" w:rsidRPr="00F07185" w:rsidRDefault="00631CDF" w:rsidP="00631CDF">
      <w:pPr>
        <w:pStyle w:val="BodyText"/>
      </w:pPr>
      <w:r w:rsidRPr="00F07185">
        <w:t xml:space="preserve">The Contractor shall submit either a manufacturer’s FMVSS self-certification that the vehicle complies with relevant FMVSS or a manufacturer’s certified statement that the contracted buses </w:t>
      </w:r>
      <w:r w:rsidR="00BC1D8D" w:rsidRPr="00F07185">
        <w:t>shall</w:t>
      </w:r>
      <w:r w:rsidRPr="00F07185">
        <w:t xml:space="preserve"> not be subject to FMVSS regulations. One copy of the statement shall be provided to each Agency with the delivery of the buses.</w:t>
      </w:r>
    </w:p>
    <w:p w14:paraId="1D0C08CF" w14:textId="77777777" w:rsidR="00E93E33" w:rsidRPr="00F07185" w:rsidRDefault="00E93E33" w:rsidP="00E93E33">
      <w:pPr>
        <w:pStyle w:val="RFPheading1SP"/>
      </w:pPr>
      <w:bookmarkStart w:id="821" w:name="_Toc462134550"/>
      <w:bookmarkStart w:id="822" w:name="_Toc462907705"/>
      <w:bookmarkStart w:id="823" w:name="_Toc467317619"/>
      <w:bookmarkStart w:id="824" w:name="_Toc470431751"/>
      <w:bookmarkStart w:id="825" w:name="_Toc196211141"/>
      <w:bookmarkStart w:id="826" w:name="_Toc304138253"/>
      <w:r w:rsidRPr="00F07185">
        <w:t>M</w:t>
      </w:r>
      <w:bookmarkEnd w:id="821"/>
      <w:bookmarkEnd w:id="822"/>
      <w:bookmarkEnd w:id="823"/>
      <w:bookmarkEnd w:id="824"/>
      <w:bookmarkEnd w:id="825"/>
      <w:r w:rsidRPr="00F07185">
        <w:t>otor Vehicle Pollution Requirements</w:t>
      </w:r>
      <w:bookmarkEnd w:id="826"/>
    </w:p>
    <w:p w14:paraId="71BAABA6" w14:textId="77777777" w:rsidR="00E93E33" w:rsidRPr="00F07185" w:rsidRDefault="00E93E33" w:rsidP="00E93E33">
      <w:pPr>
        <w:pStyle w:val="BodyText"/>
        <w:spacing w:after="120"/>
      </w:pPr>
      <w:r w:rsidRPr="00F07185">
        <w:t xml:space="preserve">The Contractor shall furnish to </w:t>
      </w:r>
      <w:r w:rsidR="000A3AE4" w:rsidRPr="00F07185">
        <w:t>each Agency</w:t>
      </w:r>
      <w:r w:rsidRPr="00F07185">
        <w:t xml:space="preserve"> a certification in writing with each Vehicle delivered that:</w:t>
      </w:r>
    </w:p>
    <w:p w14:paraId="2157FB93" w14:textId="77777777" w:rsidR="00E93E33" w:rsidRPr="00F07185" w:rsidRDefault="00E93E33" w:rsidP="0052058E">
      <w:pPr>
        <w:pStyle w:val="BodyText"/>
        <w:numPr>
          <w:ilvl w:val="0"/>
          <w:numId w:val="48"/>
        </w:numPr>
        <w:spacing w:after="120"/>
      </w:pPr>
      <w:r w:rsidRPr="00F07185">
        <w:t xml:space="preserve">Vehicles </w:t>
      </w:r>
      <w:r w:rsidR="00BC1D8D" w:rsidRPr="00F07185">
        <w:t>shall</w:t>
      </w:r>
      <w:r w:rsidRPr="00F07185">
        <w:t xml:space="preserve"> meet Federal and California pollution requirements.</w:t>
      </w:r>
    </w:p>
    <w:p w14:paraId="475B06CD" w14:textId="77777777" w:rsidR="00E93E33" w:rsidRPr="00F07185" w:rsidRDefault="00E93E33" w:rsidP="0052058E">
      <w:pPr>
        <w:pStyle w:val="BodyText"/>
        <w:numPr>
          <w:ilvl w:val="0"/>
          <w:numId w:val="48"/>
        </w:numPr>
        <w:spacing w:after="120"/>
      </w:pPr>
      <w:r w:rsidRPr="00F07185">
        <w:lastRenderedPageBreak/>
        <w:t xml:space="preserve">The horsepower of the Vehicle is adequate for the speed, range, and terrain in which it </w:t>
      </w:r>
      <w:r w:rsidR="00BC1D8D" w:rsidRPr="00F07185">
        <w:t>shall</w:t>
      </w:r>
      <w:r w:rsidRPr="00F07185">
        <w:t xml:space="preserve"> be required to operate and meet the demands of all auxiliary power equipment.</w:t>
      </w:r>
    </w:p>
    <w:p w14:paraId="0A20BC7E" w14:textId="77777777" w:rsidR="00631CDF" w:rsidRPr="00F07185" w:rsidRDefault="00631CDF" w:rsidP="00631CDF">
      <w:pPr>
        <w:pStyle w:val="RFPheading1SP"/>
        <w:suppressAutoHyphens/>
      </w:pPr>
      <w:bookmarkStart w:id="827" w:name="_Toc257814624"/>
      <w:bookmarkStart w:id="828" w:name="_Toc259567630"/>
      <w:bookmarkStart w:id="829" w:name="_Toc304138254"/>
      <w:r w:rsidRPr="00F07185">
        <w:t>Insurance</w:t>
      </w:r>
      <w:bookmarkEnd w:id="827"/>
      <w:bookmarkEnd w:id="828"/>
      <w:bookmarkEnd w:id="829"/>
    </w:p>
    <w:p w14:paraId="24EBF555" w14:textId="77777777" w:rsidR="00631CDF" w:rsidRPr="00F07185" w:rsidRDefault="00AB2C62" w:rsidP="00631CDF">
      <w:pPr>
        <w:pStyle w:val="BodyText"/>
        <w:rPr>
          <w:snapToGrid w:val="0"/>
        </w:rPr>
      </w:pPr>
      <w:r w:rsidRPr="00F07185">
        <w:rPr>
          <w:snapToGrid w:val="0"/>
        </w:rPr>
        <w:t xml:space="preserve">The Agency recognizes that the Contractor may be a dealer whose role is </w:t>
      </w:r>
      <w:r w:rsidR="00B433D9" w:rsidRPr="00F07185">
        <w:rPr>
          <w:snapToGrid w:val="0"/>
        </w:rPr>
        <w:t>warra</w:t>
      </w:r>
      <w:r w:rsidRPr="00F07185">
        <w:rPr>
          <w:snapToGrid w:val="0"/>
        </w:rPr>
        <w:t>nty and service of the vehicles.</w:t>
      </w:r>
      <w:r w:rsidR="0048176F">
        <w:rPr>
          <w:snapToGrid w:val="0"/>
        </w:rPr>
        <w:t xml:space="preserve"> </w:t>
      </w:r>
      <w:r w:rsidRPr="00F07185">
        <w:rPr>
          <w:snapToGrid w:val="0"/>
        </w:rPr>
        <w:t xml:space="preserve"> In such cases, the Contractor</w:t>
      </w:r>
      <w:r w:rsidR="00B433D9" w:rsidRPr="00F07185">
        <w:rPr>
          <w:snapToGrid w:val="0"/>
        </w:rPr>
        <w:t xml:space="preserve"> </w:t>
      </w:r>
      <w:r w:rsidR="00631CDF" w:rsidRPr="00F07185">
        <w:rPr>
          <w:snapToGrid w:val="0"/>
        </w:rPr>
        <w:t>shall maintain in effect during the term of this Contract, including any warranty period, at its own expense, at least the following coverage and limits of insurance:</w:t>
      </w:r>
    </w:p>
    <w:p w14:paraId="0B2F8344" w14:textId="77777777" w:rsidR="00631CDF" w:rsidRPr="00F07185" w:rsidRDefault="00631CDF" w:rsidP="00631CDF">
      <w:pPr>
        <w:pStyle w:val="Bulletedlist"/>
        <w:spacing w:after="0"/>
        <w:rPr>
          <w:snapToGrid w:val="0"/>
          <w:sz w:val="24"/>
          <w:szCs w:val="24"/>
        </w:rPr>
      </w:pPr>
      <w:r w:rsidRPr="00F07185">
        <w:rPr>
          <w:snapToGrid w:val="0"/>
          <w:sz w:val="24"/>
          <w:szCs w:val="24"/>
        </w:rPr>
        <w:t>Statutory Workers Compensation and Employers Liability insurance and/or qualified self-insurance program covering Supplier’s employees while on Agency property.</w:t>
      </w:r>
    </w:p>
    <w:p w14:paraId="38CB82D3" w14:textId="77777777" w:rsidR="00631CDF" w:rsidRPr="00F07185" w:rsidRDefault="00631CDF" w:rsidP="00631CDF">
      <w:pPr>
        <w:pStyle w:val="Bulletedlist"/>
        <w:spacing w:after="0"/>
        <w:rPr>
          <w:snapToGrid w:val="0"/>
          <w:sz w:val="24"/>
          <w:szCs w:val="24"/>
        </w:rPr>
      </w:pPr>
      <w:r w:rsidRPr="00F07185">
        <w:rPr>
          <w:snapToGrid w:val="0"/>
          <w:sz w:val="24"/>
          <w:szCs w:val="24"/>
        </w:rPr>
        <w:t xml:space="preserve">Commercial General Liability Insurance: </w:t>
      </w:r>
    </w:p>
    <w:p w14:paraId="72669830" w14:textId="77777777" w:rsidR="00631CDF" w:rsidRPr="00F07185" w:rsidRDefault="00631CDF" w:rsidP="00644E05">
      <w:pPr>
        <w:pStyle w:val="Subbullet"/>
        <w:numPr>
          <w:ilvl w:val="0"/>
          <w:numId w:val="7"/>
        </w:numPr>
        <w:suppressAutoHyphens/>
        <w:spacing w:after="0"/>
        <w:jc w:val="left"/>
        <w:rPr>
          <w:snapToGrid w:val="0"/>
          <w:szCs w:val="24"/>
        </w:rPr>
      </w:pPr>
      <w:r w:rsidRPr="00F07185">
        <w:rPr>
          <w:snapToGrid w:val="0"/>
          <w:szCs w:val="24"/>
        </w:rPr>
        <w:t>Bodily Injury and Property Damage, including Contractual Liability covering the indemnification contained herein, $</w:t>
      </w:r>
      <w:r w:rsidR="00B433D9" w:rsidRPr="00F07185">
        <w:rPr>
          <w:snapToGrid w:val="0"/>
          <w:szCs w:val="24"/>
        </w:rPr>
        <w:t>1</w:t>
      </w:r>
      <w:r w:rsidRPr="00F07185">
        <w:rPr>
          <w:snapToGrid w:val="0"/>
          <w:szCs w:val="24"/>
        </w:rPr>
        <w:t>,000,000 combined s</w:t>
      </w:r>
      <w:r w:rsidR="00740F54" w:rsidRPr="00F07185">
        <w:rPr>
          <w:snapToGrid w:val="0"/>
          <w:szCs w:val="24"/>
        </w:rPr>
        <w:t>ingle limits per occurrence, $5</w:t>
      </w:r>
      <w:r w:rsidRPr="00F07185">
        <w:rPr>
          <w:snapToGrid w:val="0"/>
          <w:szCs w:val="24"/>
        </w:rPr>
        <w:t>,000,000 aggregate, where applicable.</w:t>
      </w:r>
    </w:p>
    <w:p w14:paraId="64E96AD6" w14:textId="423F890C" w:rsidR="00631CDF" w:rsidRPr="00F07185" w:rsidRDefault="00B433D9" w:rsidP="00644E05">
      <w:pPr>
        <w:pStyle w:val="Subbullet"/>
        <w:numPr>
          <w:ilvl w:val="0"/>
          <w:numId w:val="7"/>
        </w:numPr>
        <w:suppressAutoHyphens/>
        <w:spacing w:after="0"/>
        <w:jc w:val="left"/>
        <w:rPr>
          <w:szCs w:val="24"/>
        </w:rPr>
      </w:pPr>
      <w:r w:rsidRPr="00F07185">
        <w:rPr>
          <w:snapToGrid w:val="0"/>
          <w:szCs w:val="24"/>
        </w:rPr>
        <w:t>Product liability: $1</w:t>
      </w:r>
      <w:r w:rsidR="00631CDF" w:rsidRPr="00F07185">
        <w:rPr>
          <w:snapToGrid w:val="0"/>
          <w:szCs w:val="24"/>
        </w:rPr>
        <w:t xml:space="preserve">,000,000 per occurrence, for a period of five (5) years after acceptance of the last bus delivered under this Contract (Products Liability coverage may be </w:t>
      </w:r>
      <w:r w:rsidR="00E20F45">
        <w:rPr>
          <w:snapToGrid w:val="0"/>
          <w:szCs w:val="24"/>
        </w:rPr>
        <w:t>e</w:t>
      </w:r>
      <w:r w:rsidR="00E20F45" w:rsidRPr="00F07185">
        <w:rPr>
          <w:snapToGrid w:val="0"/>
          <w:szCs w:val="24"/>
        </w:rPr>
        <w:t>ffected</w:t>
      </w:r>
      <w:r w:rsidR="00631CDF" w:rsidRPr="00F07185">
        <w:rPr>
          <w:snapToGrid w:val="0"/>
          <w:szCs w:val="24"/>
        </w:rPr>
        <w:t xml:space="preserve"> through one or more excess liability policies).</w:t>
      </w:r>
    </w:p>
    <w:p w14:paraId="69B48841" w14:textId="77777777" w:rsidR="00631CDF" w:rsidRPr="00F07185" w:rsidRDefault="00631CDF" w:rsidP="00631CDF">
      <w:pPr>
        <w:pStyle w:val="Bulletedlist"/>
        <w:rPr>
          <w:snapToGrid w:val="0"/>
          <w:sz w:val="24"/>
          <w:szCs w:val="24"/>
        </w:rPr>
      </w:pPr>
      <w:r w:rsidRPr="00F07185">
        <w:rPr>
          <w:snapToGrid w:val="0"/>
          <w:sz w:val="24"/>
          <w:szCs w:val="24"/>
        </w:rPr>
        <w:t>Automobile Liability Insurance: Bodily Injury and Property Damage, $1,000,000 combined single limits per occurrence.</w:t>
      </w:r>
    </w:p>
    <w:p w14:paraId="4DDC10C3" w14:textId="77777777" w:rsidR="00B433D9" w:rsidRPr="00F07185" w:rsidRDefault="00AB2C62" w:rsidP="00B433D9">
      <w:pPr>
        <w:pStyle w:val="BodyText"/>
        <w:rPr>
          <w:snapToGrid w:val="0"/>
        </w:rPr>
      </w:pPr>
      <w:r w:rsidRPr="00F07185">
        <w:rPr>
          <w:snapToGrid w:val="0"/>
        </w:rPr>
        <w:t xml:space="preserve">In addition, the vehicle manufacturer whose </w:t>
      </w:r>
      <w:r w:rsidR="00B433D9" w:rsidRPr="00F07185">
        <w:rPr>
          <w:snapToGrid w:val="0"/>
        </w:rPr>
        <w:t>role is to provide the vehicle shall maintain in effect during the term of this Contract, including any warranty period, at its own expense, at least the following coverage and limits of insurance:</w:t>
      </w:r>
    </w:p>
    <w:p w14:paraId="0E7BD8F1" w14:textId="77777777" w:rsidR="00B433D9" w:rsidRPr="00F07185" w:rsidRDefault="00B433D9" w:rsidP="00B433D9">
      <w:pPr>
        <w:pStyle w:val="Bulletedlist"/>
        <w:spacing w:after="0"/>
        <w:rPr>
          <w:snapToGrid w:val="0"/>
          <w:sz w:val="24"/>
          <w:szCs w:val="24"/>
        </w:rPr>
      </w:pPr>
      <w:r w:rsidRPr="00F07185">
        <w:rPr>
          <w:snapToGrid w:val="0"/>
          <w:sz w:val="24"/>
          <w:szCs w:val="24"/>
        </w:rPr>
        <w:t xml:space="preserve">Commercial General Liability Insurance: </w:t>
      </w:r>
    </w:p>
    <w:p w14:paraId="403E4FB2" w14:textId="77777777" w:rsidR="00B433D9" w:rsidRPr="00F07185" w:rsidRDefault="00B433D9" w:rsidP="00B433D9">
      <w:pPr>
        <w:pStyle w:val="Subbullet"/>
        <w:numPr>
          <w:ilvl w:val="0"/>
          <w:numId w:val="7"/>
        </w:numPr>
        <w:suppressAutoHyphens/>
        <w:spacing w:after="0"/>
        <w:jc w:val="left"/>
        <w:rPr>
          <w:snapToGrid w:val="0"/>
          <w:szCs w:val="24"/>
        </w:rPr>
      </w:pPr>
      <w:r w:rsidRPr="00F07185">
        <w:rPr>
          <w:snapToGrid w:val="0"/>
          <w:szCs w:val="24"/>
        </w:rPr>
        <w:t>Bodily Injury and Property Damage, including Contractual Liability covering the indemnification contained herein, $1,000,000 combined single limits per occurrence, $5,000,000 aggregate, where applicable.</w:t>
      </w:r>
    </w:p>
    <w:p w14:paraId="318437B5" w14:textId="77777777" w:rsidR="00B433D9" w:rsidRPr="00F07185" w:rsidRDefault="00B433D9" w:rsidP="00B433D9">
      <w:pPr>
        <w:pStyle w:val="Subbullet"/>
        <w:numPr>
          <w:ilvl w:val="0"/>
          <w:numId w:val="7"/>
        </w:numPr>
        <w:suppressAutoHyphens/>
        <w:spacing w:after="0"/>
        <w:jc w:val="left"/>
        <w:rPr>
          <w:szCs w:val="24"/>
        </w:rPr>
      </w:pPr>
      <w:r w:rsidRPr="00F07185">
        <w:rPr>
          <w:snapToGrid w:val="0"/>
          <w:szCs w:val="24"/>
        </w:rPr>
        <w:t>Product liability: $1,000,000 per occurrence, for a period of five (5) years after acceptance of the last bus delivered under this Contract (Products L</w:t>
      </w:r>
      <w:r w:rsidR="0048176F">
        <w:rPr>
          <w:snapToGrid w:val="0"/>
          <w:szCs w:val="24"/>
        </w:rPr>
        <w:t>iability coverage may be e</w:t>
      </w:r>
      <w:r w:rsidRPr="00F07185">
        <w:rPr>
          <w:snapToGrid w:val="0"/>
          <w:szCs w:val="24"/>
        </w:rPr>
        <w:t>ffected through one or more excess liability policies).</w:t>
      </w:r>
    </w:p>
    <w:p w14:paraId="3859DEA4" w14:textId="77777777" w:rsidR="00B433D9" w:rsidRPr="00F07185" w:rsidRDefault="00B433D9" w:rsidP="00B433D9">
      <w:pPr>
        <w:pStyle w:val="BodyText"/>
        <w:spacing w:after="0"/>
        <w:rPr>
          <w:snapToGrid w:val="0"/>
        </w:rPr>
      </w:pPr>
    </w:p>
    <w:p w14:paraId="6ABF02C8" w14:textId="77777777" w:rsidR="00631CDF" w:rsidRPr="00F07185" w:rsidRDefault="00631CDF" w:rsidP="00B433D9">
      <w:pPr>
        <w:pStyle w:val="BodyText"/>
        <w:spacing w:after="0"/>
        <w:rPr>
          <w:snapToGrid w:val="0"/>
        </w:rPr>
      </w:pPr>
      <w:r w:rsidRPr="00F07185">
        <w:rPr>
          <w:snapToGrid w:val="0"/>
        </w:rPr>
        <w:t>Contractor shall d</w:t>
      </w:r>
      <w:r w:rsidR="00740F54" w:rsidRPr="00F07185">
        <w:rPr>
          <w:snapToGrid w:val="0"/>
        </w:rPr>
        <w:t>eliver to the Agency, within thirty</w:t>
      </w:r>
      <w:r w:rsidRPr="00F07185">
        <w:rPr>
          <w:snapToGrid w:val="0"/>
        </w:rPr>
        <w:t xml:space="preserve"> (</w:t>
      </w:r>
      <w:r w:rsidR="00740F54" w:rsidRPr="00F07185">
        <w:rPr>
          <w:snapToGrid w:val="0"/>
        </w:rPr>
        <w:t>30</w:t>
      </w:r>
      <w:r w:rsidRPr="00F07185">
        <w:rPr>
          <w:snapToGrid w:val="0"/>
        </w:rPr>
        <w:t>) days after receiving Notice of Award of this Contract, evidence of the above. Prior to the expiration of any insurance during the time required, the Supplier shall furnish evidence of renewal to the Agency’s Contract Administrator.</w:t>
      </w:r>
    </w:p>
    <w:p w14:paraId="3CDA9E41" w14:textId="77777777" w:rsidR="00732B59" w:rsidRPr="00F07185" w:rsidRDefault="00732B59" w:rsidP="00732B59">
      <w:pPr>
        <w:pStyle w:val="RFPheading1SP"/>
        <w:numPr>
          <w:ilvl w:val="0"/>
          <w:numId w:val="0"/>
        </w:numPr>
      </w:pPr>
    </w:p>
    <w:p w14:paraId="29F5F729" w14:textId="77777777" w:rsidR="000F314B" w:rsidRPr="00F07185" w:rsidRDefault="00DE6C59" w:rsidP="00732B59">
      <w:pPr>
        <w:pStyle w:val="RFPheading1SP"/>
      </w:pPr>
      <w:bookmarkStart w:id="830" w:name="_Toc304138255"/>
      <w:r w:rsidRPr="00F07185">
        <w:t>Buy America Post-Delivery Audit</w:t>
      </w:r>
      <w:bookmarkEnd w:id="830"/>
    </w:p>
    <w:p w14:paraId="6B748627" w14:textId="7ADCF43E" w:rsidR="005A1C1C" w:rsidRPr="005A1C1C" w:rsidRDefault="00DE6C59" w:rsidP="005A1C1C">
      <w:pPr>
        <w:pStyle w:val="BodyText"/>
      </w:pPr>
      <w:r w:rsidRPr="00F07185">
        <w:t xml:space="preserve">Prior to delivery of the first vehicle, the Contractor shall </w:t>
      </w:r>
      <w:r w:rsidR="004972FC">
        <w:t xml:space="preserve">demonstrate compliance with Buy America through a </w:t>
      </w:r>
      <w:r w:rsidRPr="00F07185">
        <w:t>Buy America Post-Delivery audit.</w:t>
      </w:r>
      <w:r w:rsidR="00AB2C62" w:rsidRPr="00F07185">
        <w:t xml:space="preserve">  The </w:t>
      </w:r>
      <w:r w:rsidR="004972FC">
        <w:t>audit requirements are further detailed in Appendix E</w:t>
      </w:r>
      <w:r w:rsidR="0048176F">
        <w:t>.</w:t>
      </w:r>
    </w:p>
    <w:p w14:paraId="12887224" w14:textId="77777777" w:rsidR="00DA5A9C" w:rsidRPr="00F07185" w:rsidRDefault="00DA5A9C" w:rsidP="00DA5A9C">
      <w:pPr>
        <w:pStyle w:val="RFPheading1SP"/>
      </w:pPr>
      <w:bookmarkStart w:id="831" w:name="_Toc304138256"/>
      <w:r w:rsidRPr="00F07185">
        <w:lastRenderedPageBreak/>
        <w:t>Interchangeability</w:t>
      </w:r>
      <w:bookmarkEnd w:id="831"/>
    </w:p>
    <w:p w14:paraId="178F7DD6" w14:textId="77777777" w:rsidR="00DA5A9C" w:rsidRPr="00F07185" w:rsidRDefault="00DA5A9C" w:rsidP="00DA5A9C">
      <w:pPr>
        <w:pStyle w:val="BodyText"/>
        <w:rPr>
          <w:rFonts w:cs="Times New Roman"/>
        </w:rPr>
      </w:pPr>
      <w:r w:rsidRPr="00F07185">
        <w:rPr>
          <w:rFonts w:cs="Times New Roman"/>
        </w:rPr>
        <w:t xml:space="preserve">All </w:t>
      </w:r>
      <w:r w:rsidR="005D72BA" w:rsidRPr="00F07185">
        <w:rPr>
          <w:rFonts w:cs="Times New Roman"/>
        </w:rPr>
        <w:t>buses</w:t>
      </w:r>
      <w:r w:rsidRPr="00F07185">
        <w:rPr>
          <w:rFonts w:cs="Times New Roman"/>
        </w:rPr>
        <w:t xml:space="preserve"> delivered under this Contract, whether provided by a Subcontractor or Supplier, or manufactured by the Contractor, shall be duplicates in design</w:t>
      </w:r>
      <w:r w:rsidR="008C69CB" w:rsidRPr="00F07185">
        <w:rPr>
          <w:rFonts w:cs="Times New Roman"/>
        </w:rPr>
        <w:t xml:space="preserve"> and</w:t>
      </w:r>
      <w:r w:rsidRPr="00F07185">
        <w:rPr>
          <w:rFonts w:cs="Times New Roman"/>
        </w:rPr>
        <w:t xml:space="preserve"> manufacture, and installed to assure Interchangeability among Buses in each </w:t>
      </w:r>
      <w:r w:rsidR="008C69CB" w:rsidRPr="00F07185">
        <w:rPr>
          <w:rFonts w:cs="Times New Roman"/>
        </w:rPr>
        <w:t xml:space="preserve">separate </w:t>
      </w:r>
      <w:r w:rsidRPr="00F07185">
        <w:rPr>
          <w:rFonts w:cs="Times New Roman"/>
        </w:rPr>
        <w:t xml:space="preserve">order.  This Interchangeability </w:t>
      </w:r>
      <w:r w:rsidR="005D72BA" w:rsidRPr="00F07185">
        <w:rPr>
          <w:rFonts w:cs="Times New Roman"/>
        </w:rPr>
        <w:t>shall extend to the</w:t>
      </w:r>
      <w:r w:rsidR="008C69CB" w:rsidRPr="00F07185">
        <w:rPr>
          <w:rFonts w:cs="Times New Roman"/>
        </w:rPr>
        <w:t xml:space="preserve"> </w:t>
      </w:r>
      <w:r w:rsidRPr="00F07185">
        <w:rPr>
          <w:rFonts w:cs="Times New Roman"/>
        </w:rPr>
        <w:t>components and parts as well as to their locations in the Buses for all buses produced during the first year of the contract.</w:t>
      </w:r>
    </w:p>
    <w:p w14:paraId="76DB3B67" w14:textId="77777777" w:rsidR="00DA5A9C" w:rsidRPr="00F07185" w:rsidRDefault="00DA5A9C" w:rsidP="00DA5A9C">
      <w:pPr>
        <w:pStyle w:val="BodyText"/>
        <w:rPr>
          <w:rFonts w:cs="Times New Roman"/>
        </w:rPr>
      </w:pPr>
      <w:r w:rsidRPr="00F07185">
        <w:rPr>
          <w:rFonts w:cs="Times New Roman"/>
        </w:rPr>
        <w:t xml:space="preserve">For buses being produced during the second base year of the Contract, MBTA </w:t>
      </w:r>
      <w:r w:rsidR="00BC1D8D" w:rsidRPr="00F07185">
        <w:rPr>
          <w:rFonts w:cs="Times New Roman"/>
        </w:rPr>
        <w:t>shall</w:t>
      </w:r>
      <w:r w:rsidRPr="00F07185">
        <w:rPr>
          <w:rFonts w:cs="Times New Roman"/>
        </w:rPr>
        <w:t xml:space="preserve"> consider changes such as product improvements on a case-by-case basis.</w:t>
      </w:r>
      <w:r w:rsidR="008C69CB" w:rsidRPr="00F07185">
        <w:rPr>
          <w:rFonts w:cs="Times New Roman"/>
        </w:rPr>
        <w:t xml:space="preserve"> MBTA’s basic expectation for any such change is that the new product </w:t>
      </w:r>
      <w:r w:rsidR="00BC1D8D" w:rsidRPr="00F07185">
        <w:rPr>
          <w:rFonts w:cs="Times New Roman"/>
        </w:rPr>
        <w:t>shall</w:t>
      </w:r>
      <w:r w:rsidR="008C69CB" w:rsidRPr="00F07185">
        <w:rPr>
          <w:rFonts w:cs="Times New Roman"/>
        </w:rPr>
        <w:t xml:space="preserve"> perform at least as well if not better than the original.  To that end, the Contractor may be required to obtain and provide an extended warranty at no cost for any proposed change in components.</w:t>
      </w:r>
      <w:r w:rsidR="008F4350" w:rsidRPr="00F07185">
        <w:rPr>
          <w:rFonts w:cs="Times New Roman"/>
        </w:rPr>
        <w:t xml:space="preserve"> </w:t>
      </w:r>
    </w:p>
    <w:p w14:paraId="5382D541" w14:textId="77777777" w:rsidR="008C69CB" w:rsidRPr="00F07185" w:rsidRDefault="008C69CB" w:rsidP="008C69CB">
      <w:pPr>
        <w:pStyle w:val="BodyText"/>
      </w:pPr>
      <w:r w:rsidRPr="00F07185">
        <w:rPr>
          <w:rFonts w:cs="Times New Roman"/>
        </w:rPr>
        <w:t xml:space="preserve">In the event that a supplier discontinues a product during the Contract period, MBTA </w:t>
      </w:r>
      <w:r w:rsidR="00BC1D8D" w:rsidRPr="00F07185">
        <w:rPr>
          <w:rFonts w:cs="Times New Roman"/>
        </w:rPr>
        <w:t>shall</w:t>
      </w:r>
      <w:r w:rsidRPr="00F07185">
        <w:rPr>
          <w:rFonts w:cs="Times New Roman"/>
        </w:rPr>
        <w:t xml:space="preserve"> consider a substitute product on a case-by-case basis.  No substitutions are to be not without the express written consent of MBTA. MBTA’s basic expectation for any such change is that the new product </w:t>
      </w:r>
      <w:r w:rsidR="00BC1D8D" w:rsidRPr="00F07185">
        <w:rPr>
          <w:rFonts w:cs="Times New Roman"/>
        </w:rPr>
        <w:t>shall</w:t>
      </w:r>
      <w:r w:rsidRPr="00F07185">
        <w:rPr>
          <w:rFonts w:cs="Times New Roman"/>
        </w:rPr>
        <w:t xml:space="preserve"> perform at least as well if not better than the original.  To that end, the Contractor may be required to obtain and provide an extended warranty at no cost for any proposed change in components.</w:t>
      </w:r>
    </w:p>
    <w:p w14:paraId="5D3BFBBF" w14:textId="77777777" w:rsidR="00DA5A9C" w:rsidRPr="00F07185" w:rsidRDefault="00DA5A9C" w:rsidP="00DA5A9C">
      <w:pPr>
        <w:pStyle w:val="BodyText"/>
        <w:rPr>
          <w:rFonts w:cs="Times New Roman"/>
        </w:rPr>
      </w:pPr>
      <w:r w:rsidRPr="00F07185">
        <w:rPr>
          <w:rFonts w:cs="Times New Roman"/>
        </w:rPr>
        <w:t>All such changes shall be processed</w:t>
      </w:r>
      <w:r w:rsidR="008F4350" w:rsidRPr="00F07185">
        <w:rPr>
          <w:rFonts w:cs="Times New Roman"/>
        </w:rPr>
        <w:t xml:space="preserve"> according to the provisions of GC 8, Changes.  </w:t>
      </w:r>
      <w:r w:rsidRPr="00F07185">
        <w:rPr>
          <w:rFonts w:cs="Times New Roman"/>
        </w:rPr>
        <w:t xml:space="preserve">The Contractor shall not modify any of the listed items contained on the Technical Submittal which was submitted with the </w:t>
      </w:r>
      <w:r w:rsidR="008F4350" w:rsidRPr="00F07185">
        <w:rPr>
          <w:rFonts w:cs="Times New Roman"/>
        </w:rPr>
        <w:t>proposal</w:t>
      </w:r>
      <w:r w:rsidR="00844B2A" w:rsidRPr="00F07185">
        <w:rPr>
          <w:rFonts w:cs="Times New Roman"/>
        </w:rPr>
        <w:t xml:space="preserve"> without the express written consent of MBTA.</w:t>
      </w:r>
    </w:p>
    <w:p w14:paraId="6135C61F" w14:textId="77777777" w:rsidR="002F4F26" w:rsidRPr="00F07185" w:rsidRDefault="002F4F26" w:rsidP="002F4F26">
      <w:pPr>
        <w:pStyle w:val="RFPheading1SP"/>
      </w:pPr>
      <w:bookmarkStart w:id="832" w:name="_Toc304138257"/>
      <w:bookmarkStart w:id="833" w:name="_Hlk58219506"/>
      <w:r w:rsidRPr="00F07185">
        <w:t>New Technology</w:t>
      </w:r>
      <w:bookmarkEnd w:id="832"/>
    </w:p>
    <w:p w14:paraId="66FE7724" w14:textId="6CFA5A19" w:rsidR="002F4F26" w:rsidRDefault="002F4F26" w:rsidP="002F4F26">
      <w:pPr>
        <w:pStyle w:val="BodyText"/>
      </w:pPr>
      <w:r w:rsidRPr="00F07185">
        <w:t xml:space="preserve">The </w:t>
      </w:r>
      <w:r w:rsidR="00047124">
        <w:t>MBTA</w:t>
      </w:r>
      <w:r w:rsidRPr="00F07185">
        <w:t xml:space="preserve"> reserves the right to add </w:t>
      </w:r>
      <w:r w:rsidR="00047124">
        <w:t xml:space="preserve">or replace </w:t>
      </w:r>
      <w:r w:rsidRPr="00F07185">
        <w:t>new devices to this contract that may evolve through new technology to the resulting contract. Such additions must be for the same purpose</w:t>
      </w:r>
      <w:r w:rsidR="00047124">
        <w:t xml:space="preserve"> </w:t>
      </w:r>
      <w:r w:rsidRPr="00F07185">
        <w:t xml:space="preserve">as equipment awarded and fall within the original scope. Such equipment </w:t>
      </w:r>
      <w:r w:rsidR="00BC1D8D" w:rsidRPr="00F07185">
        <w:t>shall</w:t>
      </w:r>
      <w:r w:rsidRPr="00F07185">
        <w:t xml:space="preserve"> only be added if it is presented as an items addition by an awarded Contractor</w:t>
      </w:r>
      <w:r w:rsidR="008D5953">
        <w:t>.</w:t>
      </w:r>
    </w:p>
    <w:p w14:paraId="7CE3BA3D" w14:textId="45F39E52" w:rsidR="00A5336B" w:rsidRPr="003460C0" w:rsidRDefault="00A5336B" w:rsidP="00A5336B">
      <w:pPr>
        <w:pStyle w:val="RFPheading1SP"/>
      </w:pPr>
      <w:bookmarkStart w:id="834" w:name="_Toc257814628"/>
      <w:bookmarkStart w:id="835" w:name="_Toc304138258"/>
      <w:bookmarkEnd w:id="833"/>
      <w:r w:rsidRPr="003460C0">
        <w:t xml:space="preserve">Altoona Testing for New Buses. </w:t>
      </w:r>
    </w:p>
    <w:p w14:paraId="32EA364F" w14:textId="4335C3D0" w:rsidR="00A5336B" w:rsidRPr="003460C0" w:rsidRDefault="00A5336B" w:rsidP="00A5336B">
      <w:pPr>
        <w:pStyle w:val="BodyText"/>
      </w:pPr>
      <w:bookmarkStart w:id="836" w:name="_Hlk218512363"/>
      <w:r w:rsidRPr="003460C0">
        <w:t xml:space="preserve">The </w:t>
      </w:r>
      <w:r w:rsidR="009A5042" w:rsidRPr="003460C0">
        <w:t xml:space="preserve">Agency </w:t>
      </w:r>
      <w:r w:rsidRPr="003460C0">
        <w:t>values timely delivery of fully compliant vehicles. Requirements for timely delivery are established in SP 11 and 12. Requirements for compliance with 49 CFR Part 655 (Altoona Bus Testing) are established in FR 14. Additionally</w:t>
      </w:r>
      <w:r w:rsidR="001433B9" w:rsidRPr="003460C0">
        <w:t xml:space="preserve">, </w:t>
      </w:r>
      <w:r w:rsidRPr="003460C0">
        <w:t>Proposers and Contractors offering new bus models as defined in 49 CFR 655.5 are required to make reasonable progress towards successfully completing Altoona testing. In this context, “reasonable progress” is defined as:</w:t>
      </w:r>
    </w:p>
    <w:p w14:paraId="564CBFDA" w14:textId="1347D9B2" w:rsidR="001433B9" w:rsidRPr="00241E2E" w:rsidRDefault="001433B9" w:rsidP="001433B9">
      <w:pPr>
        <w:pStyle w:val="Note"/>
        <w:numPr>
          <w:ilvl w:val="0"/>
          <w:numId w:val="58"/>
        </w:numPr>
        <w:rPr>
          <w:b/>
          <w:bCs/>
          <w:sz w:val="22"/>
          <w:szCs w:val="22"/>
        </w:rPr>
      </w:pPr>
      <w:r w:rsidRPr="003460C0">
        <w:rPr>
          <w:sz w:val="22"/>
          <w:szCs w:val="22"/>
        </w:rPr>
        <w:t xml:space="preserve">FTA authorization </w:t>
      </w:r>
      <w:r w:rsidR="009A5042" w:rsidRPr="003460C0">
        <w:rPr>
          <w:sz w:val="22"/>
          <w:szCs w:val="22"/>
        </w:rPr>
        <w:t xml:space="preserve">(confirmation from FTA Bus Testing Program) </w:t>
      </w:r>
      <w:r w:rsidRPr="003460C0">
        <w:rPr>
          <w:sz w:val="22"/>
          <w:szCs w:val="22"/>
        </w:rPr>
        <w:t xml:space="preserve">of </w:t>
      </w:r>
      <w:r w:rsidR="00241E2E" w:rsidRPr="00241E2E">
        <w:rPr>
          <w:b/>
          <w:bCs/>
          <w:sz w:val="22"/>
          <w:szCs w:val="22"/>
        </w:rPr>
        <w:t xml:space="preserve">acceptance for </w:t>
      </w:r>
      <w:r w:rsidRPr="00241E2E">
        <w:rPr>
          <w:b/>
          <w:bCs/>
          <w:sz w:val="22"/>
          <w:szCs w:val="22"/>
        </w:rPr>
        <w:t xml:space="preserve">testing </w:t>
      </w:r>
      <w:r w:rsidR="00241E2E" w:rsidRPr="00241E2E">
        <w:rPr>
          <w:b/>
          <w:bCs/>
          <w:sz w:val="22"/>
          <w:szCs w:val="22"/>
        </w:rPr>
        <w:t xml:space="preserve">and that </w:t>
      </w:r>
      <w:r w:rsidR="00241E2E" w:rsidRPr="00F70331">
        <w:rPr>
          <w:b/>
          <w:bCs/>
          <w:sz w:val="22"/>
          <w:szCs w:val="22"/>
          <w:u w:val="single"/>
        </w:rPr>
        <w:t xml:space="preserve">testing is </w:t>
      </w:r>
      <w:r w:rsidR="00E20F45" w:rsidRPr="00F70331">
        <w:rPr>
          <w:b/>
          <w:bCs/>
          <w:sz w:val="22"/>
          <w:szCs w:val="22"/>
          <w:u w:val="single"/>
        </w:rPr>
        <w:t xml:space="preserve">already </w:t>
      </w:r>
      <w:r w:rsidR="00241E2E" w:rsidRPr="00F70331">
        <w:rPr>
          <w:b/>
          <w:bCs/>
          <w:sz w:val="22"/>
          <w:szCs w:val="22"/>
          <w:u w:val="single"/>
        </w:rPr>
        <w:t>in progress</w:t>
      </w:r>
      <w:r w:rsidR="00241E2E" w:rsidRPr="00241E2E">
        <w:rPr>
          <w:b/>
          <w:bCs/>
          <w:sz w:val="22"/>
          <w:szCs w:val="22"/>
        </w:rPr>
        <w:t xml:space="preserve"> </w:t>
      </w:r>
      <w:r w:rsidRPr="00241E2E">
        <w:rPr>
          <w:b/>
          <w:bCs/>
          <w:sz w:val="22"/>
          <w:szCs w:val="22"/>
        </w:rPr>
        <w:t>obtained prior to submission of final proposal; and</w:t>
      </w:r>
    </w:p>
    <w:p w14:paraId="5968E749" w14:textId="49DCD996" w:rsidR="001433B9" w:rsidRPr="003460C0" w:rsidRDefault="001433B9" w:rsidP="001433B9">
      <w:pPr>
        <w:pStyle w:val="Note"/>
        <w:numPr>
          <w:ilvl w:val="0"/>
          <w:numId w:val="58"/>
        </w:numPr>
        <w:rPr>
          <w:sz w:val="22"/>
          <w:szCs w:val="22"/>
        </w:rPr>
      </w:pPr>
      <w:r w:rsidRPr="003460C0">
        <w:rPr>
          <w:sz w:val="22"/>
          <w:szCs w:val="22"/>
        </w:rPr>
        <w:t>Successful completion of required testing within one year of award.</w:t>
      </w:r>
      <w:r w:rsidR="009A5042" w:rsidRPr="003460C0">
        <w:rPr>
          <w:sz w:val="22"/>
          <w:szCs w:val="22"/>
        </w:rPr>
        <w:t xml:space="preserve"> (Passed and satisfactory test)</w:t>
      </w:r>
    </w:p>
    <w:p w14:paraId="04518A5E" w14:textId="08FFE0AD" w:rsidR="001433B9" w:rsidRDefault="001433B9" w:rsidP="001433B9">
      <w:pPr>
        <w:pStyle w:val="Note"/>
        <w:ind w:left="0"/>
        <w:rPr>
          <w:sz w:val="24"/>
          <w:szCs w:val="24"/>
        </w:rPr>
      </w:pPr>
      <w:r w:rsidRPr="003460C0">
        <w:rPr>
          <w:sz w:val="24"/>
          <w:szCs w:val="24"/>
        </w:rPr>
        <w:lastRenderedPageBreak/>
        <w:t>The agency will consider timely, good faith efforts by Proposers and contractors in enforcing these requirements but retains the authority to reject any proposal related to a new bus model for which the FTA has not authorized testing, and to take any such other actions to ensure new bus model sellers diligently pursue successful testing.</w:t>
      </w:r>
    </w:p>
    <w:p w14:paraId="512097B8" w14:textId="19375DAD" w:rsidR="00840DC7" w:rsidRPr="003460C0" w:rsidRDefault="00840DC7" w:rsidP="001433B9">
      <w:pPr>
        <w:pStyle w:val="Note"/>
        <w:ind w:left="0"/>
        <w:rPr>
          <w:sz w:val="24"/>
          <w:szCs w:val="24"/>
        </w:rPr>
      </w:pPr>
      <w:r w:rsidRPr="00840DC7">
        <w:rPr>
          <w:b/>
          <w:bCs/>
          <w:sz w:val="24"/>
          <w:szCs w:val="24"/>
        </w:rPr>
        <w:t xml:space="preserve">SP 21. </w:t>
      </w:r>
      <w:bookmarkStart w:id="837" w:name="_Hlk218682482"/>
      <w:r w:rsidRPr="00840DC7">
        <w:rPr>
          <w:b/>
          <w:bCs/>
          <w:sz w:val="24"/>
          <w:szCs w:val="24"/>
        </w:rPr>
        <w:t>Dealer License</w:t>
      </w:r>
      <w:r>
        <w:rPr>
          <w:sz w:val="24"/>
          <w:szCs w:val="24"/>
        </w:rPr>
        <w:t>. Proposer to submit current Dealer’s license or evidence that it has the legal authority to sell vehicles in the State of California.</w:t>
      </w:r>
    </w:p>
    <w:bookmarkEnd w:id="836"/>
    <w:bookmarkEnd w:id="837"/>
    <w:p w14:paraId="4B2D7ECA" w14:textId="77777777" w:rsidR="005D048F" w:rsidRPr="00F07185" w:rsidRDefault="005D048F" w:rsidP="009C00FE">
      <w:pPr>
        <w:pStyle w:val="RFPsectionhed"/>
        <w:rPr>
          <w:szCs w:val="24"/>
        </w:rPr>
      </w:pPr>
      <w:r w:rsidRPr="003460C0">
        <w:rPr>
          <w:szCs w:val="24"/>
        </w:rPr>
        <w:t>SECTION 5: FEDERAL REQUIREMENTS</w:t>
      </w:r>
      <w:bookmarkEnd w:id="834"/>
      <w:bookmarkEnd w:id="835"/>
      <w:r w:rsidRPr="00F07185">
        <w:rPr>
          <w:szCs w:val="24"/>
        </w:rPr>
        <w:t xml:space="preserve"> </w:t>
      </w:r>
    </w:p>
    <w:p w14:paraId="2B65D5A3" w14:textId="0C897E70" w:rsidR="005D048F" w:rsidRPr="00F07185" w:rsidRDefault="005D048F" w:rsidP="00D83CA4">
      <w:pPr>
        <w:pStyle w:val="RFPheading1FR"/>
      </w:pPr>
      <w:bookmarkStart w:id="838" w:name="_Toc224791638"/>
      <w:bookmarkStart w:id="839" w:name="_Toc224794416"/>
      <w:bookmarkStart w:id="840" w:name="_Toc224795400"/>
      <w:bookmarkStart w:id="841" w:name="_Toc224797799"/>
      <w:bookmarkStart w:id="842" w:name="_Toc224798774"/>
      <w:bookmarkStart w:id="843" w:name="_Toc224800722"/>
      <w:bookmarkStart w:id="844" w:name="_Toc224791639"/>
      <w:bookmarkStart w:id="845" w:name="_Toc224794417"/>
      <w:bookmarkStart w:id="846" w:name="_Toc224795401"/>
      <w:bookmarkStart w:id="847" w:name="_Toc224797800"/>
      <w:bookmarkStart w:id="848" w:name="_Toc224798775"/>
      <w:bookmarkStart w:id="849" w:name="_Toc224800723"/>
      <w:bookmarkStart w:id="850" w:name="_Toc257814629"/>
      <w:bookmarkStart w:id="851" w:name="_Toc304138259"/>
      <w:bookmarkEnd w:id="838"/>
      <w:bookmarkEnd w:id="839"/>
      <w:bookmarkEnd w:id="840"/>
      <w:bookmarkEnd w:id="841"/>
      <w:bookmarkEnd w:id="842"/>
      <w:bookmarkEnd w:id="843"/>
      <w:bookmarkEnd w:id="844"/>
      <w:bookmarkEnd w:id="845"/>
      <w:bookmarkEnd w:id="846"/>
      <w:bookmarkEnd w:id="847"/>
      <w:bookmarkEnd w:id="848"/>
      <w:bookmarkEnd w:id="849"/>
      <w:r w:rsidRPr="00F07185">
        <w:t xml:space="preserve">Access to </w:t>
      </w:r>
      <w:bookmarkEnd w:id="850"/>
      <w:r w:rsidRPr="00F07185">
        <w:t>Record</w:t>
      </w:r>
      <w:bookmarkEnd w:id="851"/>
      <w:r w:rsidR="004E5BAD">
        <w:t>s</w:t>
      </w:r>
    </w:p>
    <w:p w14:paraId="7CC1A846" w14:textId="77777777" w:rsidR="005D048F" w:rsidRPr="00F07185" w:rsidRDefault="005D048F" w:rsidP="00E16737">
      <w:pPr>
        <w:pStyle w:val="BodyText"/>
        <w:rPr>
          <w:rFonts w:cs="Times New Roman"/>
        </w:rPr>
      </w:pPr>
      <w:r w:rsidRPr="00F07185">
        <w:rPr>
          <w:rFonts w:cs="Times New Roman"/>
        </w:rPr>
        <w:t>The Contractor agrees to maintain all books, records, accounts and reports required under this Contract for a period of not less than three years after the date of termination or expiration of this Contract, except in the event of litigation or settlement of claims arising from the performance of this Contract, in which case Contractor agrees to maintain same until the Agency, the FTA Administrator, the Comptroller General or any of their duly authorized representatives have disposed of all such litigation, appeals, claims or exceptions related thereto. Reference 49 CFR 18.39(i)(11).</w:t>
      </w:r>
    </w:p>
    <w:p w14:paraId="2C61925F" w14:textId="6CD0E4BE" w:rsidR="005D048F" w:rsidRPr="00F07185" w:rsidRDefault="005D048F" w:rsidP="00E16737">
      <w:pPr>
        <w:pStyle w:val="BodyText"/>
        <w:rPr>
          <w:rFonts w:cs="Times New Roman"/>
        </w:rPr>
      </w:pPr>
      <w:r w:rsidRPr="00F07185">
        <w:rPr>
          <w:rFonts w:cs="Times New Roman"/>
        </w:rPr>
        <w:t xml:space="preserve">The following access to records requirements </w:t>
      </w:r>
      <w:r w:rsidR="00840DC7" w:rsidRPr="00F07185">
        <w:rPr>
          <w:rFonts w:cs="Times New Roman"/>
        </w:rPr>
        <w:t>applies</w:t>
      </w:r>
      <w:r w:rsidRPr="00F07185">
        <w:rPr>
          <w:rFonts w:cs="Times New Roman"/>
        </w:rPr>
        <w:t xml:space="preserve"> to this Contract:</w:t>
      </w:r>
    </w:p>
    <w:p w14:paraId="3639139D" w14:textId="77777777" w:rsidR="005D048F" w:rsidRPr="00F07185" w:rsidRDefault="005D048F" w:rsidP="00154630">
      <w:pPr>
        <w:pStyle w:val="RFPheading2FR"/>
        <w:rPr>
          <w:szCs w:val="24"/>
        </w:rPr>
      </w:pPr>
      <w:bookmarkStart w:id="852" w:name="_Toc257814630"/>
      <w:bookmarkStart w:id="853" w:name="_Toc304138260"/>
      <w:r w:rsidRPr="00F07185">
        <w:rPr>
          <w:szCs w:val="24"/>
        </w:rPr>
        <w:t xml:space="preserve">Local </w:t>
      </w:r>
      <w:bookmarkEnd w:id="852"/>
      <w:r w:rsidRPr="00F07185">
        <w:rPr>
          <w:szCs w:val="24"/>
        </w:rPr>
        <w:t>Governments</w:t>
      </w:r>
      <w:bookmarkEnd w:id="853"/>
    </w:p>
    <w:p w14:paraId="46B2445A" w14:textId="77777777" w:rsidR="005D048F" w:rsidRPr="00F07185" w:rsidRDefault="005D048F" w:rsidP="00E16737">
      <w:pPr>
        <w:pStyle w:val="BodyText"/>
        <w:rPr>
          <w:rFonts w:cs="Times New Roman"/>
        </w:rPr>
      </w:pPr>
      <w:r w:rsidRPr="00F07185">
        <w:rPr>
          <w:rFonts w:cs="Times New Roman"/>
        </w:rPr>
        <w:t>In accordance with 49 CFR 18.36(i), the Contractor agrees to provide the Agency, the FTA Administrator, the Comptroller General of the United States or any of their authorized representatives access to any books, documents, papers and records of the Contractor that are directly pertinent to this Contract for the purposes of making audits, examinations, excerpts and transcriptions. Contractor also agrees, pursuant to 49 CFR 633.17 to provide the FTA Administrator or his authorized representatives including any PMO Contractor access to Contractor’s records and construction sites pertaining to a major capital project, defined at 49 USC 5302(a)1, which is receiving federal financial assistance through the programs described at 49 USC 5307, 5309 or 5311.</w:t>
      </w:r>
    </w:p>
    <w:p w14:paraId="3FF51420" w14:textId="77777777" w:rsidR="005D048F" w:rsidRPr="00F07185" w:rsidRDefault="005D048F" w:rsidP="00154630">
      <w:pPr>
        <w:pStyle w:val="RFPheading2FR"/>
        <w:rPr>
          <w:szCs w:val="24"/>
        </w:rPr>
      </w:pPr>
      <w:bookmarkStart w:id="854" w:name="_Toc257814631"/>
      <w:bookmarkStart w:id="855" w:name="_Toc304138261"/>
      <w:r w:rsidRPr="00F07185">
        <w:rPr>
          <w:szCs w:val="24"/>
        </w:rPr>
        <w:t xml:space="preserve">State </w:t>
      </w:r>
      <w:bookmarkEnd w:id="854"/>
      <w:r w:rsidRPr="00F07185">
        <w:rPr>
          <w:szCs w:val="24"/>
        </w:rPr>
        <w:t>Governments</w:t>
      </w:r>
      <w:bookmarkEnd w:id="855"/>
    </w:p>
    <w:p w14:paraId="3811EAE3" w14:textId="66DDB589" w:rsidR="005D048F" w:rsidRPr="00F07185" w:rsidRDefault="005D048F" w:rsidP="00E16737">
      <w:pPr>
        <w:pStyle w:val="BodyText"/>
        <w:rPr>
          <w:rFonts w:cs="Times New Roman"/>
        </w:rPr>
      </w:pPr>
      <w:r w:rsidRPr="00F07185">
        <w:rPr>
          <w:rFonts w:cs="Times New Roman"/>
        </w:rPr>
        <w:t>In accordance with 49 CFR 633.17, the Contractor agrees to provide the Agency, the FTA Administrator or his authorized representatives, including any PMO Contractor, access to the Contractor’s records and construction sites pertaining to a major capital project, defined at 49 USC 5302(a)1, which is receiving federal financial assistance through the programs described at 49 USC 5307, 5309 or 5311. By definition, a major capital project excludes contracts of less than the simplified acquisition threshold currently set at $</w:t>
      </w:r>
      <w:r w:rsidR="009923C1">
        <w:rPr>
          <w:rFonts w:cs="Times New Roman"/>
        </w:rPr>
        <w:t>3</w:t>
      </w:r>
      <w:r w:rsidR="004972FC">
        <w:rPr>
          <w:rFonts w:cs="Times New Roman"/>
        </w:rPr>
        <w:t>5</w:t>
      </w:r>
      <w:r w:rsidR="004972FC" w:rsidRPr="00F07185">
        <w:rPr>
          <w:rFonts w:cs="Times New Roman"/>
        </w:rPr>
        <w:t>0</w:t>
      </w:r>
      <w:r w:rsidRPr="00F07185">
        <w:rPr>
          <w:rFonts w:cs="Times New Roman"/>
        </w:rPr>
        <w:t>,000.</w:t>
      </w:r>
    </w:p>
    <w:p w14:paraId="226CE972" w14:textId="77777777" w:rsidR="005D048F" w:rsidRPr="00F07185" w:rsidRDefault="005D048F" w:rsidP="00E16737">
      <w:pPr>
        <w:pStyle w:val="BodyText"/>
        <w:rPr>
          <w:rFonts w:cs="Times New Roman"/>
        </w:rPr>
      </w:pPr>
      <w:r w:rsidRPr="00F07185">
        <w:rPr>
          <w:rFonts w:cs="Times New Roman"/>
        </w:rPr>
        <w:t>The Contractor agrees to permit any of the foregoing parties to reproduce by any means whatsoever or to copy excerpts and transcriptions as reasonably needed.</w:t>
      </w:r>
    </w:p>
    <w:p w14:paraId="4744923B" w14:textId="77777777" w:rsidR="005D048F" w:rsidRPr="00F07185" w:rsidRDefault="005D048F" w:rsidP="00D83CA4">
      <w:pPr>
        <w:pStyle w:val="RFPheading1FR"/>
      </w:pPr>
      <w:bookmarkStart w:id="856" w:name="_Toc224791643"/>
      <w:bookmarkStart w:id="857" w:name="_Toc224794421"/>
      <w:bookmarkStart w:id="858" w:name="_Toc224795405"/>
      <w:bookmarkStart w:id="859" w:name="_Toc224797804"/>
      <w:bookmarkStart w:id="860" w:name="_Toc224798779"/>
      <w:bookmarkStart w:id="861" w:name="_Toc224800727"/>
      <w:bookmarkStart w:id="862" w:name="_Toc224791644"/>
      <w:bookmarkStart w:id="863" w:name="_Toc224794422"/>
      <w:bookmarkStart w:id="864" w:name="_Toc224795406"/>
      <w:bookmarkStart w:id="865" w:name="_Toc224797805"/>
      <w:bookmarkStart w:id="866" w:name="_Toc224798780"/>
      <w:bookmarkStart w:id="867" w:name="_Toc224800728"/>
      <w:bookmarkStart w:id="868" w:name="_Toc257814632"/>
      <w:bookmarkStart w:id="869" w:name="_Toc304138262"/>
      <w:bookmarkEnd w:id="856"/>
      <w:bookmarkEnd w:id="857"/>
      <w:bookmarkEnd w:id="858"/>
      <w:bookmarkEnd w:id="859"/>
      <w:bookmarkEnd w:id="860"/>
      <w:bookmarkEnd w:id="861"/>
      <w:bookmarkEnd w:id="862"/>
      <w:bookmarkEnd w:id="863"/>
      <w:bookmarkEnd w:id="864"/>
      <w:bookmarkEnd w:id="865"/>
      <w:bookmarkEnd w:id="866"/>
      <w:bookmarkEnd w:id="867"/>
      <w:r w:rsidRPr="00F07185">
        <w:lastRenderedPageBreak/>
        <w:t xml:space="preserve">Federal Funding, Incorporation of FTA Terms and Federal </w:t>
      </w:r>
      <w:bookmarkEnd w:id="868"/>
      <w:r w:rsidRPr="00F07185">
        <w:t>Changes</w:t>
      </w:r>
      <w:bookmarkEnd w:id="869"/>
    </w:p>
    <w:p w14:paraId="2CAAB6C7" w14:textId="181C7134" w:rsidR="005D048F" w:rsidRPr="00F07185" w:rsidRDefault="005D048F" w:rsidP="00E16737">
      <w:pPr>
        <w:pStyle w:val="BodyText"/>
        <w:rPr>
          <w:rFonts w:cs="Times New Roman"/>
        </w:rPr>
      </w:pPr>
      <w:r w:rsidRPr="00F07185">
        <w:rPr>
          <w:rFonts w:cs="Times New Roman"/>
        </w:rPr>
        <w:t xml:space="preserve">The preceding provisions include, in part, certain standard terms and conditions required by the Department of Transportation, whether or not expressly set forth in the preceding Contract provisions. All contractual provisions required by DOT, as set forth in FTA Circular </w:t>
      </w:r>
      <w:r w:rsidR="009923C1">
        <w:rPr>
          <w:rFonts w:cs="Times New Roman"/>
        </w:rPr>
        <w:t>4220.1G</w:t>
      </w:r>
      <w:r w:rsidRPr="00F07185">
        <w:rPr>
          <w:rFonts w:cs="Times New Roman"/>
        </w:rPr>
        <w:t xml:space="preserve"> o</w:t>
      </w:r>
      <w:r w:rsidRPr="00F07185">
        <w:rPr>
          <w:rFonts w:cs="Times New Roman"/>
          <w:bCs/>
        </w:rPr>
        <w:t>r its successors</w:t>
      </w:r>
      <w:r w:rsidRPr="00F07185">
        <w:rPr>
          <w:rFonts w:cs="Times New Roman"/>
        </w:rPr>
        <w:t xml:space="preserve"> are hereby incorporated by reference. Anything to the contrary herein notwithstanding, all FTA mandated terms shall be deemed to control in the event of a conflict with other provisions contained in this agreement. The Contractor shall not perform any act, fail to perform any act or refuse to comply with any </w:t>
      </w:r>
      <w:r w:rsidR="00572FD5" w:rsidRPr="00F07185">
        <w:rPr>
          <w:rFonts w:cs="Times New Roman"/>
        </w:rPr>
        <w:t>Agency</w:t>
      </w:r>
      <w:r w:rsidRPr="00F07185">
        <w:rPr>
          <w:rFonts w:cs="Times New Roman"/>
        </w:rPr>
        <w:t xml:space="preserve"> requests that would cause </w:t>
      </w:r>
      <w:r w:rsidR="00572FD5" w:rsidRPr="00F07185">
        <w:rPr>
          <w:rFonts w:cs="Times New Roman"/>
        </w:rPr>
        <w:t>the Agency</w:t>
      </w:r>
      <w:r w:rsidRPr="00F07185">
        <w:rPr>
          <w:rFonts w:cs="Times New Roman"/>
        </w:rPr>
        <w:t xml:space="preserve"> to be in violation of the FTA terms and conditions.</w:t>
      </w:r>
    </w:p>
    <w:p w14:paraId="2C32C5DD" w14:textId="77777777" w:rsidR="005D048F" w:rsidRPr="00F07185" w:rsidRDefault="005D048F" w:rsidP="00E16737">
      <w:pPr>
        <w:pStyle w:val="BodyText"/>
        <w:rPr>
          <w:rFonts w:cs="Times New Roman"/>
        </w:rPr>
      </w:pPr>
      <w:r w:rsidRPr="00F07185">
        <w:rPr>
          <w:rFonts w:cs="Times New Roman"/>
        </w:rPr>
        <w:t>The Contractor shall at all times comply with all applicable FTA regulations, policies, procedures and directives, including without limitation those listed directly or by reference in the Master Agreement between Agency and FTA, as they may be amended or promulgated from time to time during the term of this Contract. Contractor’s failure to so comply shall constitute a material breach of this Contract.</w:t>
      </w:r>
    </w:p>
    <w:p w14:paraId="32DD7365" w14:textId="77777777" w:rsidR="005D048F" w:rsidRPr="00F07185" w:rsidRDefault="005D048F" w:rsidP="00D83CA4">
      <w:pPr>
        <w:pStyle w:val="RFPheading1FR"/>
      </w:pPr>
      <w:bookmarkStart w:id="870" w:name="_Toc257814633"/>
      <w:bookmarkStart w:id="871" w:name="_Toc304138263"/>
      <w:r w:rsidRPr="00F07185">
        <w:t xml:space="preserve">Federal Energy Conservation </w:t>
      </w:r>
      <w:bookmarkEnd w:id="870"/>
      <w:r w:rsidRPr="00F07185">
        <w:t>Requirements</w:t>
      </w:r>
      <w:bookmarkEnd w:id="871"/>
    </w:p>
    <w:p w14:paraId="74A0C7CC" w14:textId="77777777" w:rsidR="005D048F" w:rsidRPr="00F07185" w:rsidRDefault="005D048F" w:rsidP="00E16737">
      <w:pPr>
        <w:pStyle w:val="BodyText"/>
        <w:rPr>
          <w:rFonts w:cs="Times New Roman"/>
        </w:rPr>
      </w:pPr>
      <w:r w:rsidRPr="00F07185">
        <w:rPr>
          <w:rFonts w:cs="Times New Roman"/>
        </w:rPr>
        <w:t>The Contractor agrees to comply with mandatory standards and policies relating to energy efficiency that are contained in the state energy conservation plan issued in compliance with the Energy Policy and Conservation Act.</w:t>
      </w:r>
    </w:p>
    <w:p w14:paraId="571DE2B5" w14:textId="77777777" w:rsidR="005D048F" w:rsidRPr="00F07185" w:rsidRDefault="005D048F" w:rsidP="00D83CA4">
      <w:pPr>
        <w:pStyle w:val="RFPheading1FR"/>
      </w:pPr>
      <w:bookmarkStart w:id="872" w:name="_Toc224791647"/>
      <w:bookmarkStart w:id="873" w:name="_Toc224794425"/>
      <w:bookmarkStart w:id="874" w:name="_Toc224795409"/>
      <w:bookmarkStart w:id="875" w:name="_Toc224797808"/>
      <w:bookmarkStart w:id="876" w:name="_Toc224798783"/>
      <w:bookmarkStart w:id="877" w:name="_Toc224800731"/>
      <w:bookmarkStart w:id="878" w:name="_Toc257814634"/>
      <w:bookmarkStart w:id="879" w:name="_Toc304138264"/>
      <w:bookmarkEnd w:id="872"/>
      <w:bookmarkEnd w:id="873"/>
      <w:bookmarkEnd w:id="874"/>
      <w:bookmarkEnd w:id="875"/>
      <w:bookmarkEnd w:id="876"/>
      <w:bookmarkEnd w:id="877"/>
      <w:r w:rsidRPr="00F07185">
        <w:t xml:space="preserve">Civil Rights </w:t>
      </w:r>
      <w:bookmarkEnd w:id="878"/>
      <w:r w:rsidRPr="00F07185">
        <w:t>Requirements</w:t>
      </w:r>
      <w:bookmarkEnd w:id="879"/>
    </w:p>
    <w:p w14:paraId="308F0E80" w14:textId="77777777" w:rsidR="005D048F" w:rsidRPr="00F07185" w:rsidRDefault="005D048F" w:rsidP="00E16737">
      <w:pPr>
        <w:pStyle w:val="BodyText"/>
        <w:rPr>
          <w:rFonts w:cs="Times New Roman"/>
        </w:rPr>
      </w:pPr>
      <w:r w:rsidRPr="00F07185">
        <w:rPr>
          <w:rFonts w:cs="Times New Roman"/>
        </w:rPr>
        <w:t>The following requirements apply to the underlying Contract:</w:t>
      </w:r>
    </w:p>
    <w:p w14:paraId="7B2C08AE" w14:textId="77777777" w:rsidR="005D048F" w:rsidRPr="00F07185" w:rsidRDefault="005D048F" w:rsidP="005929E8">
      <w:pPr>
        <w:pStyle w:val="BodyText"/>
        <w:numPr>
          <w:ilvl w:val="1"/>
          <w:numId w:val="32"/>
        </w:numPr>
        <w:ind w:left="720"/>
        <w:rPr>
          <w:rFonts w:cs="Times New Roman"/>
        </w:rPr>
      </w:pPr>
      <w:bookmarkStart w:id="880" w:name="_Hlk51913508"/>
      <w:r w:rsidRPr="00F07185">
        <w:rPr>
          <w:rStyle w:val="Bodyboldlead-in"/>
          <w:rFonts w:ascii="Times New Roman" w:hAnsi="Times New Roman" w:cs="Times New Roman"/>
          <w:sz w:val="24"/>
        </w:rPr>
        <w:t>Nondiscrimination:</w:t>
      </w:r>
      <w:r w:rsidRPr="00F07185">
        <w:rPr>
          <w:rFonts w:cs="Times New Roman"/>
        </w:rPr>
        <w:t xml:space="preserve"> In accordance with Title VI of the Civil Rights Act, as amended, 42 USC § 2000d, section 303 of the Age Discrimination Act of 1975, as amended, 42 USC § 6102, section 202 of the Americans with Disabilities Act of 1990, 42 USC § 12132, and Federal transit law at 49 USC § 5332, the Contractor agrees that it </w:t>
      </w:r>
      <w:r w:rsidR="00BC1D8D" w:rsidRPr="00F07185">
        <w:rPr>
          <w:rFonts w:cs="Times New Roman"/>
        </w:rPr>
        <w:t>shall</w:t>
      </w:r>
      <w:r w:rsidRPr="00F07185">
        <w:rPr>
          <w:rFonts w:cs="Times New Roman"/>
        </w:rPr>
        <w:t xml:space="preserve"> not discriminate against any employee or applicant for employment because of race, color, creed, national origin, sex, age, or disability. In addition, the Contractor agrees to comply with applicable Federal implementing regulations and other implementing requirements FTA may issue. </w:t>
      </w:r>
    </w:p>
    <w:p w14:paraId="635606A7" w14:textId="77777777" w:rsidR="005D048F" w:rsidRPr="00F07185" w:rsidRDefault="005D048F" w:rsidP="005929E8">
      <w:pPr>
        <w:pStyle w:val="BodyText"/>
        <w:numPr>
          <w:ilvl w:val="1"/>
          <w:numId w:val="32"/>
        </w:numPr>
        <w:ind w:left="720"/>
        <w:rPr>
          <w:rFonts w:cs="Times New Roman"/>
        </w:rPr>
      </w:pPr>
      <w:r w:rsidRPr="00F07185">
        <w:rPr>
          <w:rStyle w:val="Bodyboldlead-in"/>
          <w:rFonts w:ascii="Times New Roman" w:hAnsi="Times New Roman" w:cs="Times New Roman"/>
          <w:sz w:val="24"/>
        </w:rPr>
        <w:t>Equal Employment Opportunity:</w:t>
      </w:r>
      <w:r w:rsidRPr="00F07185">
        <w:rPr>
          <w:rFonts w:cs="Times New Roman"/>
        </w:rPr>
        <w:t xml:space="preserve"> The following equal employment opportunity requirements apply to the underlying Contract:</w:t>
      </w:r>
    </w:p>
    <w:p w14:paraId="764A0FDA" w14:textId="77777777" w:rsidR="005D048F" w:rsidRPr="00F07185" w:rsidRDefault="005D048F" w:rsidP="00E16737">
      <w:pPr>
        <w:pStyle w:val="BodyText"/>
        <w:ind w:left="1440" w:hanging="360"/>
        <w:rPr>
          <w:rFonts w:cs="Times New Roman"/>
        </w:rPr>
      </w:pPr>
      <w:r w:rsidRPr="00F07185">
        <w:rPr>
          <w:rFonts w:cs="Times New Roman"/>
        </w:rPr>
        <w:t>(a)</w:t>
      </w:r>
      <w:r w:rsidRPr="00F07185">
        <w:rPr>
          <w:rFonts w:cs="Times New Roman"/>
        </w:rPr>
        <w:tab/>
      </w:r>
      <w:r w:rsidRPr="00F07185">
        <w:rPr>
          <w:rStyle w:val="Bodyboldlead-in"/>
          <w:rFonts w:ascii="Times New Roman" w:hAnsi="Times New Roman" w:cs="Times New Roman"/>
          <w:sz w:val="24"/>
        </w:rPr>
        <w:t>Race, Color, Creed, National Origin, Sex:</w:t>
      </w:r>
      <w:r w:rsidRPr="00F07185">
        <w:rPr>
          <w:rFonts w:cs="Times New Roman"/>
        </w:rPr>
        <w:t xml:space="preserve"> In accordance with Title VII of the Civil Rights Act, as amended, 42 USC § 2000e, and Federal transit laws at 49 USC § 5332, the Contractor agrees to comply with all applicable equal employment opportunity requirements of U.S. Department of Labor (U.S. DOL) regulations, “Office of Federal Contract Compliance Programs, Equal Employment Opportunity, Department of Labor,” 41 CFR Parts 60 </w:t>
      </w:r>
      <w:r w:rsidRPr="00F07185">
        <w:rPr>
          <w:rFonts w:cs="Times New Roman"/>
          <w:i/>
        </w:rPr>
        <w:t>et seq.</w:t>
      </w:r>
      <w:r w:rsidRPr="00F07185">
        <w:rPr>
          <w:rFonts w:cs="Times New Roman"/>
        </w:rPr>
        <w:t xml:space="preserve">, (which </w:t>
      </w:r>
      <w:r w:rsidRPr="00F07185">
        <w:rPr>
          <w:rFonts w:cs="Times New Roman"/>
        </w:rPr>
        <w:lastRenderedPageBreak/>
        <w:t>implement Executive Order No. 11246, “Equal Employment Opportunity,” as amended by Executive Order No. 11375, “Amending Executive Order 11246 Relating to Equal Employment Opportunity,” 42 USC § 2000e note), and with any applicable Federal statutes, executive orders, regulations, and Federal policies that may in the future affect construction activities undertaken in the course of the Project. The Contractor agrees to take affirmative action to ensure that applicants are employed, and that employees are treated during employment, without regard to their race, color, creed, national origin, sex, or age. Such action shall include, but not be limited to, the following: employment, upgrading, demotion or transfer, recruitment or recruitment advertising, layoff or termination; rates of pay or other forms of compensation; and selection for training, including apprenticeship. In addition, the Contractor agrees to comply with any implementing requirements FTA may issue.</w:t>
      </w:r>
    </w:p>
    <w:p w14:paraId="124F2093" w14:textId="77777777" w:rsidR="005D048F" w:rsidRPr="00F07185" w:rsidRDefault="005D048F" w:rsidP="00E16737">
      <w:pPr>
        <w:pStyle w:val="BodyText"/>
        <w:ind w:left="1440" w:hanging="360"/>
        <w:rPr>
          <w:rFonts w:cs="Times New Roman"/>
        </w:rPr>
      </w:pPr>
      <w:r w:rsidRPr="00F07185">
        <w:rPr>
          <w:rFonts w:cs="Times New Roman"/>
        </w:rPr>
        <w:t>(b)</w:t>
      </w:r>
      <w:r w:rsidRPr="00F07185">
        <w:rPr>
          <w:rFonts w:cs="Times New Roman"/>
        </w:rPr>
        <w:tab/>
      </w:r>
      <w:r w:rsidRPr="00F07185">
        <w:rPr>
          <w:rStyle w:val="Bodyboldlead-in"/>
          <w:rFonts w:ascii="Times New Roman" w:hAnsi="Times New Roman" w:cs="Times New Roman"/>
          <w:sz w:val="24"/>
        </w:rPr>
        <w:t>Age:</w:t>
      </w:r>
      <w:r w:rsidRPr="00F07185">
        <w:rPr>
          <w:rFonts w:cs="Times New Roman"/>
        </w:rPr>
        <w:t xml:space="preserve"> In accordance with section 4 of the Age Discrimination in Employment Act of 1967, as amended, 29 USC §§ 623 and Federal transit law at 49 USC § 5332, the Contractor agrees to refrain from discrimination against present and prospective employees for reason of age. In addition, the Contractor agrees to comply with any implementing requirements FTA may issue.</w:t>
      </w:r>
    </w:p>
    <w:p w14:paraId="00A15CFB" w14:textId="77777777" w:rsidR="005D048F" w:rsidRPr="00F07185" w:rsidRDefault="005D048F" w:rsidP="00E16737">
      <w:pPr>
        <w:pStyle w:val="BodyText"/>
        <w:ind w:left="1440" w:hanging="360"/>
        <w:rPr>
          <w:rFonts w:cs="Times New Roman"/>
        </w:rPr>
      </w:pPr>
      <w:r w:rsidRPr="00F07185">
        <w:rPr>
          <w:rFonts w:cs="Times New Roman"/>
        </w:rPr>
        <w:t>(c)</w:t>
      </w:r>
      <w:r w:rsidRPr="00F07185">
        <w:rPr>
          <w:rFonts w:cs="Times New Roman"/>
        </w:rPr>
        <w:tab/>
      </w:r>
      <w:r w:rsidRPr="00F07185">
        <w:rPr>
          <w:rStyle w:val="Bodyboldlead-in"/>
          <w:rFonts w:ascii="Times New Roman" w:hAnsi="Times New Roman" w:cs="Times New Roman"/>
          <w:sz w:val="24"/>
        </w:rPr>
        <w:t>Disabilities:</w:t>
      </w:r>
      <w:r w:rsidRPr="00F07185">
        <w:rPr>
          <w:rFonts w:cs="Times New Roman"/>
        </w:rPr>
        <w:t xml:space="preserve"> In accordance with section 102 of the Americans with Disabilities Act, as amended, 42 USC § 12112, the Contractor agrees that it </w:t>
      </w:r>
      <w:r w:rsidR="00BC1D8D" w:rsidRPr="00F07185">
        <w:rPr>
          <w:rFonts w:cs="Times New Roman"/>
        </w:rPr>
        <w:t>shall</w:t>
      </w:r>
      <w:r w:rsidRPr="00F07185">
        <w:rPr>
          <w:rFonts w:cs="Times New Roman"/>
        </w:rPr>
        <w:t xml:space="preserve"> comply with the requirements of U.S. Equal Employment Opportunity Commission, “Regulations to Implement the Equal Employment Provisions of the Americans with Disabilities Act,” 29 CFR Part 1630, pertaining to employment of persons with disabilities. In addition, the Contractor agrees to comply with any implementing requirements FTA may issue.</w:t>
      </w:r>
    </w:p>
    <w:p w14:paraId="4978B7CA" w14:textId="77777777" w:rsidR="005D048F" w:rsidRPr="00F07185" w:rsidRDefault="005D048F" w:rsidP="005929E8">
      <w:pPr>
        <w:pStyle w:val="BodyText"/>
        <w:numPr>
          <w:ilvl w:val="1"/>
          <w:numId w:val="32"/>
        </w:numPr>
        <w:ind w:left="720"/>
        <w:rPr>
          <w:rFonts w:cs="Times New Roman"/>
        </w:rPr>
      </w:pPr>
      <w:r w:rsidRPr="00F07185">
        <w:rPr>
          <w:rFonts w:cs="Times New Roman"/>
        </w:rPr>
        <w:t>The Contractor also agrees to include these requirements in each subcontract financed in whole or in part with Federal assistance provided by FTA, modified only if necessary to identify the affected parties.</w:t>
      </w:r>
    </w:p>
    <w:p w14:paraId="372F9979" w14:textId="77777777" w:rsidR="005D048F" w:rsidRPr="00F07185" w:rsidRDefault="005D048F" w:rsidP="00D83CA4">
      <w:pPr>
        <w:pStyle w:val="RFPheading1FR"/>
      </w:pPr>
      <w:bookmarkStart w:id="881" w:name="_Toc224791649"/>
      <w:bookmarkStart w:id="882" w:name="_Toc224794427"/>
      <w:bookmarkStart w:id="883" w:name="_Toc224795411"/>
      <w:bookmarkStart w:id="884" w:name="_Toc224797810"/>
      <w:bookmarkStart w:id="885" w:name="_Toc224798785"/>
      <w:bookmarkStart w:id="886" w:name="_Toc224800733"/>
      <w:bookmarkStart w:id="887" w:name="_Toc257814635"/>
      <w:bookmarkStart w:id="888" w:name="_Toc304138265"/>
      <w:bookmarkEnd w:id="880"/>
      <w:bookmarkEnd w:id="881"/>
      <w:bookmarkEnd w:id="882"/>
      <w:bookmarkEnd w:id="883"/>
      <w:bookmarkEnd w:id="884"/>
      <w:bookmarkEnd w:id="885"/>
      <w:bookmarkEnd w:id="886"/>
      <w:r w:rsidRPr="00F07185">
        <w:t xml:space="preserve">No Government Obligation to Third </w:t>
      </w:r>
      <w:bookmarkEnd w:id="887"/>
      <w:r w:rsidRPr="00F07185">
        <w:t>Parties</w:t>
      </w:r>
      <w:bookmarkEnd w:id="888"/>
    </w:p>
    <w:p w14:paraId="381F9B23" w14:textId="77777777" w:rsidR="005D048F" w:rsidRPr="00F07185" w:rsidRDefault="005D048F" w:rsidP="005929E8">
      <w:pPr>
        <w:pStyle w:val="NormalWeb"/>
        <w:numPr>
          <w:ilvl w:val="0"/>
          <w:numId w:val="34"/>
        </w:numPr>
        <w:suppressAutoHyphens/>
        <w:spacing w:before="0" w:beforeAutospacing="0" w:after="240" w:afterAutospacing="0"/>
        <w:ind w:left="720"/>
      </w:pPr>
      <w:r w:rsidRPr="00F07185">
        <w:t>The Agency and Contractor acknowledge and agree that, notwithstanding any concurrence by the Federal Government in or approval of the Solicitation or award of the underlying Contract, absent the express written consent by the Federal Government, the Federal Government is not a party to this Contract and shall not be subject to any obligations or liabilities to the Agency, Contractor, or any other party (whether or not a party to that Contract) pertaining to any matter resulting from the underlying Contract.</w:t>
      </w:r>
    </w:p>
    <w:p w14:paraId="2F8F61F0" w14:textId="77777777" w:rsidR="005D048F" w:rsidRPr="00F07185" w:rsidRDefault="005D048F" w:rsidP="005929E8">
      <w:pPr>
        <w:pStyle w:val="NormalWeb"/>
        <w:numPr>
          <w:ilvl w:val="0"/>
          <w:numId w:val="34"/>
        </w:numPr>
        <w:suppressAutoHyphens/>
        <w:spacing w:before="0" w:beforeAutospacing="0" w:after="240" w:afterAutospacing="0"/>
        <w:ind w:left="720"/>
      </w:pPr>
      <w:r w:rsidRPr="00F07185">
        <w:t xml:space="preserve">The Contractor agrees to include the above clause in each subcontract financed in whole or in part with Federal assistance provided by FTA. It is further agreed that the clause </w:t>
      </w:r>
      <w:r w:rsidRPr="00F07185">
        <w:lastRenderedPageBreak/>
        <w:t xml:space="preserve">shall not be modified, except to identify the Subcontractor who </w:t>
      </w:r>
      <w:r w:rsidR="00BC1D8D" w:rsidRPr="00F07185">
        <w:t>shall</w:t>
      </w:r>
      <w:r w:rsidRPr="00F07185">
        <w:t xml:space="preserve"> be subject to its provisions.</w:t>
      </w:r>
    </w:p>
    <w:p w14:paraId="2AACEDF5" w14:textId="77777777" w:rsidR="005D048F" w:rsidRPr="00F07185" w:rsidRDefault="005D048F" w:rsidP="00D83CA4">
      <w:pPr>
        <w:pStyle w:val="RFPheading1FR"/>
      </w:pPr>
      <w:bookmarkStart w:id="889" w:name="_Toc224791651"/>
      <w:bookmarkStart w:id="890" w:name="_Toc224794429"/>
      <w:bookmarkStart w:id="891" w:name="_Toc224795413"/>
      <w:bookmarkStart w:id="892" w:name="_Toc224797812"/>
      <w:bookmarkStart w:id="893" w:name="_Toc224798787"/>
      <w:bookmarkStart w:id="894" w:name="_Toc224800735"/>
      <w:bookmarkStart w:id="895" w:name="_Toc224791652"/>
      <w:bookmarkStart w:id="896" w:name="_Toc224794430"/>
      <w:bookmarkStart w:id="897" w:name="_Toc224795414"/>
      <w:bookmarkStart w:id="898" w:name="_Toc224797813"/>
      <w:bookmarkStart w:id="899" w:name="_Toc224798788"/>
      <w:bookmarkStart w:id="900" w:name="_Toc224800736"/>
      <w:bookmarkStart w:id="901" w:name="_Toc257814636"/>
      <w:bookmarkStart w:id="902" w:name="_Toc304138266"/>
      <w:bookmarkEnd w:id="889"/>
      <w:bookmarkEnd w:id="890"/>
      <w:bookmarkEnd w:id="891"/>
      <w:bookmarkEnd w:id="892"/>
      <w:bookmarkEnd w:id="893"/>
      <w:bookmarkEnd w:id="894"/>
      <w:bookmarkEnd w:id="895"/>
      <w:bookmarkEnd w:id="896"/>
      <w:bookmarkEnd w:id="897"/>
      <w:bookmarkEnd w:id="898"/>
      <w:bookmarkEnd w:id="899"/>
      <w:bookmarkEnd w:id="900"/>
      <w:r w:rsidRPr="00F07185">
        <w:t xml:space="preserve">Program Fraud and False or Fraudulent Statements or Related </w:t>
      </w:r>
      <w:bookmarkEnd w:id="901"/>
      <w:r w:rsidRPr="00F07185">
        <w:t>Acts</w:t>
      </w:r>
      <w:bookmarkEnd w:id="902"/>
    </w:p>
    <w:p w14:paraId="4731AB91" w14:textId="77777777" w:rsidR="005D048F" w:rsidRPr="00F07185" w:rsidRDefault="005D048F" w:rsidP="005929E8">
      <w:pPr>
        <w:pStyle w:val="RFPnumbered"/>
        <w:numPr>
          <w:ilvl w:val="0"/>
          <w:numId w:val="35"/>
        </w:numPr>
        <w:ind w:left="720"/>
        <w:rPr>
          <w:rFonts w:cs="Times New Roman"/>
        </w:rPr>
      </w:pPr>
      <w:r w:rsidRPr="00F07185">
        <w:rPr>
          <w:rFonts w:cs="Times New Roman"/>
        </w:rPr>
        <w:t xml:space="preserve">The Contractor acknowledges that the provisions of the Program Fraud Civil Remedies Act of 1986, as amended, 31 USC §§ 3801 </w:t>
      </w:r>
      <w:r w:rsidRPr="00F07185">
        <w:rPr>
          <w:rFonts w:cs="Times New Roman"/>
          <w:i/>
        </w:rPr>
        <w:t>et seq</w:t>
      </w:r>
      <w:r w:rsidRPr="00F07185">
        <w:rPr>
          <w:rFonts w:cs="Times New Roman"/>
        </w:rPr>
        <w:t>. and U.S. DOT regulations, “Program Fraud Civil Remedies,” 49 CFR Part 31, apply to its actions pertaining to this Project. Upon execution of the underlying Contract, the Contractor certifies or affirms the truthfulness and accuracy of any statement it has made, it makes, it may make, or causes to be made, pertaining to the underlying Contract or the FTA assisted project for which this Contract Work is being performed. In addition to other penalties that may be applicable, the Contractor further acknowledges that if it makes, or causes to be made, a false, fictitious, or fraudulent claim, statement, submission, or certification, the Federal Government reserves the right to impose the penalties of the Program Fraud Civil Remedies Act of 1986 on the Contractor to the extent the Federal Government deems appropriate.</w:t>
      </w:r>
    </w:p>
    <w:p w14:paraId="578FB22A" w14:textId="77777777" w:rsidR="005D048F" w:rsidRPr="00F07185" w:rsidRDefault="005D048F" w:rsidP="00E16737">
      <w:pPr>
        <w:pStyle w:val="RFPnumbered"/>
        <w:numPr>
          <w:ilvl w:val="0"/>
          <w:numId w:val="0"/>
        </w:numPr>
        <w:ind w:left="720"/>
        <w:rPr>
          <w:rFonts w:cs="Times New Roman"/>
        </w:rPr>
      </w:pPr>
    </w:p>
    <w:p w14:paraId="3EB2E2F4" w14:textId="77777777" w:rsidR="005D048F" w:rsidRPr="00F07185" w:rsidRDefault="005D048F" w:rsidP="005929E8">
      <w:pPr>
        <w:pStyle w:val="RFPnumbered"/>
        <w:numPr>
          <w:ilvl w:val="0"/>
          <w:numId w:val="35"/>
        </w:numPr>
        <w:ind w:left="720"/>
        <w:rPr>
          <w:rFonts w:cs="Times New Roman"/>
        </w:rPr>
      </w:pPr>
      <w:r w:rsidRPr="00F07185">
        <w:rPr>
          <w:rFonts w:cs="Times New Roman"/>
        </w:rPr>
        <w:t>The Contractor also acknowledges that if it makes, or causes to be made, a false, fictitious, or fraudulent claim, statement, submission, or certification to the Federal Government under a Contract connected with a project that is financed in whole or in part with Federal assistance originally awarded by FTA under the authority of 49 USC § 5307, the Government reserves the right to impose the penalties of 18 USC § 1001 and 49 USC § 5307(n)(1) on the Contractor, to the extent the Federal Government deems appropriate.</w:t>
      </w:r>
    </w:p>
    <w:p w14:paraId="6FB9817B" w14:textId="77777777" w:rsidR="005D048F" w:rsidRPr="00F07185" w:rsidRDefault="005D048F" w:rsidP="00E16737">
      <w:pPr>
        <w:pStyle w:val="RFPnumbered"/>
        <w:numPr>
          <w:ilvl w:val="0"/>
          <w:numId w:val="0"/>
        </w:numPr>
        <w:ind w:left="720"/>
        <w:rPr>
          <w:rFonts w:cs="Times New Roman"/>
        </w:rPr>
      </w:pPr>
    </w:p>
    <w:p w14:paraId="3AA93987" w14:textId="77777777" w:rsidR="005D048F" w:rsidRPr="00F07185" w:rsidRDefault="005D048F" w:rsidP="005929E8">
      <w:pPr>
        <w:pStyle w:val="RFPnumbered"/>
        <w:numPr>
          <w:ilvl w:val="0"/>
          <w:numId w:val="35"/>
        </w:numPr>
        <w:ind w:left="720"/>
        <w:rPr>
          <w:rFonts w:cs="Times New Roman"/>
        </w:rPr>
      </w:pPr>
      <w:r w:rsidRPr="00F07185">
        <w:rPr>
          <w:rFonts w:cs="Times New Roman"/>
        </w:rPr>
        <w:t xml:space="preserve">The Contractor agrees to include the above two clauses in each subcontract financed in whole or in part with Federal assistance provided by FTA. It is further agreed that the clauses shall not be modified, except to identify the Subcontractor who </w:t>
      </w:r>
      <w:r w:rsidR="00BC1D8D" w:rsidRPr="00F07185">
        <w:rPr>
          <w:rFonts w:cs="Times New Roman"/>
        </w:rPr>
        <w:t>shall</w:t>
      </w:r>
      <w:r w:rsidRPr="00F07185">
        <w:rPr>
          <w:rFonts w:cs="Times New Roman"/>
        </w:rPr>
        <w:t xml:space="preserve"> be subject to the provisions.</w:t>
      </w:r>
    </w:p>
    <w:p w14:paraId="0910D4FA" w14:textId="77777777" w:rsidR="005D048F" w:rsidRPr="00F07185" w:rsidRDefault="005D048F" w:rsidP="00D83CA4">
      <w:pPr>
        <w:pStyle w:val="RFPheading1FR"/>
      </w:pPr>
      <w:bookmarkStart w:id="903" w:name="_Toc257814637"/>
      <w:bookmarkStart w:id="904" w:name="_Toc304138267"/>
      <w:r w:rsidRPr="00F07185">
        <w:t xml:space="preserve">Suspension and </w:t>
      </w:r>
      <w:bookmarkEnd w:id="903"/>
      <w:r w:rsidRPr="00F07185">
        <w:t>Debarment</w:t>
      </w:r>
      <w:bookmarkEnd w:id="904"/>
    </w:p>
    <w:p w14:paraId="65C721A2" w14:textId="77777777" w:rsidR="005D048F" w:rsidRPr="00F07185" w:rsidRDefault="005D048F" w:rsidP="00E16737">
      <w:pPr>
        <w:pStyle w:val="BodyText"/>
        <w:rPr>
          <w:rFonts w:cs="Times New Roman"/>
        </w:rPr>
      </w:pPr>
      <w:r w:rsidRPr="00F07185">
        <w:rPr>
          <w:rFonts w:cs="Times New Roman"/>
        </w:rPr>
        <w:t xml:space="preserve">This Contract is a covered transaction for purposes of 49 CFR Part 29. As such, the Contractor is required to verify that none of the Contractor, its principals, as defined at 49 CFR 29.995, or affiliates, as defined at 49 CFR 29.905, are excluded or disqualified as defined at 49 CFR 29.940 and 29.945. </w:t>
      </w:r>
    </w:p>
    <w:p w14:paraId="23622124" w14:textId="77777777" w:rsidR="005D048F" w:rsidRPr="00F07185" w:rsidRDefault="005D048F" w:rsidP="00E16737">
      <w:pPr>
        <w:pStyle w:val="BodyText"/>
        <w:rPr>
          <w:rFonts w:cs="Times New Roman"/>
        </w:rPr>
      </w:pPr>
      <w:r w:rsidRPr="00F07185">
        <w:rPr>
          <w:rFonts w:cs="Times New Roman"/>
        </w:rPr>
        <w:t>The Contractor is required to comply with 49 CFR 29, Subpart C, and must include the requirement to comply with 49 CFR 29, Subpart C, in any lower-tier covered transaction it enters into.</w:t>
      </w:r>
    </w:p>
    <w:p w14:paraId="069E1B07" w14:textId="77777777" w:rsidR="005D048F" w:rsidRPr="00F07185" w:rsidRDefault="005D048F" w:rsidP="00E16737">
      <w:pPr>
        <w:pStyle w:val="BodyText"/>
        <w:keepNext/>
        <w:rPr>
          <w:rFonts w:cs="Times New Roman"/>
        </w:rPr>
      </w:pPr>
      <w:r w:rsidRPr="00F07185">
        <w:rPr>
          <w:rFonts w:cs="Times New Roman"/>
        </w:rPr>
        <w:lastRenderedPageBreak/>
        <w:t>By signing and submitting its bid or Proposal, the Bidder or Proposer certifies as follows:</w:t>
      </w:r>
    </w:p>
    <w:p w14:paraId="7A7F90D0" w14:textId="77777777" w:rsidR="005D048F" w:rsidRPr="00F07185" w:rsidRDefault="005D048F" w:rsidP="00E16737">
      <w:pPr>
        <w:pStyle w:val="BodyText"/>
        <w:rPr>
          <w:rFonts w:cs="Times New Roman"/>
        </w:rPr>
      </w:pPr>
      <w:r w:rsidRPr="00F07185">
        <w:rPr>
          <w:rFonts w:cs="Times New Roman"/>
        </w:rPr>
        <w:t>The certification in this clause is a material representation of fact relied upon by</w:t>
      </w:r>
      <w:r w:rsidR="00572FD5" w:rsidRPr="00F07185">
        <w:rPr>
          <w:rFonts w:cs="Times New Roman"/>
        </w:rPr>
        <w:t xml:space="preserve"> the Agency</w:t>
      </w:r>
      <w:r w:rsidRPr="00F07185">
        <w:rPr>
          <w:rFonts w:cs="Times New Roman"/>
        </w:rPr>
        <w:t>. If it is later determined that the Bidder or Proposer knowingly rendered an erroneous certification, in addition to remedies available to</w:t>
      </w:r>
      <w:r w:rsidR="00572FD5" w:rsidRPr="00F07185">
        <w:rPr>
          <w:rFonts w:cs="Times New Roman"/>
        </w:rPr>
        <w:t xml:space="preserve"> the Agency</w:t>
      </w:r>
      <w:r w:rsidRPr="00F07185">
        <w:rPr>
          <w:rFonts w:cs="Times New Roman"/>
        </w:rPr>
        <w:t>, the federal government may pursue available remedies, including but not limited to suspension and/or debarment. The Bidder or Proposer agrees to comply with the requirements of 49 CFR 29, Subpart C, while this Proposal is valid and throughout the period of any Contract that may arise from this Proposal. The Bidder or Proposer further agrees to include a provision requiring such compliance in its lower tier covered transactions.</w:t>
      </w:r>
    </w:p>
    <w:p w14:paraId="0AE38163" w14:textId="77777777" w:rsidR="005D048F" w:rsidRPr="00F07185" w:rsidRDefault="005D048F" w:rsidP="00D83CA4">
      <w:pPr>
        <w:pStyle w:val="RFPheading1FR"/>
      </w:pPr>
      <w:bookmarkStart w:id="905" w:name="_Toc257814638"/>
      <w:bookmarkStart w:id="906" w:name="_Toc304138268"/>
      <w:r w:rsidRPr="00F07185">
        <w:t>Disadvantaged Business Enterprise (DBE)</w:t>
      </w:r>
      <w:bookmarkEnd w:id="905"/>
      <w:bookmarkEnd w:id="906"/>
    </w:p>
    <w:p w14:paraId="54E77653" w14:textId="77777777" w:rsidR="005D048F" w:rsidRPr="00F07185" w:rsidRDefault="005D048F" w:rsidP="00E16737">
      <w:pPr>
        <w:pStyle w:val="BodyText"/>
        <w:rPr>
          <w:rFonts w:cs="Times New Roman"/>
        </w:rPr>
      </w:pPr>
      <w:r w:rsidRPr="00F07185">
        <w:rPr>
          <w:rFonts w:cs="Times New Roman"/>
        </w:rPr>
        <w:t xml:space="preserve">This Contract is subject to the requirements of Title 49, Code of Federal Regulations, Part 26, </w:t>
      </w:r>
      <w:r w:rsidRPr="00F07185">
        <w:rPr>
          <w:rFonts w:cs="Times New Roman"/>
          <w:iCs/>
        </w:rPr>
        <w:t>Participation by Disadvantaged Business Enterprises in Department of Transportation Financial Assistance Programs</w:t>
      </w:r>
      <w:r w:rsidRPr="00F07185">
        <w:rPr>
          <w:rFonts w:cs="Times New Roman"/>
          <w:i/>
          <w:iCs/>
        </w:rPr>
        <w:t>.</w:t>
      </w:r>
      <w:r w:rsidRPr="00F07185">
        <w:rPr>
          <w:rFonts w:cs="Times New Roman"/>
        </w:rPr>
        <w:t xml:space="preserve"> </w:t>
      </w:r>
    </w:p>
    <w:p w14:paraId="4EB3334E" w14:textId="60F11C5F" w:rsidR="005D048F" w:rsidRPr="00F07185" w:rsidRDefault="005D048F" w:rsidP="00E16737">
      <w:pPr>
        <w:pStyle w:val="BodyText"/>
        <w:rPr>
          <w:rFonts w:cs="Times New Roman"/>
        </w:rPr>
      </w:pPr>
      <w:r w:rsidRPr="00F07185">
        <w:rPr>
          <w:rFonts w:cs="Times New Roman"/>
        </w:rPr>
        <w:t>The Contractor shall maintain compliance with “</w:t>
      </w:r>
      <w:r w:rsidR="009923C1">
        <w:rPr>
          <w:rFonts w:cs="Times New Roman"/>
        </w:rPr>
        <w:t>TVM</w:t>
      </w:r>
      <w:r w:rsidR="009923C1" w:rsidRPr="00F07185">
        <w:rPr>
          <w:rFonts w:cs="Times New Roman"/>
        </w:rPr>
        <w:t xml:space="preserve"> </w:t>
      </w:r>
      <w:r w:rsidRPr="00F07185">
        <w:rPr>
          <w:rFonts w:cs="Times New Roman"/>
        </w:rPr>
        <w:t>Approval Certification” throughout the period of Contract performance.</w:t>
      </w:r>
    </w:p>
    <w:p w14:paraId="4BC4196B" w14:textId="77777777" w:rsidR="005D048F" w:rsidRPr="00F07185" w:rsidRDefault="005D048F" w:rsidP="00E16737">
      <w:pPr>
        <w:pStyle w:val="BodyText"/>
        <w:rPr>
          <w:rFonts w:cs="Times New Roman"/>
        </w:rPr>
      </w:pPr>
      <w:r w:rsidRPr="00F07185">
        <w:rPr>
          <w:rFonts w:cs="Times New Roman"/>
        </w:rPr>
        <w:t>The Contractor shall not discriminate on the basis of race, color, national origin or sex in the performance of this Contract. The Contractor shall carry out applicable requirements of 49</w:t>
      </w:r>
      <w:r w:rsidRPr="00F07185">
        <w:rPr>
          <w:rFonts w:cs="Times New Roman"/>
          <w:b/>
        </w:rPr>
        <w:t> </w:t>
      </w:r>
      <w:r w:rsidRPr="00F07185">
        <w:rPr>
          <w:rFonts w:cs="Times New Roman"/>
        </w:rPr>
        <w:t xml:space="preserve">CFR Part 26 in the award and administration of this DOT-assisted Contract. Failure by the Contractor to carry out these requirements is a material breach of this Contract, which may result in the termination of this Contract or such other remedy as </w:t>
      </w:r>
      <w:r w:rsidR="00572FD5" w:rsidRPr="00F07185">
        <w:rPr>
          <w:rFonts w:cs="Times New Roman"/>
        </w:rPr>
        <w:t>the Agency</w:t>
      </w:r>
      <w:r w:rsidRPr="00F07185">
        <w:rPr>
          <w:rFonts w:cs="Times New Roman"/>
        </w:rPr>
        <w:t xml:space="preserve"> deems appropriate. Each subcontract the Contractor signs with a Subcontractor must include the assurance in this paragraph (see 49 CFR 26.13(b)).</w:t>
      </w:r>
    </w:p>
    <w:p w14:paraId="3D0FEECB" w14:textId="77777777" w:rsidR="001454D3" w:rsidRPr="00F07185" w:rsidRDefault="001454D3" w:rsidP="00D83CA4">
      <w:pPr>
        <w:pStyle w:val="RFPheading1FR"/>
      </w:pPr>
      <w:bookmarkStart w:id="907" w:name="_Toc224791656"/>
      <w:bookmarkStart w:id="908" w:name="_Toc224794434"/>
      <w:bookmarkStart w:id="909" w:name="_Toc224795418"/>
      <w:bookmarkStart w:id="910" w:name="_Toc224797817"/>
      <w:bookmarkStart w:id="911" w:name="_Toc224798792"/>
      <w:bookmarkStart w:id="912" w:name="_Toc224800740"/>
      <w:bookmarkStart w:id="913" w:name="_Toc257814639"/>
      <w:bookmarkStart w:id="914" w:name="_Toc304138269"/>
      <w:bookmarkEnd w:id="907"/>
      <w:bookmarkEnd w:id="908"/>
      <w:bookmarkEnd w:id="909"/>
      <w:bookmarkEnd w:id="910"/>
      <w:bookmarkEnd w:id="911"/>
      <w:bookmarkEnd w:id="912"/>
      <w:r w:rsidRPr="00F07185">
        <w:t>Prompt Payment</w:t>
      </w:r>
      <w:r w:rsidR="002618CA" w:rsidRPr="00F07185">
        <w:t xml:space="preserve"> to Subcontractors</w:t>
      </w:r>
    </w:p>
    <w:p w14:paraId="2748C22E" w14:textId="77777777" w:rsidR="001454D3" w:rsidRPr="00F07185" w:rsidRDefault="002618CA" w:rsidP="002618CA">
      <w:pPr>
        <w:autoSpaceDE w:val="0"/>
        <w:autoSpaceDN w:val="0"/>
        <w:adjustRightInd w:val="0"/>
        <w:rPr>
          <w:sz w:val="24"/>
          <w:szCs w:val="24"/>
        </w:rPr>
      </w:pPr>
      <w:r w:rsidRPr="00F07185">
        <w:rPr>
          <w:rFonts w:eastAsiaTheme="minorHAnsi"/>
          <w:sz w:val="24"/>
          <w:szCs w:val="24"/>
        </w:rPr>
        <w:t xml:space="preserve">Pursuant to 49 Code of Federal Regulations (CFR) Part 26, the Contractor shall pay each Subcontractor under this Contract for satisfactory performance of its Contract no later than thirty days (30) days after receipt of each </w:t>
      </w:r>
      <w:r w:rsidR="00AC0550" w:rsidRPr="00F07185">
        <w:rPr>
          <w:rFonts w:eastAsiaTheme="minorHAnsi"/>
          <w:sz w:val="24"/>
          <w:szCs w:val="24"/>
        </w:rPr>
        <w:t xml:space="preserve">Progress </w:t>
      </w:r>
      <w:r w:rsidRPr="00F07185">
        <w:rPr>
          <w:rFonts w:eastAsiaTheme="minorHAnsi"/>
          <w:sz w:val="24"/>
          <w:szCs w:val="24"/>
        </w:rPr>
        <w:t>Payment received from Agency. The Contractor shall pay to each Subcontractor all amounts it has retained from payments under the Subcontract within thirty (30) days after the Subcontractor’s work is satisfactorily completed. Any delay of payment beyond the thirty (30) day time limit shall be only for good cause, and only upon the prior written approval of Agency.</w:t>
      </w:r>
    </w:p>
    <w:p w14:paraId="2D4E2FC9" w14:textId="77777777" w:rsidR="001454D3" w:rsidRPr="00F07185" w:rsidRDefault="001454D3" w:rsidP="00D83CA4">
      <w:pPr>
        <w:pStyle w:val="RFPheading1FR"/>
      </w:pPr>
    </w:p>
    <w:p w14:paraId="2B8BFA07" w14:textId="77777777" w:rsidR="005D048F" w:rsidRPr="00F07185" w:rsidRDefault="005D048F" w:rsidP="00D83CA4">
      <w:pPr>
        <w:pStyle w:val="RFPheading1FR"/>
      </w:pPr>
      <w:r w:rsidRPr="00F07185">
        <w:t xml:space="preserve">Clean Water </w:t>
      </w:r>
      <w:bookmarkEnd w:id="913"/>
      <w:r w:rsidRPr="00F07185">
        <w:t>Requirements</w:t>
      </w:r>
      <w:bookmarkEnd w:id="914"/>
    </w:p>
    <w:p w14:paraId="3403A760" w14:textId="77777777" w:rsidR="005D048F" w:rsidRPr="00F07185" w:rsidRDefault="005D048F" w:rsidP="005929E8">
      <w:pPr>
        <w:pStyle w:val="RFPnumbered"/>
        <w:numPr>
          <w:ilvl w:val="0"/>
          <w:numId w:val="36"/>
        </w:numPr>
        <w:ind w:left="720"/>
        <w:rPr>
          <w:rFonts w:cs="Times New Roman"/>
        </w:rPr>
      </w:pPr>
      <w:r w:rsidRPr="00F07185">
        <w:rPr>
          <w:rFonts w:cs="Times New Roman"/>
        </w:rPr>
        <w:t xml:space="preserve">The Contractor agrees to comply with all applicable standards, orders or regulations issued pursuant to the Federal Water Pollution Control Act, as amended, 33 USC 1251 </w:t>
      </w:r>
      <w:r w:rsidRPr="00F07185">
        <w:rPr>
          <w:rFonts w:cs="Times New Roman"/>
          <w:i/>
        </w:rPr>
        <w:t>et seq.</w:t>
      </w:r>
      <w:r w:rsidRPr="00F07185">
        <w:rPr>
          <w:rFonts w:cs="Times New Roman"/>
        </w:rPr>
        <w:t xml:space="preserve"> The Contractor agrees to report each violation to the Agency and understands and agrees that the Agency </w:t>
      </w:r>
      <w:r w:rsidR="00BC1D8D" w:rsidRPr="00F07185">
        <w:rPr>
          <w:rFonts w:cs="Times New Roman"/>
        </w:rPr>
        <w:t>shall</w:t>
      </w:r>
      <w:r w:rsidRPr="00F07185">
        <w:rPr>
          <w:rFonts w:cs="Times New Roman"/>
        </w:rPr>
        <w:t>, in turn, report each violation as required to assure notification to FTA and the appropriate EPA Regional Office.</w:t>
      </w:r>
    </w:p>
    <w:p w14:paraId="0B38D6A2" w14:textId="77777777" w:rsidR="005D048F" w:rsidRPr="00F07185" w:rsidRDefault="005D048F" w:rsidP="00E16737">
      <w:pPr>
        <w:pStyle w:val="RFPnumbered"/>
        <w:numPr>
          <w:ilvl w:val="0"/>
          <w:numId w:val="0"/>
        </w:numPr>
        <w:ind w:left="720"/>
        <w:rPr>
          <w:rFonts w:cs="Times New Roman"/>
        </w:rPr>
      </w:pPr>
    </w:p>
    <w:p w14:paraId="1E8EC6A4" w14:textId="47991297" w:rsidR="005D048F" w:rsidRPr="00F07185" w:rsidRDefault="005D048F" w:rsidP="00E16737">
      <w:pPr>
        <w:pStyle w:val="RFPnumbered"/>
        <w:ind w:left="720"/>
        <w:rPr>
          <w:rFonts w:cs="Times New Roman"/>
        </w:rPr>
      </w:pPr>
      <w:r w:rsidRPr="00F07185">
        <w:rPr>
          <w:rFonts w:cs="Times New Roman"/>
        </w:rPr>
        <w:t>The Contractor also agrees to include these requirements in each subcontract exceeding $1</w:t>
      </w:r>
      <w:r w:rsidR="004972FC">
        <w:rPr>
          <w:rFonts w:cs="Times New Roman"/>
        </w:rPr>
        <w:t>5</w:t>
      </w:r>
      <w:r w:rsidRPr="00F07185">
        <w:rPr>
          <w:rFonts w:cs="Times New Roman"/>
        </w:rPr>
        <w:t>0,000 financed in whole or in part with Federal assistance provided by FTA.</w:t>
      </w:r>
    </w:p>
    <w:p w14:paraId="6667477C" w14:textId="77777777" w:rsidR="005D048F" w:rsidRPr="00F07185" w:rsidRDefault="005D048F" w:rsidP="00D83CA4">
      <w:pPr>
        <w:pStyle w:val="RFPheading1FR"/>
      </w:pPr>
      <w:bookmarkStart w:id="915" w:name="_Toc224791658"/>
      <w:bookmarkStart w:id="916" w:name="_Toc224794436"/>
      <w:bookmarkStart w:id="917" w:name="_Toc224795420"/>
      <w:bookmarkStart w:id="918" w:name="_Toc224797819"/>
      <w:bookmarkStart w:id="919" w:name="_Toc224798794"/>
      <w:bookmarkStart w:id="920" w:name="_Toc224800742"/>
      <w:bookmarkStart w:id="921" w:name="_Toc257814640"/>
      <w:bookmarkStart w:id="922" w:name="_Toc304138270"/>
      <w:bookmarkEnd w:id="915"/>
      <w:bookmarkEnd w:id="916"/>
      <w:bookmarkEnd w:id="917"/>
      <w:bookmarkEnd w:id="918"/>
      <w:bookmarkEnd w:id="919"/>
      <w:bookmarkEnd w:id="920"/>
      <w:r w:rsidRPr="00F07185">
        <w:t xml:space="preserve">Clean Air </w:t>
      </w:r>
      <w:bookmarkEnd w:id="921"/>
      <w:r w:rsidRPr="00F07185">
        <w:t>Requirements</w:t>
      </w:r>
      <w:bookmarkEnd w:id="922"/>
    </w:p>
    <w:p w14:paraId="232E4BF2" w14:textId="77777777" w:rsidR="005D048F" w:rsidRPr="00F07185" w:rsidRDefault="005D048F" w:rsidP="005929E8">
      <w:pPr>
        <w:pStyle w:val="RFPnumbered"/>
        <w:numPr>
          <w:ilvl w:val="0"/>
          <w:numId w:val="37"/>
        </w:numPr>
        <w:ind w:left="720"/>
        <w:rPr>
          <w:rFonts w:cs="Times New Roman"/>
        </w:rPr>
      </w:pPr>
      <w:r w:rsidRPr="00F07185">
        <w:rPr>
          <w:rFonts w:cs="Times New Roman"/>
        </w:rPr>
        <w:t xml:space="preserve">The Contractor agrees to comply with all applicable standards, orders or regulations issued pursuant to the Clean Air Act, as amended, 42 USC §§ 7401 </w:t>
      </w:r>
      <w:r w:rsidRPr="00F07185">
        <w:rPr>
          <w:rFonts w:cs="Times New Roman"/>
          <w:i/>
        </w:rPr>
        <w:t>et seq</w:t>
      </w:r>
      <w:r w:rsidRPr="00F07185">
        <w:rPr>
          <w:rFonts w:cs="Times New Roman"/>
        </w:rPr>
        <w:t xml:space="preserve">. The Contractor agrees to report each violation to the Agency and understands and agrees that the Agency </w:t>
      </w:r>
      <w:r w:rsidR="00BC1D8D" w:rsidRPr="00F07185">
        <w:rPr>
          <w:rFonts w:cs="Times New Roman"/>
        </w:rPr>
        <w:t>shall</w:t>
      </w:r>
      <w:r w:rsidRPr="00F07185">
        <w:rPr>
          <w:rFonts w:cs="Times New Roman"/>
        </w:rPr>
        <w:t>, in turn, report each violation as required to assure notification to FTA and the appropriate EPA Regional Office.</w:t>
      </w:r>
    </w:p>
    <w:p w14:paraId="42244BF8" w14:textId="77777777" w:rsidR="005D048F" w:rsidRPr="00F07185" w:rsidRDefault="005D048F" w:rsidP="00E16737">
      <w:pPr>
        <w:pStyle w:val="RFPnumbered"/>
        <w:numPr>
          <w:ilvl w:val="0"/>
          <w:numId w:val="0"/>
        </w:numPr>
        <w:ind w:left="720" w:hanging="360"/>
        <w:rPr>
          <w:rFonts w:cs="Times New Roman"/>
        </w:rPr>
      </w:pPr>
    </w:p>
    <w:p w14:paraId="058346C2" w14:textId="566B10AF" w:rsidR="005D048F" w:rsidRPr="00F07185" w:rsidRDefault="005D048F" w:rsidP="005929E8">
      <w:pPr>
        <w:pStyle w:val="RFPnumbered"/>
        <w:numPr>
          <w:ilvl w:val="0"/>
          <w:numId w:val="37"/>
        </w:numPr>
        <w:ind w:left="720"/>
        <w:rPr>
          <w:rFonts w:cs="Times New Roman"/>
        </w:rPr>
      </w:pPr>
      <w:r w:rsidRPr="00F07185">
        <w:rPr>
          <w:rFonts w:cs="Times New Roman"/>
        </w:rPr>
        <w:t>The Contractor also agrees to include these requirements in each subcontract exceeding $1</w:t>
      </w:r>
      <w:r w:rsidR="004972FC">
        <w:rPr>
          <w:rFonts w:cs="Times New Roman"/>
        </w:rPr>
        <w:t>5</w:t>
      </w:r>
      <w:r w:rsidRPr="00F07185">
        <w:rPr>
          <w:rFonts w:cs="Times New Roman"/>
        </w:rPr>
        <w:t>0,000 financed in whole or in part with Federal assistance provided by FTA.</w:t>
      </w:r>
    </w:p>
    <w:p w14:paraId="183E35E7" w14:textId="77777777" w:rsidR="005D048F" w:rsidRPr="00F07185" w:rsidRDefault="005D048F" w:rsidP="00D83CA4">
      <w:pPr>
        <w:pStyle w:val="RFPheading1FR"/>
      </w:pPr>
      <w:bookmarkStart w:id="923" w:name="_Toc257814641"/>
      <w:bookmarkStart w:id="924" w:name="_Toc304138271"/>
      <w:r w:rsidRPr="00F07185">
        <w:t xml:space="preserve">Compliance with Federal Lobbying </w:t>
      </w:r>
      <w:bookmarkEnd w:id="923"/>
      <w:r w:rsidRPr="00F07185">
        <w:t>Policy</w:t>
      </w:r>
      <w:bookmarkEnd w:id="924"/>
    </w:p>
    <w:p w14:paraId="25A6A5F4" w14:textId="77777777" w:rsidR="005D048F" w:rsidRPr="00F07185" w:rsidRDefault="005D048F" w:rsidP="00E16737">
      <w:pPr>
        <w:pStyle w:val="BodyText"/>
        <w:rPr>
          <w:rFonts w:cs="Times New Roman"/>
        </w:rPr>
      </w:pPr>
      <w:r w:rsidRPr="00F07185">
        <w:rPr>
          <w:rFonts w:cs="Times New Roman"/>
        </w:rPr>
        <w:t>Contractors who apply or bid for an award of $100,000 or more shall file the certification required by 49</w:t>
      </w:r>
      <w:r w:rsidRPr="00F07185">
        <w:rPr>
          <w:rFonts w:cs="Times New Roman"/>
          <w:b/>
        </w:rPr>
        <w:t> </w:t>
      </w:r>
      <w:r w:rsidRPr="00F07185">
        <w:rPr>
          <w:rFonts w:cs="Times New Roman"/>
        </w:rPr>
        <w:t xml:space="preserve">CFR Part 20, “New Restrictions on Lobbying.” Each tier certifies to the tier above that it </w:t>
      </w:r>
      <w:r w:rsidR="00BC1D8D" w:rsidRPr="00F07185">
        <w:rPr>
          <w:rFonts w:cs="Times New Roman"/>
        </w:rPr>
        <w:t>shall</w:t>
      </w:r>
      <w:r w:rsidRPr="00F07185">
        <w:rPr>
          <w:rFonts w:cs="Times New Roman"/>
        </w:rPr>
        <w:t xml:space="preserve"> not and has not used federal appropriated funds to pay any person or organization for influencing or attempting to influence an officer or employee of any Agency, a member of Congress, an officer or employee of Congress, or an employee of a member of Congress in connection with obtaining any federal Contract, grant or any other award covered by 31 USC 1352. Each tier shall also disclose the name of any registrant under the Lobbying Disclosure Act of 1995 who has made lobbying contacts on its behalf with non-federal funds with respect to that federal Contract, grant or award covered by 31 USC 1352. Such disclosures are forwarded from tier to tier up to the recipient.</w:t>
      </w:r>
    </w:p>
    <w:p w14:paraId="05393C9D" w14:textId="77777777" w:rsidR="005D048F" w:rsidRPr="00F07185" w:rsidRDefault="005D048F" w:rsidP="00D83CA4">
      <w:pPr>
        <w:pStyle w:val="RFPheading1FR"/>
      </w:pPr>
      <w:bookmarkStart w:id="925" w:name="_Toc224791661"/>
      <w:bookmarkStart w:id="926" w:name="_Toc224794439"/>
      <w:bookmarkStart w:id="927" w:name="_Toc224795423"/>
      <w:bookmarkStart w:id="928" w:name="_Toc224797822"/>
      <w:bookmarkStart w:id="929" w:name="_Toc224798797"/>
      <w:bookmarkStart w:id="930" w:name="_Toc224800745"/>
      <w:bookmarkStart w:id="931" w:name="_Toc257814642"/>
      <w:bookmarkStart w:id="932" w:name="_Toc304138272"/>
      <w:bookmarkEnd w:id="925"/>
      <w:bookmarkEnd w:id="926"/>
      <w:bookmarkEnd w:id="927"/>
      <w:bookmarkEnd w:id="928"/>
      <w:bookmarkEnd w:id="929"/>
      <w:bookmarkEnd w:id="930"/>
      <w:r w:rsidRPr="00F07185">
        <w:t>Buy America</w:t>
      </w:r>
      <w:bookmarkEnd w:id="931"/>
      <w:bookmarkEnd w:id="932"/>
    </w:p>
    <w:p w14:paraId="7FD704A2" w14:textId="77777777" w:rsidR="005D048F" w:rsidRPr="00F07185" w:rsidRDefault="005D048F" w:rsidP="00E16737">
      <w:pPr>
        <w:pStyle w:val="BodyText"/>
        <w:rPr>
          <w:rFonts w:cs="Times New Roman"/>
        </w:rPr>
      </w:pPr>
      <w:r w:rsidRPr="00F07185">
        <w:rPr>
          <w:rFonts w:cs="Times New Roman"/>
        </w:rPr>
        <w:t>The Contractor agrees to comply with 49 USC 5323(j) and 49 CFR Part 661, which provide that federal funds may not be obligated unless steel, iron and manufactured products used in FTA-funded projects are produced in the United States, unless a waiver has been granted by FTA or the product is subject to a general waiver. General waivers are listed in 49 CFR 661.7. A general public interest waiver from the Buy America requirements applies to microprocessors, computers, microcomputers, software or other such devices, which are used solely for the purpose of processing or storing data. This general waiver does not extend to a product or device that merely contains a microprocessor or microcomputer and is not used solely for the purpose of processing or storing data.</w:t>
      </w:r>
    </w:p>
    <w:p w14:paraId="76D9C47E" w14:textId="380B688B" w:rsidR="005D048F" w:rsidRPr="00F07185" w:rsidRDefault="005D048F" w:rsidP="00E16737">
      <w:pPr>
        <w:pStyle w:val="BodyText"/>
        <w:rPr>
          <w:rFonts w:cs="Times New Roman"/>
        </w:rPr>
      </w:pPr>
      <w:r w:rsidRPr="00F07185">
        <w:rPr>
          <w:rFonts w:cs="Times New Roman"/>
        </w:rPr>
        <w:t xml:space="preserve">Separate requirements for rolling stock are set out at 49 USC 5323(j)(2)(C) and 49 CFR 661.11. Rolling stock must be </w:t>
      </w:r>
      <w:r w:rsidR="009923C1">
        <w:rPr>
          <w:rFonts w:cs="Times New Roman"/>
        </w:rPr>
        <w:t xml:space="preserve">final </w:t>
      </w:r>
      <w:r w:rsidRPr="00F07185">
        <w:rPr>
          <w:rFonts w:cs="Times New Roman"/>
        </w:rPr>
        <w:t xml:space="preserve">assembled in the United States and have </w:t>
      </w:r>
      <w:r w:rsidR="009923C1">
        <w:rPr>
          <w:rFonts w:cs="Times New Roman"/>
        </w:rPr>
        <w:t>more than</w:t>
      </w:r>
      <w:r w:rsidR="009923C1" w:rsidRPr="00F07185">
        <w:rPr>
          <w:rFonts w:cs="Times New Roman"/>
        </w:rPr>
        <w:t xml:space="preserve"> </w:t>
      </w:r>
      <w:r w:rsidR="004972FC">
        <w:rPr>
          <w:rFonts w:cs="Times New Roman"/>
        </w:rPr>
        <w:t>70</w:t>
      </w:r>
      <w:r w:rsidR="004972FC" w:rsidRPr="00F07185">
        <w:rPr>
          <w:rFonts w:cs="Times New Roman"/>
        </w:rPr>
        <w:t xml:space="preserve"> </w:t>
      </w:r>
      <w:r w:rsidRPr="00F07185">
        <w:rPr>
          <w:rFonts w:cs="Times New Roman"/>
        </w:rPr>
        <w:t xml:space="preserve">percent domestic content. </w:t>
      </w:r>
    </w:p>
    <w:p w14:paraId="0ADFB617" w14:textId="6A094BD2" w:rsidR="00D32506" w:rsidRPr="00D32506" w:rsidRDefault="005D048F" w:rsidP="00D32506">
      <w:pPr>
        <w:pStyle w:val="BodyText"/>
      </w:pPr>
      <w:r w:rsidRPr="00F07185">
        <w:rPr>
          <w:rFonts w:cs="Times New Roman"/>
        </w:rPr>
        <w:lastRenderedPageBreak/>
        <w:t>A Bidder or Proposer must submit to the Agency the appropriate Buy America Certification with all offers on FTA-funded contracts, except those subject to a waiver. Proposals that are not accompanied by a properly completed Buy America certification are subject to the provisions of 49 CFR 661.13 and may be rejected as nonresponsive</w:t>
      </w:r>
      <w:r w:rsidR="00D32506">
        <w:rPr>
          <w:rFonts w:cs="Times New Roman"/>
        </w:rPr>
        <w:t>.</w:t>
      </w:r>
    </w:p>
    <w:p w14:paraId="01FEBF0A" w14:textId="77777777" w:rsidR="005D048F" w:rsidRPr="00F07185" w:rsidRDefault="005D048F" w:rsidP="00D83CA4">
      <w:pPr>
        <w:pStyle w:val="RFPheading1FR"/>
      </w:pPr>
      <w:bookmarkStart w:id="933" w:name="_Toc224791663"/>
      <w:bookmarkStart w:id="934" w:name="_Toc224794441"/>
      <w:bookmarkStart w:id="935" w:name="_Toc224795425"/>
      <w:bookmarkStart w:id="936" w:name="_Toc224797824"/>
      <w:bookmarkStart w:id="937" w:name="_Toc224798799"/>
      <w:bookmarkStart w:id="938" w:name="_Toc224800747"/>
      <w:bookmarkStart w:id="939" w:name="_Toc257814643"/>
      <w:bookmarkStart w:id="940" w:name="_Toc304138273"/>
      <w:bookmarkEnd w:id="933"/>
      <w:bookmarkEnd w:id="934"/>
      <w:bookmarkEnd w:id="935"/>
      <w:bookmarkEnd w:id="936"/>
      <w:bookmarkEnd w:id="937"/>
      <w:bookmarkEnd w:id="938"/>
      <w:r w:rsidRPr="00F07185">
        <w:t xml:space="preserve">Testing of New Bus </w:t>
      </w:r>
      <w:bookmarkEnd w:id="939"/>
      <w:r w:rsidRPr="00F07185">
        <w:t>Models</w:t>
      </w:r>
      <w:bookmarkEnd w:id="940"/>
    </w:p>
    <w:p w14:paraId="24F3962F" w14:textId="08378D12" w:rsidR="005D048F" w:rsidRPr="00F07185" w:rsidRDefault="005D048F" w:rsidP="00E16737">
      <w:pPr>
        <w:pStyle w:val="BodyText"/>
        <w:rPr>
          <w:rFonts w:cs="Times New Roman"/>
        </w:rPr>
      </w:pPr>
      <w:r w:rsidRPr="00F07185">
        <w:rPr>
          <w:rFonts w:cs="Times New Roman"/>
        </w:rPr>
        <w:t>The Contractor agrees to comply with 49 USC A 53</w:t>
      </w:r>
      <w:r w:rsidR="009923C1">
        <w:rPr>
          <w:rFonts w:cs="Times New Roman"/>
        </w:rPr>
        <w:t>18</w:t>
      </w:r>
      <w:r w:rsidRPr="00F07185">
        <w:rPr>
          <w:rFonts w:cs="Times New Roman"/>
        </w:rPr>
        <w:t xml:space="preserve"> and FTA’s implementing regulation at 49 CFR Part 665 and shall perform the following:</w:t>
      </w:r>
    </w:p>
    <w:p w14:paraId="2FD561B8" w14:textId="1165712E" w:rsidR="005D048F" w:rsidRPr="003460C0" w:rsidRDefault="005D048F" w:rsidP="005929E8">
      <w:pPr>
        <w:pStyle w:val="NormalWeb"/>
        <w:numPr>
          <w:ilvl w:val="1"/>
          <w:numId w:val="38"/>
        </w:numPr>
        <w:suppressAutoHyphens/>
        <w:spacing w:before="0" w:beforeAutospacing="0" w:after="240" w:afterAutospacing="0"/>
        <w:ind w:left="720"/>
      </w:pPr>
      <w:r w:rsidRPr="003460C0">
        <w:t xml:space="preserve">A manufacturer of a new bus model or a bus produced with a major change in components or configuration shall provide a copy of the final test report to the recipient at a point in the procurement process specified by the recipient, which </w:t>
      </w:r>
      <w:r w:rsidR="00BC1D8D" w:rsidRPr="003460C0">
        <w:t>shall</w:t>
      </w:r>
      <w:r w:rsidRPr="003460C0">
        <w:t xml:space="preserve"> be prior to the recipient’s final acceptance of the first vehicle.</w:t>
      </w:r>
      <w:r w:rsidR="002A3FC7" w:rsidRPr="003460C0">
        <w:t xml:space="preserve"> See SP 20 for additional detail for “new bus models.”</w:t>
      </w:r>
    </w:p>
    <w:p w14:paraId="281295C1" w14:textId="77777777" w:rsidR="005D048F" w:rsidRPr="00F07185" w:rsidRDefault="005D048F" w:rsidP="005929E8">
      <w:pPr>
        <w:pStyle w:val="NormalWeb"/>
        <w:numPr>
          <w:ilvl w:val="1"/>
          <w:numId w:val="38"/>
        </w:numPr>
        <w:suppressAutoHyphens/>
        <w:spacing w:before="0" w:beforeAutospacing="0" w:after="240" w:afterAutospacing="0"/>
        <w:ind w:left="720"/>
      </w:pPr>
      <w:r w:rsidRPr="00F07185">
        <w:t>A manufacturer who releases a report under Paragraph 1 above shall provide notice to the operator of the testing facility that the report is available to the public.</w:t>
      </w:r>
    </w:p>
    <w:p w14:paraId="6C07D2A5" w14:textId="77777777" w:rsidR="005D048F" w:rsidRPr="00F07185" w:rsidRDefault="005D048F" w:rsidP="005929E8">
      <w:pPr>
        <w:pStyle w:val="NormalWeb"/>
        <w:numPr>
          <w:ilvl w:val="1"/>
          <w:numId w:val="38"/>
        </w:numPr>
        <w:suppressAutoHyphens/>
        <w:spacing w:before="0" w:beforeAutospacing="0" w:after="240" w:afterAutospacing="0"/>
        <w:ind w:left="720"/>
      </w:pPr>
      <w:r w:rsidRPr="00F07185">
        <w:t>If the manufacturer represents that the vehicle was previously tested, the vehicle being sold should have the identical configuration and major components as the vehicle in the test report, which must be provided to the recipient prior to recipient’s final acceptance of the first vehicle. If the configuration or components are not identical, the manufacturer shall provide a description of the change and the manufacturer’s basis for concluding that it is not a major change requiring additional testing.</w:t>
      </w:r>
    </w:p>
    <w:p w14:paraId="0328F35D" w14:textId="77777777" w:rsidR="005D048F" w:rsidRPr="00F07185" w:rsidRDefault="005D048F" w:rsidP="005929E8">
      <w:pPr>
        <w:pStyle w:val="NormalWeb"/>
        <w:numPr>
          <w:ilvl w:val="1"/>
          <w:numId w:val="38"/>
        </w:numPr>
        <w:suppressAutoHyphens/>
        <w:spacing w:before="0" w:beforeAutospacing="0" w:after="240" w:afterAutospacing="0"/>
        <w:ind w:left="720"/>
      </w:pPr>
      <w:r w:rsidRPr="00F07185">
        <w:t>If the manufacturer represents that the vehicle is “grandfathered” (has been used in mass transit service in the United States before October 1, 1988, and is currently being produced without a major change in configuration or components), the manufacturer shall provide the name and address of the recipient of such a vehicle and the details of that vehicle’s configuration and major components.</w:t>
      </w:r>
    </w:p>
    <w:p w14:paraId="550CEE28" w14:textId="77777777" w:rsidR="005D048F" w:rsidRPr="00F07185" w:rsidRDefault="005D048F" w:rsidP="00D83CA4">
      <w:pPr>
        <w:pStyle w:val="RFPheading1FR"/>
      </w:pPr>
      <w:r w:rsidRPr="00F07185">
        <w:t xml:space="preserve">Pre-Award </w:t>
      </w:r>
      <w:bookmarkStart w:id="941" w:name="_Toc257814644"/>
      <w:bookmarkStart w:id="942" w:name="_Toc304138274"/>
      <w:r w:rsidRPr="00F07185">
        <w:t xml:space="preserve">and Post-Delivery </w:t>
      </w:r>
      <w:bookmarkEnd w:id="941"/>
      <w:r w:rsidRPr="00F07185">
        <w:t>Audits</w:t>
      </w:r>
      <w:bookmarkEnd w:id="942"/>
    </w:p>
    <w:p w14:paraId="6C195749" w14:textId="229AC492" w:rsidR="005D048F" w:rsidRPr="00F07185" w:rsidRDefault="005D048F" w:rsidP="00E16737">
      <w:pPr>
        <w:pStyle w:val="BodyText"/>
        <w:rPr>
          <w:rFonts w:cs="Times New Roman"/>
        </w:rPr>
      </w:pPr>
      <w:r w:rsidRPr="00F07185">
        <w:rPr>
          <w:rFonts w:cs="Times New Roman"/>
        </w:rPr>
        <w:t>The Contractor agrees to comply with 49 USC § 5323(</w:t>
      </w:r>
      <w:r w:rsidR="009923C1">
        <w:rPr>
          <w:rFonts w:cs="Times New Roman"/>
        </w:rPr>
        <w:t>j</w:t>
      </w:r>
      <w:r w:rsidRPr="00F07185">
        <w:rPr>
          <w:rFonts w:cs="Times New Roman"/>
        </w:rPr>
        <w:t>) and FTA’s implementing regulation</w:t>
      </w:r>
      <w:r w:rsidR="009923C1">
        <w:rPr>
          <w:rFonts w:cs="Times New Roman"/>
        </w:rPr>
        <w:t>s</w:t>
      </w:r>
      <w:r w:rsidRPr="00F07185">
        <w:rPr>
          <w:rFonts w:cs="Times New Roman"/>
        </w:rPr>
        <w:t xml:space="preserve"> at 49 CFR Part</w:t>
      </w:r>
      <w:r w:rsidR="009923C1">
        <w:rPr>
          <w:rFonts w:cs="Times New Roman"/>
        </w:rPr>
        <w:t>s 661 and</w:t>
      </w:r>
      <w:r w:rsidRPr="00F07185">
        <w:rPr>
          <w:rFonts w:cs="Times New Roman"/>
        </w:rPr>
        <w:t xml:space="preserve"> 663 and to submit the following certifications:</w:t>
      </w:r>
    </w:p>
    <w:p w14:paraId="7730DFDB" w14:textId="2CBB17C2" w:rsidR="00683874" w:rsidRPr="00683874" w:rsidRDefault="005D048F" w:rsidP="00C04759">
      <w:pPr>
        <w:pStyle w:val="BodyText"/>
        <w:numPr>
          <w:ilvl w:val="0"/>
          <w:numId w:val="39"/>
        </w:numPr>
        <w:ind w:left="720"/>
      </w:pPr>
      <w:r w:rsidRPr="004972FC">
        <w:rPr>
          <w:rStyle w:val="Bodyboldlead-in"/>
          <w:rFonts w:ascii="Times New Roman" w:hAnsi="Times New Roman" w:cs="Times New Roman"/>
          <w:sz w:val="24"/>
        </w:rPr>
        <w:t>Buy Ame</w:t>
      </w:r>
      <w:r w:rsidRPr="00B0775F">
        <w:rPr>
          <w:rStyle w:val="Bodyboldlead-in"/>
          <w:rFonts w:ascii="Times New Roman" w:hAnsi="Times New Roman" w:cs="Times New Roman"/>
          <w:sz w:val="24"/>
        </w:rPr>
        <w:t>rica requirements:</w:t>
      </w:r>
      <w:r w:rsidRPr="00F07185">
        <w:rPr>
          <w:rFonts w:cs="Times New Roman"/>
        </w:rPr>
        <w:t xml:space="preserve"> </w:t>
      </w:r>
      <w:r w:rsidR="004972FC">
        <w:rPr>
          <w:rFonts w:cs="Times New Roman"/>
        </w:rPr>
        <w:t>The Contractor agrees to cooperate with the Buy America requirements, consistent with applicable law, regulations, and FTA guidance, and in the manner detailed in Appendix E</w:t>
      </w:r>
      <w:r w:rsidRPr="00F07185">
        <w:rPr>
          <w:rFonts w:cs="Times New Roman"/>
        </w:rPr>
        <w:t xml:space="preserve"> </w:t>
      </w:r>
      <w:r w:rsidR="00683874">
        <w:rPr>
          <w:rFonts w:cs="Times New Roman"/>
        </w:rPr>
        <w:t xml:space="preserve"> </w:t>
      </w:r>
    </w:p>
    <w:p w14:paraId="7E9DE9BF" w14:textId="77777777" w:rsidR="005D048F" w:rsidRPr="00F07185" w:rsidRDefault="005D048F" w:rsidP="005929E8">
      <w:pPr>
        <w:pStyle w:val="BodyText"/>
        <w:numPr>
          <w:ilvl w:val="0"/>
          <w:numId w:val="39"/>
        </w:numPr>
        <w:ind w:left="720"/>
        <w:rPr>
          <w:rFonts w:cs="Times New Roman"/>
        </w:rPr>
      </w:pPr>
      <w:r w:rsidRPr="00F07185">
        <w:rPr>
          <w:rStyle w:val="Bodyboldlead-in"/>
          <w:rFonts w:ascii="Times New Roman" w:hAnsi="Times New Roman" w:cs="Times New Roman"/>
          <w:sz w:val="24"/>
        </w:rPr>
        <w:t>Solicitation specification requirements:</w:t>
      </w:r>
      <w:r w:rsidRPr="00F07185">
        <w:rPr>
          <w:rFonts w:cs="Times New Roman"/>
        </w:rPr>
        <w:t xml:space="preserve"> The Contractor shall submit evidence that it </w:t>
      </w:r>
      <w:r w:rsidR="00BC1D8D" w:rsidRPr="00F07185">
        <w:rPr>
          <w:rFonts w:cs="Times New Roman"/>
        </w:rPr>
        <w:t>shall</w:t>
      </w:r>
      <w:r w:rsidRPr="00F07185">
        <w:rPr>
          <w:rFonts w:cs="Times New Roman"/>
        </w:rPr>
        <w:t xml:space="preserve"> be capable of meeting the bid specifications.</w:t>
      </w:r>
    </w:p>
    <w:p w14:paraId="0B1D4006" w14:textId="7CEB8BED" w:rsidR="005D048F" w:rsidRPr="00F07185" w:rsidRDefault="005D048F" w:rsidP="005929E8">
      <w:pPr>
        <w:pStyle w:val="BodyText"/>
        <w:numPr>
          <w:ilvl w:val="0"/>
          <w:numId w:val="39"/>
        </w:numPr>
        <w:ind w:left="720"/>
        <w:rPr>
          <w:rFonts w:cs="Times New Roman"/>
        </w:rPr>
      </w:pPr>
      <w:r w:rsidRPr="00F07185">
        <w:rPr>
          <w:rStyle w:val="Bodyboldlead-in"/>
          <w:rFonts w:ascii="Times New Roman" w:hAnsi="Times New Roman" w:cs="Times New Roman"/>
          <w:sz w:val="24"/>
        </w:rPr>
        <w:lastRenderedPageBreak/>
        <w:t>Federal Motor Vehicle Safety Standards (FMVSS):</w:t>
      </w:r>
      <w:r w:rsidRPr="00F07185">
        <w:rPr>
          <w:rFonts w:cs="Times New Roman"/>
        </w:rPr>
        <w:t xml:space="preserve"> The Contractor shall submit (1) manufacturer’s FMVSS self-certification, Federal Motor Vehicle Safety Standards, that the vehicle complies with relevant FMVSS or (2) manufacturer’s certified statement that the contracted buses </w:t>
      </w:r>
      <w:r w:rsidR="00BC1D8D" w:rsidRPr="00F07185">
        <w:rPr>
          <w:rFonts w:cs="Times New Roman"/>
        </w:rPr>
        <w:t>shall</w:t>
      </w:r>
      <w:r w:rsidRPr="00F07185">
        <w:rPr>
          <w:rFonts w:cs="Times New Roman"/>
        </w:rPr>
        <w:t xml:space="preserve"> not be </w:t>
      </w:r>
      <w:r w:rsidR="00FF67D9">
        <w:rPr>
          <w:rFonts w:cs="Times New Roman"/>
        </w:rPr>
        <w:t>subj</w:t>
      </w:r>
      <w:r w:rsidRPr="00F07185">
        <w:rPr>
          <w:rFonts w:cs="Times New Roman"/>
        </w:rPr>
        <w:t>ect to FMVSS regulations.</w:t>
      </w:r>
    </w:p>
    <w:p w14:paraId="7C2DCE90" w14:textId="77777777" w:rsidR="005D048F" w:rsidRPr="00F07185" w:rsidRDefault="005D048F" w:rsidP="00D83CA4">
      <w:pPr>
        <w:pStyle w:val="RFPheading1FR"/>
      </w:pPr>
      <w:bookmarkStart w:id="943" w:name="_Toc257814645"/>
      <w:bookmarkStart w:id="944" w:name="_Toc304138275"/>
      <w:r w:rsidRPr="00F07185">
        <w:t xml:space="preserve">Cargo </w:t>
      </w:r>
      <w:bookmarkEnd w:id="943"/>
      <w:r w:rsidRPr="00F07185">
        <w:t>Preference</w:t>
      </w:r>
      <w:bookmarkEnd w:id="944"/>
      <w:r w:rsidRPr="00F07185">
        <w:t xml:space="preserve"> </w:t>
      </w:r>
    </w:p>
    <w:p w14:paraId="045A66D9" w14:textId="77777777" w:rsidR="005D048F" w:rsidRPr="00F07185" w:rsidRDefault="005D048F" w:rsidP="00E16737">
      <w:pPr>
        <w:pStyle w:val="BodyText"/>
        <w:keepNext/>
        <w:rPr>
          <w:rFonts w:cs="Times New Roman"/>
        </w:rPr>
      </w:pPr>
      <w:r w:rsidRPr="00F07185">
        <w:rPr>
          <w:rFonts w:cs="Times New Roman"/>
        </w:rPr>
        <w:t xml:space="preserve">The Contractor agrees to the following: </w:t>
      </w:r>
    </w:p>
    <w:p w14:paraId="1B28421D" w14:textId="77777777" w:rsidR="005D048F" w:rsidRPr="00F07185" w:rsidRDefault="005D048F" w:rsidP="00E16737">
      <w:pPr>
        <w:pStyle w:val="Bulletedlist"/>
        <w:rPr>
          <w:sz w:val="24"/>
          <w:szCs w:val="24"/>
        </w:rPr>
      </w:pPr>
      <w:r w:rsidRPr="00F07185">
        <w:rPr>
          <w:sz w:val="24"/>
          <w:szCs w:val="24"/>
        </w:rPr>
        <w:t xml:space="preserve">To use privately owned U.S.-flag commercial vessels to ship at least fifty (50) percent of the gross tonnage (computed separately for dry bulk carriers, dry cargo liners and tankers) involved, whenever shipping any equipment, material or commodities pursuant to the underlying Contract to the extent such vessels are available at fair and reasonable rates for U.S.-flag commercial vessels; </w:t>
      </w:r>
    </w:p>
    <w:p w14:paraId="727D1D9C" w14:textId="77777777" w:rsidR="005D048F" w:rsidRPr="00F07185" w:rsidRDefault="005D048F" w:rsidP="00E16737">
      <w:pPr>
        <w:pStyle w:val="Bulletedlist"/>
        <w:rPr>
          <w:sz w:val="24"/>
          <w:szCs w:val="24"/>
        </w:rPr>
      </w:pPr>
      <w:r w:rsidRPr="00F07185">
        <w:rPr>
          <w:sz w:val="24"/>
          <w:szCs w:val="24"/>
        </w:rPr>
        <w:t xml:space="preserve">To furnish within twenty (20) working days following the date of loading for shipments originating within the United States or within thirty (30) working days following the date of leading for shipments originating outside the United States, a legible copy of a rated, “on-board” commercial ocean bill of lading in English for each shipment of cargo described in the preceding paragraph to the Division of National Cargo, Office of Market Development, Maritime Administration, Washington, DC 20590 and to the FTA recipient (through the Contractor in the case of a Subcontractor’s bill-of-lading.) </w:t>
      </w:r>
    </w:p>
    <w:p w14:paraId="44E5EA06" w14:textId="77777777" w:rsidR="005D048F" w:rsidRPr="00F07185" w:rsidRDefault="005D048F" w:rsidP="00E16737">
      <w:pPr>
        <w:pStyle w:val="Bulletedlist"/>
        <w:rPr>
          <w:sz w:val="24"/>
          <w:szCs w:val="24"/>
        </w:rPr>
      </w:pPr>
      <w:r w:rsidRPr="00F07185">
        <w:rPr>
          <w:sz w:val="24"/>
          <w:szCs w:val="24"/>
        </w:rPr>
        <w:t>To include these requirements in all subcontracts issued pursuant to this Contract when the subcontract may involve the transport of equipment, material or commodities by ocean vessel.</w:t>
      </w:r>
    </w:p>
    <w:p w14:paraId="434FC7DD" w14:textId="77777777" w:rsidR="005D048F" w:rsidRPr="00F07185" w:rsidRDefault="005D048F" w:rsidP="00D83CA4">
      <w:pPr>
        <w:pStyle w:val="RFPheading1FR"/>
      </w:pPr>
      <w:bookmarkStart w:id="945" w:name="_Toc257814646"/>
      <w:bookmarkStart w:id="946" w:name="_Toc304138276"/>
      <w:r w:rsidRPr="00F07185">
        <w:t>Fly America</w:t>
      </w:r>
      <w:bookmarkEnd w:id="945"/>
      <w:bookmarkEnd w:id="946"/>
      <w:r w:rsidRPr="00F07185">
        <w:t xml:space="preserve"> </w:t>
      </w:r>
    </w:p>
    <w:p w14:paraId="66B34166" w14:textId="77777777" w:rsidR="005D048F" w:rsidRPr="00F07185" w:rsidRDefault="005D048F" w:rsidP="00E16737">
      <w:pPr>
        <w:pStyle w:val="BodyText"/>
        <w:rPr>
          <w:rFonts w:cs="Times New Roman"/>
        </w:rPr>
      </w:pPr>
      <w:r w:rsidRPr="00F07185">
        <w:rPr>
          <w:rFonts w:cs="Times New Roman"/>
        </w:rPr>
        <w:t>The Contractor agrees to comply with 49 USC 40118 (the “Fly America” Act) in accordance with the General Services Administration’s regulations at 41 CFR Part 301-10, which provide that recipients and sub recipients of federal funds and their contractors are required to use U.S. flag air carriers for U.S. government-financed international air travel and transportation of their personal effects or property, to the extent such service is available, unless travel by foreign air carrier is a matter of necessity, as defined by the Fly America Act. The Contractor shall submit, if a foreign air carrier was used, an appropriate certification or memorandum adequately explaining why service by a U.S. flag air carrier was not available or why it was necessary to use a foreign air carrier and shall, in any event, provide a certificate of compliance with the Fly America requirements. The Contractor agrees to include the requirements of this section in all subcontracts that may involve international air transportation.</w:t>
      </w:r>
    </w:p>
    <w:p w14:paraId="05E0D746" w14:textId="77777777" w:rsidR="005D048F" w:rsidRPr="00F07185" w:rsidRDefault="005D048F" w:rsidP="00D83CA4">
      <w:pPr>
        <w:pStyle w:val="RFPheading1FR"/>
      </w:pPr>
      <w:bookmarkStart w:id="947" w:name="_Toc278880284"/>
      <w:bookmarkStart w:id="948" w:name="_Toc278884031"/>
      <w:r w:rsidRPr="00F07185">
        <w:t xml:space="preserve"> </w:t>
      </w:r>
      <w:bookmarkStart w:id="949" w:name="_Toc304138277"/>
      <w:r w:rsidRPr="00F07185">
        <w:t>Contract Work Hours and Safety Standards Act</w:t>
      </w:r>
      <w:bookmarkEnd w:id="947"/>
      <w:bookmarkEnd w:id="948"/>
      <w:bookmarkEnd w:id="949"/>
    </w:p>
    <w:p w14:paraId="1DAF5D84" w14:textId="77777777" w:rsidR="005D048F" w:rsidRPr="00F07185" w:rsidRDefault="005D048F" w:rsidP="005929E8">
      <w:pPr>
        <w:pStyle w:val="RFPnumbered"/>
        <w:numPr>
          <w:ilvl w:val="0"/>
          <w:numId w:val="41"/>
        </w:numPr>
        <w:rPr>
          <w:rFonts w:cs="Times New Roman"/>
        </w:rPr>
      </w:pPr>
      <w:r w:rsidRPr="00F07185">
        <w:rPr>
          <w:rStyle w:val="Bodyboldlead-in"/>
          <w:rFonts w:ascii="Times New Roman" w:hAnsi="Times New Roman" w:cs="Times New Roman"/>
          <w:sz w:val="24"/>
        </w:rPr>
        <w:t xml:space="preserve">Overtime requirements: </w:t>
      </w:r>
      <w:r w:rsidRPr="00F07185">
        <w:rPr>
          <w:rFonts w:cs="Times New Roman"/>
        </w:rPr>
        <w:t xml:space="preserve">No Contractor or Subcontractor contracting for any part of the Contract Work which may require or involve the employment of laborers or mechanics shall require or permit any such laborer or mechanic in any work week in which he or she is employed on such Work to work in excess of 40 hours in such work week unless such </w:t>
      </w:r>
      <w:r w:rsidRPr="00F07185">
        <w:rPr>
          <w:rFonts w:cs="Times New Roman"/>
        </w:rPr>
        <w:lastRenderedPageBreak/>
        <w:t xml:space="preserve">laborer or mechanic receives compensation at a rate not less than one and one-half times the basic rate of pay for all hours worked in excess of 40 hours in such workweek. </w:t>
      </w:r>
    </w:p>
    <w:p w14:paraId="6BA3568F" w14:textId="77777777" w:rsidR="005D048F" w:rsidRPr="00F07185" w:rsidRDefault="005D048F" w:rsidP="005929E8">
      <w:pPr>
        <w:pStyle w:val="RFPnumbered"/>
        <w:numPr>
          <w:ilvl w:val="0"/>
          <w:numId w:val="40"/>
        </w:numPr>
        <w:rPr>
          <w:rFonts w:cs="Times New Roman"/>
        </w:rPr>
      </w:pPr>
      <w:r w:rsidRPr="00F07185">
        <w:rPr>
          <w:rStyle w:val="Bodyboldlead-in"/>
          <w:rFonts w:ascii="Times New Roman" w:hAnsi="Times New Roman" w:cs="Times New Roman"/>
          <w:sz w:val="24"/>
        </w:rPr>
        <w:t>Violation; liability for unpaid wages; liquidated damages:</w:t>
      </w:r>
      <w:r w:rsidRPr="00F07185">
        <w:rPr>
          <w:rFonts w:cs="Times New Roman"/>
        </w:rPr>
        <w:t xml:space="preserve"> In the event of any violation of the clause set forth in paragraph 1 of this section, the Contractor and any Subcontractor responsible therefore shall be liable for the unpaid wages. In addition, such Contractor and Subcontractor shall be liable to the United States for liquidated damages. Such liquidated damages shall be computed with respect to each individual laborer or mechanic, including watchmen and guards, employed in violation of the clause set forth in paragraph 1 of this section, in the sum of $10 for each calendar day on which such individual was required or permitted to work in excess of the standard work week of 40 hours without payment of the overtime wages required by the clause set forth in paragraph 1 of this section. </w:t>
      </w:r>
    </w:p>
    <w:p w14:paraId="743CA255" w14:textId="77777777" w:rsidR="005D048F" w:rsidRPr="00F07185" w:rsidRDefault="005D048F" w:rsidP="005929E8">
      <w:pPr>
        <w:pStyle w:val="RFPnumbered"/>
        <w:numPr>
          <w:ilvl w:val="0"/>
          <w:numId w:val="40"/>
        </w:numPr>
        <w:rPr>
          <w:rFonts w:cs="Times New Roman"/>
          <w:snapToGrid w:val="0"/>
        </w:rPr>
      </w:pPr>
      <w:r w:rsidRPr="00F07185">
        <w:rPr>
          <w:rStyle w:val="Bodyboldlead-in"/>
          <w:rFonts w:ascii="Times New Roman" w:hAnsi="Times New Roman" w:cs="Times New Roman"/>
          <w:sz w:val="24"/>
        </w:rPr>
        <w:t>Withholding for unpaid wages and liquidated damages:</w:t>
      </w:r>
      <w:r w:rsidRPr="00F07185">
        <w:rPr>
          <w:rFonts w:cs="Times New Roman"/>
          <w:snapToGrid w:val="0"/>
        </w:rPr>
        <w:t xml:space="preserve"> The </w:t>
      </w:r>
      <w:r w:rsidR="00BC1D8D" w:rsidRPr="00F07185">
        <w:rPr>
          <w:rFonts w:cs="Times New Roman"/>
          <w:snapToGrid w:val="0"/>
        </w:rPr>
        <w:t>Morongo Basin Transit Authority</w:t>
      </w:r>
      <w:r w:rsidRPr="00F07185">
        <w:rPr>
          <w:rFonts w:cs="Times New Roman"/>
          <w:snapToGrid w:val="0"/>
        </w:rPr>
        <w:t xml:space="preserve"> shall upon its own action or upon written request of an authorized representative of the Department of Labor withhold or cause to be withheld, from any monies payable on account of work performed by the Contractor or Subcontractor under any such contract or any other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2 of this section. </w:t>
      </w:r>
    </w:p>
    <w:p w14:paraId="552C96C8" w14:textId="77777777" w:rsidR="005D048F" w:rsidRPr="00F07185" w:rsidRDefault="005D048F" w:rsidP="005929E8">
      <w:pPr>
        <w:pStyle w:val="RFPnumbered"/>
        <w:numPr>
          <w:ilvl w:val="0"/>
          <w:numId w:val="40"/>
        </w:numPr>
        <w:rPr>
          <w:rFonts w:cs="Times New Roman"/>
        </w:rPr>
      </w:pPr>
      <w:r w:rsidRPr="00F07185">
        <w:rPr>
          <w:rStyle w:val="Bodyboldlead-in"/>
          <w:rFonts w:ascii="Times New Roman" w:hAnsi="Times New Roman" w:cs="Times New Roman"/>
          <w:sz w:val="24"/>
        </w:rPr>
        <w:t>Subcontracts:</w:t>
      </w:r>
      <w:r w:rsidRPr="00F07185">
        <w:rPr>
          <w:rFonts w:cs="Times New Roman"/>
          <w:snapToGrid w:val="0"/>
        </w:rPr>
        <w:t xml:space="preserve"> The Contractor or Subcontractor shall insert in any subcontracts the clauses set forth in paragraphs 1 through 4 of this section and also a clause requiring the Subcontractors to include these clauses in any lower tier subcontracts. The Prime Contractor shall be responsible for compliance by any Subcontractor or lower-tier Subcontractor with the clauses set forth in paragraphs 1 through 4 of this section. </w:t>
      </w:r>
    </w:p>
    <w:p w14:paraId="2AA152E5" w14:textId="77777777" w:rsidR="005D048F" w:rsidRPr="00F07185" w:rsidRDefault="005D048F" w:rsidP="00D83CA4">
      <w:pPr>
        <w:pStyle w:val="RFPheading1FR"/>
      </w:pPr>
      <w:bookmarkStart w:id="950" w:name="_Toc278879743"/>
      <w:bookmarkStart w:id="951" w:name="_Toc278880285"/>
      <w:bookmarkStart w:id="952" w:name="_Toc278881081"/>
      <w:bookmarkStart w:id="953" w:name="_Toc278881363"/>
      <w:bookmarkStart w:id="954" w:name="_Toc278881600"/>
      <w:bookmarkStart w:id="955" w:name="_Toc278881861"/>
      <w:bookmarkStart w:id="956" w:name="_Toc278882111"/>
      <w:bookmarkStart w:id="957" w:name="_Toc278882359"/>
      <w:bookmarkStart w:id="958" w:name="_Toc278882613"/>
      <w:bookmarkStart w:id="959" w:name="_Toc278882868"/>
      <w:bookmarkStart w:id="960" w:name="_Toc278883232"/>
      <w:bookmarkStart w:id="961" w:name="_Toc278883634"/>
      <w:bookmarkStart w:id="962" w:name="_Toc278884032"/>
      <w:bookmarkStart w:id="963" w:name="_Toc278880286"/>
      <w:bookmarkStart w:id="964" w:name="_Toc278884033"/>
      <w:bookmarkStart w:id="965" w:name="_Toc304138278"/>
      <w:bookmarkEnd w:id="950"/>
      <w:bookmarkEnd w:id="951"/>
      <w:bookmarkEnd w:id="952"/>
      <w:bookmarkEnd w:id="953"/>
      <w:bookmarkEnd w:id="954"/>
      <w:bookmarkEnd w:id="955"/>
      <w:bookmarkEnd w:id="956"/>
      <w:bookmarkEnd w:id="957"/>
      <w:bookmarkEnd w:id="958"/>
      <w:bookmarkEnd w:id="959"/>
      <w:bookmarkEnd w:id="960"/>
      <w:bookmarkEnd w:id="961"/>
      <w:bookmarkEnd w:id="962"/>
      <w:r w:rsidRPr="00F07185">
        <w:t>ADA Access</w:t>
      </w:r>
      <w:bookmarkEnd w:id="963"/>
      <w:bookmarkEnd w:id="964"/>
      <w:bookmarkEnd w:id="965"/>
    </w:p>
    <w:p w14:paraId="09F5E5AC" w14:textId="3C180409" w:rsidR="005D048F" w:rsidRPr="00F07185" w:rsidRDefault="005D048F" w:rsidP="00E16737">
      <w:pPr>
        <w:pStyle w:val="BodyText"/>
        <w:keepNext/>
        <w:rPr>
          <w:rFonts w:cs="Times New Roman"/>
        </w:rPr>
      </w:pPr>
      <w:r w:rsidRPr="00F07185">
        <w:rPr>
          <w:rFonts w:cs="Times New Roman"/>
        </w:rPr>
        <w:t xml:space="preserve">The Contractor and any of its </w:t>
      </w:r>
      <w:r w:rsidR="00ED3A55" w:rsidRPr="00F07185">
        <w:rPr>
          <w:rFonts w:cs="Times New Roman"/>
        </w:rPr>
        <w:t>Sub suppliers</w:t>
      </w:r>
      <w:r w:rsidRPr="00F07185">
        <w:rPr>
          <w:rFonts w:cs="Times New Roman"/>
        </w:rPr>
        <w:t xml:space="preserve"> under this Contract agree to comply with all applicable requirements of the Americans with Disabilities Act of 1990 (ADA), 42 USC §§ 12101 </w:t>
      </w:r>
      <w:r w:rsidRPr="00F07185">
        <w:rPr>
          <w:rFonts w:cs="Times New Roman"/>
          <w:i/>
        </w:rPr>
        <w:t>et seq.</w:t>
      </w:r>
      <w:r w:rsidRPr="00F07185">
        <w:rPr>
          <w:rFonts w:cs="Times New Roman"/>
        </w:rPr>
        <w:t xml:space="preserve">; Section 504 of the Rehabilitation Act of 1973, as amended, 29 USC § 794; 49 USC § 5301(d); and the following regulations and any amendments thereto: </w:t>
      </w:r>
    </w:p>
    <w:p w14:paraId="3978C017" w14:textId="77777777" w:rsidR="005D048F" w:rsidRPr="00F07185" w:rsidRDefault="005D048F" w:rsidP="005929E8">
      <w:pPr>
        <w:pStyle w:val="RFPnumbered"/>
        <w:numPr>
          <w:ilvl w:val="0"/>
          <w:numId w:val="42"/>
        </w:numPr>
        <w:rPr>
          <w:rFonts w:cs="Times New Roman"/>
        </w:rPr>
      </w:pPr>
      <w:r w:rsidRPr="00F07185">
        <w:rPr>
          <w:rFonts w:cs="Times New Roman"/>
        </w:rPr>
        <w:t xml:space="preserve">DOT regulations, “Transportation Services for Individuals with Disabilities (ADA),” 49 CFR Part 37; </w:t>
      </w:r>
    </w:p>
    <w:p w14:paraId="686E0C91" w14:textId="77777777" w:rsidR="005D048F" w:rsidRPr="00F07185" w:rsidRDefault="005D048F" w:rsidP="005929E8">
      <w:pPr>
        <w:pStyle w:val="RFPnumbered"/>
        <w:numPr>
          <w:ilvl w:val="0"/>
          <w:numId w:val="40"/>
        </w:numPr>
        <w:rPr>
          <w:rFonts w:cs="Times New Roman"/>
        </w:rPr>
      </w:pPr>
      <w:r w:rsidRPr="00F07185">
        <w:rPr>
          <w:rFonts w:cs="Times New Roman"/>
        </w:rPr>
        <w:t xml:space="preserve">DOT regulations, “Nondiscrimination on the Basis of Handicap in Programs and Activities Receiving or Benefiting from Federal Financial Assistance,” 49 CFR Part 27; </w:t>
      </w:r>
    </w:p>
    <w:p w14:paraId="60E50B30" w14:textId="77777777" w:rsidR="005D048F" w:rsidRPr="00F07185" w:rsidRDefault="005D048F" w:rsidP="005929E8">
      <w:pPr>
        <w:pStyle w:val="RFPnumbered"/>
        <w:numPr>
          <w:ilvl w:val="0"/>
          <w:numId w:val="40"/>
        </w:numPr>
        <w:rPr>
          <w:rFonts w:cs="Times New Roman"/>
        </w:rPr>
      </w:pPr>
      <w:r w:rsidRPr="00F07185">
        <w:rPr>
          <w:rFonts w:cs="Times New Roman"/>
        </w:rPr>
        <w:t xml:space="preserve">Joint U.S. Architectural and Transportation Barriers Compliance Board (U.S. ATBCB)/U.S. DOT regulations, “American With Disabilities (ADA) Accessibility Specifications for Transportation Vehicles,” 36 CFR Part 1192 and 49 CFR Part 38; </w:t>
      </w:r>
    </w:p>
    <w:p w14:paraId="4DEB1B96" w14:textId="77777777" w:rsidR="005D048F" w:rsidRPr="00F07185" w:rsidRDefault="005D048F" w:rsidP="005929E8">
      <w:pPr>
        <w:pStyle w:val="RFPnumbered"/>
        <w:numPr>
          <w:ilvl w:val="0"/>
          <w:numId w:val="40"/>
        </w:numPr>
        <w:rPr>
          <w:rFonts w:cs="Times New Roman"/>
        </w:rPr>
      </w:pPr>
      <w:r w:rsidRPr="00F07185">
        <w:rPr>
          <w:rFonts w:cs="Times New Roman"/>
        </w:rPr>
        <w:t xml:space="preserve">Department of Justice (DOJ) regulations, “Nondiscrimination on the Basis of Disability in State and Local Government Services,” 28 CFR Part 35; </w:t>
      </w:r>
    </w:p>
    <w:p w14:paraId="4F8E1997" w14:textId="77777777" w:rsidR="005D048F" w:rsidRPr="00F07185" w:rsidRDefault="005D048F" w:rsidP="005929E8">
      <w:pPr>
        <w:pStyle w:val="RFPnumbered"/>
        <w:numPr>
          <w:ilvl w:val="0"/>
          <w:numId w:val="40"/>
        </w:numPr>
        <w:rPr>
          <w:rFonts w:cs="Times New Roman"/>
        </w:rPr>
      </w:pPr>
      <w:r w:rsidRPr="00F07185">
        <w:rPr>
          <w:rFonts w:cs="Times New Roman"/>
        </w:rPr>
        <w:lastRenderedPageBreak/>
        <w:t xml:space="preserve">DOJ regulations, “Nondiscrimination on the Basis of Disability by Public Accommodations and in Commercial Facilities,” 28 CFR Part 36; </w:t>
      </w:r>
    </w:p>
    <w:p w14:paraId="1978965E" w14:textId="77777777" w:rsidR="005D048F" w:rsidRPr="00F07185" w:rsidRDefault="005D048F" w:rsidP="005929E8">
      <w:pPr>
        <w:pStyle w:val="RFPnumbered"/>
        <w:numPr>
          <w:ilvl w:val="0"/>
          <w:numId w:val="40"/>
        </w:numPr>
        <w:rPr>
          <w:rFonts w:cs="Times New Roman"/>
        </w:rPr>
      </w:pPr>
      <w:r w:rsidRPr="00F07185">
        <w:rPr>
          <w:rFonts w:cs="Times New Roman"/>
        </w:rPr>
        <w:t xml:space="preserve">General Services Administration regulations, “Accommodations for the Physically Handicapped,” 41 CFR Subpart 101-19; </w:t>
      </w:r>
    </w:p>
    <w:p w14:paraId="422D45D3" w14:textId="77777777" w:rsidR="005D048F" w:rsidRPr="00F07185" w:rsidRDefault="005D048F" w:rsidP="005929E8">
      <w:pPr>
        <w:pStyle w:val="RFPnumbered"/>
        <w:numPr>
          <w:ilvl w:val="0"/>
          <w:numId w:val="40"/>
        </w:numPr>
        <w:rPr>
          <w:rFonts w:cs="Times New Roman"/>
        </w:rPr>
      </w:pPr>
      <w:r w:rsidRPr="00F07185">
        <w:rPr>
          <w:rFonts w:cs="Times New Roman"/>
        </w:rPr>
        <w:t xml:space="preserve">Equal Employment Opportunity Commission, “Regulations to Implement the Equal Employment Provisions of the Americans with Disabilities Act,” 29 CFR Part 1630; </w:t>
      </w:r>
    </w:p>
    <w:p w14:paraId="5DDC99E6" w14:textId="77777777" w:rsidR="005D048F" w:rsidRPr="00F07185" w:rsidRDefault="005D048F" w:rsidP="005929E8">
      <w:pPr>
        <w:pStyle w:val="RFPnumbered"/>
        <w:numPr>
          <w:ilvl w:val="0"/>
          <w:numId w:val="40"/>
        </w:numPr>
        <w:rPr>
          <w:rFonts w:cs="Times New Roman"/>
        </w:rPr>
      </w:pPr>
      <w:r w:rsidRPr="00F07185">
        <w:rPr>
          <w:rFonts w:cs="Times New Roman"/>
        </w:rPr>
        <w:t>Federal Communications Commission regulations, “Telecommunications Relay Services and Related Customer Premises Equipment for Persons with Disabilities,” 47 CFR Part 64, Subpart F;</w:t>
      </w:r>
    </w:p>
    <w:p w14:paraId="7308FC1F" w14:textId="77777777" w:rsidR="005D048F" w:rsidRPr="00F07185" w:rsidRDefault="005D048F" w:rsidP="005929E8">
      <w:pPr>
        <w:pStyle w:val="RFPnumbered"/>
        <w:numPr>
          <w:ilvl w:val="0"/>
          <w:numId w:val="40"/>
        </w:numPr>
        <w:rPr>
          <w:rFonts w:cs="Times New Roman"/>
        </w:rPr>
      </w:pPr>
      <w:r w:rsidRPr="00F07185">
        <w:rPr>
          <w:rFonts w:cs="Times New Roman"/>
        </w:rPr>
        <w:t xml:space="preserve">FTA regulations, “Transportation for Elderly and Handicapped Persons,” 49 CFR Part 609; </w:t>
      </w:r>
    </w:p>
    <w:p w14:paraId="3ABD1CDC" w14:textId="77777777" w:rsidR="005D048F" w:rsidRPr="00F07185" w:rsidRDefault="005D048F" w:rsidP="005929E8">
      <w:pPr>
        <w:pStyle w:val="RFPnumbered"/>
        <w:numPr>
          <w:ilvl w:val="0"/>
          <w:numId w:val="40"/>
        </w:numPr>
        <w:rPr>
          <w:rFonts w:cs="Times New Roman"/>
        </w:rPr>
      </w:pPr>
      <w:r w:rsidRPr="00F07185">
        <w:rPr>
          <w:rFonts w:cs="Times New Roman"/>
        </w:rPr>
        <w:t xml:space="preserve">U.S. ATBCB regulations, “Electronic and Information Technology Accessibility Standards,” 36 CFR Part 1194; and </w:t>
      </w:r>
    </w:p>
    <w:p w14:paraId="0408F779" w14:textId="2C1E3A66" w:rsidR="001454D3" w:rsidRPr="00C04759" w:rsidRDefault="005D048F" w:rsidP="001454D3">
      <w:pPr>
        <w:pStyle w:val="RFPnumbered"/>
        <w:numPr>
          <w:ilvl w:val="0"/>
          <w:numId w:val="40"/>
        </w:numPr>
        <w:rPr>
          <w:rFonts w:cs="Times New Roman"/>
        </w:rPr>
      </w:pPr>
      <w:r w:rsidRPr="00F07185">
        <w:rPr>
          <w:rFonts w:cs="Times New Roman"/>
          <w:caps/>
          <w:color w:val="000000"/>
        </w:rPr>
        <w:t>A</w:t>
      </w:r>
      <w:r w:rsidRPr="00F07185">
        <w:rPr>
          <w:rFonts w:cs="Times New Roman"/>
          <w:color w:val="000000"/>
        </w:rPr>
        <w:t>ny implementing requirements FTA may issue.</w:t>
      </w:r>
    </w:p>
    <w:p w14:paraId="1EB31919" w14:textId="57D696D8" w:rsidR="00C04759" w:rsidRDefault="00C04759" w:rsidP="00C04759">
      <w:pPr>
        <w:pStyle w:val="RFPnumbered"/>
        <w:numPr>
          <w:ilvl w:val="0"/>
          <w:numId w:val="0"/>
        </w:numPr>
        <w:rPr>
          <w:rFonts w:cs="Times New Roman"/>
          <w:color w:val="000000"/>
        </w:rPr>
      </w:pPr>
    </w:p>
    <w:p w14:paraId="5E65B03D" w14:textId="7E26F0D8" w:rsidR="00C04759" w:rsidRDefault="00C04759" w:rsidP="00C04759">
      <w:pPr>
        <w:pStyle w:val="RFPnumbered"/>
        <w:numPr>
          <w:ilvl w:val="0"/>
          <w:numId w:val="0"/>
        </w:numPr>
        <w:rPr>
          <w:rFonts w:cs="Times New Roman"/>
          <w:color w:val="000000"/>
        </w:rPr>
      </w:pPr>
    </w:p>
    <w:p w14:paraId="36F282C2" w14:textId="1F0B8AC2" w:rsidR="00C04759" w:rsidRPr="00C04759" w:rsidRDefault="00C04759" w:rsidP="00C04759">
      <w:pPr>
        <w:pStyle w:val="RFPnumbered"/>
        <w:numPr>
          <w:ilvl w:val="0"/>
          <w:numId w:val="0"/>
        </w:numPr>
        <w:rPr>
          <w:rFonts w:cs="Times New Roman"/>
          <w:b/>
          <w:bCs/>
        </w:rPr>
      </w:pPr>
    </w:p>
    <w:p w14:paraId="62D654A8" w14:textId="35B786D7" w:rsidR="00D63BDF" w:rsidRDefault="007C647C" w:rsidP="00D83CA4">
      <w:pPr>
        <w:pStyle w:val="RFPheading1FR"/>
      </w:pPr>
      <w:bookmarkStart w:id="966" w:name="_Toc257814647"/>
      <w:bookmarkStart w:id="967" w:name="_Toc304138279"/>
      <w:r w:rsidRPr="007C647C">
        <w:rPr>
          <w:bCs/>
        </w:rPr>
        <w:t>FR 20</w:t>
      </w:r>
      <w:r>
        <w:t>. Section 889 NDA</w:t>
      </w:r>
    </w:p>
    <w:p w14:paraId="0B64AA14" w14:textId="77777777" w:rsidR="00D63BDF" w:rsidRDefault="00D63BDF" w:rsidP="00D63BDF">
      <w:pPr>
        <w:rPr>
          <w:sz w:val="24"/>
          <w:szCs w:val="24"/>
        </w:rPr>
      </w:pPr>
      <w:r w:rsidRPr="007C647C">
        <w:rPr>
          <w:sz w:val="24"/>
          <w:szCs w:val="24"/>
        </w:rPr>
        <w:t xml:space="preserve">VENDOR hereby acknowledges that the </w:t>
      </w:r>
      <w:r w:rsidRPr="007C647C">
        <w:rPr>
          <w:i/>
          <w:iCs/>
          <w:sz w:val="24"/>
          <w:szCs w:val="24"/>
        </w:rPr>
        <w:t>John S. McCain National Defense Authorization Act for Fiscal Year 2019</w:t>
      </w:r>
      <w:r w:rsidRPr="007C647C">
        <w:rPr>
          <w:sz w:val="24"/>
          <w:szCs w:val="24"/>
        </w:rPr>
        <w:t>, Pub. L. 115232, § 889 (Aug. 13, 2018) (the Act) prohibits the Agency from procuring certain “covered telecommunications equipment or services,” as defined in the Act, in federally assisted procurements and that the instant procurement is a federally assisted procurement subject to that prohibition.</w:t>
      </w:r>
    </w:p>
    <w:p w14:paraId="2FDD68C1" w14:textId="77777777" w:rsidR="00D63BDF" w:rsidRPr="007C647C" w:rsidRDefault="00D63BDF" w:rsidP="00D63BDF">
      <w:pPr>
        <w:rPr>
          <w:sz w:val="24"/>
          <w:szCs w:val="24"/>
        </w:rPr>
      </w:pPr>
    </w:p>
    <w:p w14:paraId="5C088363" w14:textId="77777777" w:rsidR="00D63BDF" w:rsidRDefault="00D63BDF" w:rsidP="00D63BDF">
      <w:pPr>
        <w:rPr>
          <w:sz w:val="24"/>
          <w:szCs w:val="24"/>
        </w:rPr>
      </w:pPr>
      <w:r w:rsidRPr="007C647C">
        <w:rPr>
          <w:sz w:val="24"/>
          <w:szCs w:val="24"/>
        </w:rPr>
        <w:t>VENDOR represents and warrants that it has performed a due diligence review of its supply chain and that no such “covered telecommunications equipment or services” shall be provided to the Agency that would cause the Agency to be in violation of the prohibition contained in the Act</w:t>
      </w:r>
      <w:r>
        <w:rPr>
          <w:sz w:val="24"/>
          <w:szCs w:val="24"/>
        </w:rPr>
        <w:t>.</w:t>
      </w:r>
    </w:p>
    <w:p w14:paraId="599CD2DE" w14:textId="4BBB59F9" w:rsidR="00D63BDF" w:rsidRDefault="00D63BDF" w:rsidP="00D83CA4">
      <w:pPr>
        <w:pStyle w:val="RFPheading1FR"/>
      </w:pPr>
      <w:r w:rsidRPr="00D63BDF">
        <w:rPr>
          <w:bCs/>
        </w:rPr>
        <w:t>FR 21</w:t>
      </w:r>
      <w:r>
        <w:t>. ITS Architecture</w:t>
      </w:r>
    </w:p>
    <w:p w14:paraId="5EDC9A98" w14:textId="77777777" w:rsidR="00D63BDF" w:rsidRPr="00D63BDF" w:rsidRDefault="00D63BDF" w:rsidP="00D63BDF">
      <w:pPr>
        <w:rPr>
          <w:sz w:val="24"/>
          <w:szCs w:val="24"/>
        </w:rPr>
      </w:pPr>
      <w:r w:rsidRPr="00D63BDF">
        <w:rPr>
          <w:sz w:val="24"/>
          <w:szCs w:val="24"/>
        </w:rPr>
        <w:t xml:space="preserve">NATIONAL INTELLIGENT TRANSPORTATION SYSTEMS (ITS) ARCHITECTURE AND STANDARDS </w:t>
      </w:r>
    </w:p>
    <w:p w14:paraId="5B299A52" w14:textId="77777777" w:rsidR="008E020F" w:rsidRDefault="008E020F" w:rsidP="00D63BDF">
      <w:pPr>
        <w:rPr>
          <w:sz w:val="24"/>
          <w:szCs w:val="24"/>
        </w:rPr>
      </w:pPr>
    </w:p>
    <w:p w14:paraId="5023B2C0" w14:textId="33BC5585" w:rsidR="00D63BDF" w:rsidRPr="00D63BDF" w:rsidRDefault="00D63BDF" w:rsidP="00D63BDF">
      <w:pPr>
        <w:rPr>
          <w:sz w:val="24"/>
          <w:szCs w:val="24"/>
        </w:rPr>
      </w:pPr>
      <w:r w:rsidRPr="00D63BDF">
        <w:rPr>
          <w:sz w:val="24"/>
          <w:szCs w:val="24"/>
        </w:rPr>
        <w:t>23 U.S.C. Sections 502, 517(d)</w:t>
      </w:r>
    </w:p>
    <w:p w14:paraId="048D616C" w14:textId="77777777" w:rsidR="00D63BDF" w:rsidRDefault="00D63BDF" w:rsidP="00D63BDF">
      <w:pPr>
        <w:rPr>
          <w:sz w:val="24"/>
          <w:szCs w:val="24"/>
        </w:rPr>
      </w:pPr>
      <w:r w:rsidRPr="00D63BDF">
        <w:rPr>
          <w:sz w:val="24"/>
          <w:szCs w:val="24"/>
        </w:rPr>
        <w:t xml:space="preserve">Intelligent transportation system (ITS) property and services must comply with the National ITS Architecture and Standards to the extent required by 23 U.S.C. Section 517(d) and FTA Notice, “FTA National ITS Architecture Policy on Transit Projects,” 66 FR 1455 </w:t>
      </w:r>
      <w:r w:rsidRPr="00D63BDF">
        <w:rPr>
          <w:i/>
          <w:iCs/>
          <w:sz w:val="24"/>
          <w:szCs w:val="24"/>
        </w:rPr>
        <w:t>et seq</w:t>
      </w:r>
      <w:r w:rsidRPr="00D63BDF">
        <w:rPr>
          <w:sz w:val="24"/>
          <w:szCs w:val="24"/>
        </w:rPr>
        <w:t>., January 8, 2001, and later published policies or implementing directives FTA may issue.</w:t>
      </w:r>
    </w:p>
    <w:p w14:paraId="2C7B4DD4" w14:textId="77777777" w:rsidR="00FD2FC1" w:rsidRPr="00D63BDF" w:rsidRDefault="00FD2FC1" w:rsidP="00D63BDF">
      <w:pPr>
        <w:rPr>
          <w:sz w:val="24"/>
          <w:szCs w:val="24"/>
        </w:rPr>
      </w:pPr>
    </w:p>
    <w:p w14:paraId="6267ACFA" w14:textId="17FC868F" w:rsidR="009E3AE0" w:rsidRDefault="009E3AE0" w:rsidP="00D83CA4">
      <w:pPr>
        <w:pStyle w:val="RFPheading1FR"/>
      </w:pPr>
      <w:r>
        <w:t>FR 22. Notification of Legal Matters</w:t>
      </w:r>
    </w:p>
    <w:p w14:paraId="67CE1D48" w14:textId="693F4907" w:rsidR="009E3AE0" w:rsidRPr="00D664C0" w:rsidRDefault="009E3AE0" w:rsidP="00D664C0">
      <w:pPr>
        <w:autoSpaceDE w:val="0"/>
        <w:autoSpaceDN w:val="0"/>
        <w:adjustRightInd w:val="0"/>
        <w:rPr>
          <w:rFonts w:eastAsiaTheme="minorHAnsi"/>
          <w:color w:val="000000"/>
          <w:sz w:val="24"/>
          <w:szCs w:val="24"/>
        </w:rPr>
      </w:pPr>
      <w:r w:rsidRPr="009E3AE0">
        <w:rPr>
          <w:rFonts w:eastAsiaTheme="minorHAnsi"/>
          <w:color w:val="000000"/>
          <w:sz w:val="24"/>
          <w:szCs w:val="24"/>
        </w:rPr>
        <w:t xml:space="preserve">Vendor hereby acknowledges that if a current or prospective legal matter that may affect the Federal Government interest in the contract emerges, Vendor will promptly inform the Morongo </w:t>
      </w:r>
      <w:r w:rsidRPr="009E3AE0">
        <w:rPr>
          <w:rFonts w:eastAsiaTheme="minorHAnsi"/>
          <w:color w:val="000000"/>
          <w:sz w:val="24"/>
          <w:szCs w:val="24"/>
        </w:rPr>
        <w:lastRenderedPageBreak/>
        <w:t xml:space="preserve">Basin Transit Authority so that it may notify the Federal Transit Administration and/or it’s designee, the California Department of Transportation. </w:t>
      </w:r>
      <w:r w:rsidR="006D6FA0">
        <w:rPr>
          <w:rFonts w:eastAsiaTheme="minorHAnsi"/>
          <w:color w:val="000000"/>
          <w:sz w:val="24"/>
          <w:szCs w:val="24"/>
        </w:rPr>
        <w:t>Vendor agrees to require its subcontractors and suppliers to similarly report any such legal matters to Vendor</w:t>
      </w:r>
      <w:r w:rsidR="002F4AAF">
        <w:rPr>
          <w:rFonts w:eastAsiaTheme="minorHAnsi"/>
          <w:color w:val="000000"/>
          <w:sz w:val="24"/>
          <w:szCs w:val="24"/>
        </w:rPr>
        <w:t xml:space="preserve"> for transmission </w:t>
      </w:r>
      <w:r w:rsidR="006D6FA0">
        <w:rPr>
          <w:rFonts w:eastAsiaTheme="minorHAnsi"/>
          <w:color w:val="000000"/>
          <w:sz w:val="24"/>
          <w:szCs w:val="24"/>
        </w:rPr>
        <w:t xml:space="preserve">to </w:t>
      </w:r>
      <w:r w:rsidR="006D6FA0" w:rsidRPr="006D6FA0">
        <w:rPr>
          <w:rFonts w:eastAsiaTheme="minorHAnsi"/>
          <w:color w:val="000000"/>
          <w:sz w:val="24"/>
          <w:szCs w:val="24"/>
        </w:rPr>
        <w:t>the Morongo Basin Transit Authority</w:t>
      </w:r>
      <w:r w:rsidR="006D6FA0">
        <w:rPr>
          <w:rFonts w:eastAsiaTheme="minorHAnsi"/>
          <w:color w:val="000000"/>
          <w:sz w:val="24"/>
          <w:szCs w:val="24"/>
        </w:rPr>
        <w:t>.</w:t>
      </w:r>
      <w:r w:rsidR="00D664C0">
        <w:rPr>
          <w:rFonts w:eastAsiaTheme="minorHAnsi"/>
          <w:color w:val="000000"/>
          <w:sz w:val="24"/>
          <w:szCs w:val="24"/>
        </w:rPr>
        <w:t xml:space="preserve"> </w:t>
      </w:r>
      <w:r w:rsidRPr="00D664C0">
        <w:rPr>
          <w:rFonts w:eastAsiaTheme="minorHAnsi"/>
          <w:sz w:val="24"/>
          <w:szCs w:val="24"/>
        </w:rPr>
        <w:t>The types of legal matters that require notification include, but are not limited to, a major dispute, breach, default, litigation, or naming the Federal Government as a party to litigation or a legal disagreement in any forum for any reason.</w:t>
      </w:r>
    </w:p>
    <w:p w14:paraId="49E14E60" w14:textId="77777777" w:rsidR="00F617D2" w:rsidRDefault="00F617D2" w:rsidP="00D83CA4">
      <w:pPr>
        <w:pStyle w:val="RFPheading1FR"/>
        <w:rPr>
          <w:rFonts w:eastAsiaTheme="minorHAnsi"/>
        </w:rPr>
      </w:pPr>
    </w:p>
    <w:p w14:paraId="0A71810A" w14:textId="01FC1AF4" w:rsidR="00F617D2" w:rsidRPr="00D664C0" w:rsidRDefault="00D83CA4" w:rsidP="00D83CA4">
      <w:pPr>
        <w:pStyle w:val="RFPheading1FR"/>
        <w:rPr>
          <w:rFonts w:eastAsiaTheme="minorHAnsi"/>
          <w:b w:val="0"/>
          <w:bCs/>
        </w:rPr>
      </w:pPr>
      <w:r w:rsidRPr="00D664C0">
        <w:rPr>
          <w:rFonts w:eastAsiaTheme="minorHAnsi"/>
          <w:b w:val="0"/>
          <w:bCs/>
        </w:rPr>
        <w:t>FR 22. Safe Operation of Motor Vehicles</w:t>
      </w:r>
    </w:p>
    <w:p w14:paraId="4D15C214" w14:textId="77777777" w:rsidR="00D83CA4" w:rsidRPr="00D664C0" w:rsidRDefault="00D83CA4" w:rsidP="00D83CA4">
      <w:pPr>
        <w:pStyle w:val="RFPheading1FR"/>
        <w:rPr>
          <w:rFonts w:eastAsiaTheme="minorHAnsi"/>
          <w:b w:val="0"/>
          <w:bCs/>
        </w:rPr>
      </w:pPr>
    </w:p>
    <w:p w14:paraId="3C30BC02" w14:textId="77777777" w:rsidR="00D83CA4" w:rsidRPr="00D664C0" w:rsidRDefault="00D83CA4" w:rsidP="00D83CA4">
      <w:pPr>
        <w:pStyle w:val="RFPheading1FR"/>
        <w:rPr>
          <w:rFonts w:eastAsiaTheme="minorHAnsi"/>
          <w:b w:val="0"/>
          <w:bCs/>
        </w:rPr>
      </w:pPr>
      <w:r w:rsidRPr="00D664C0">
        <w:rPr>
          <w:rFonts w:eastAsiaTheme="minorHAnsi"/>
          <w:b w:val="0"/>
          <w:bCs/>
        </w:rPr>
        <w:t>Seat Belt Use.</w:t>
      </w:r>
    </w:p>
    <w:p w14:paraId="60137F15" w14:textId="740558CE" w:rsidR="00D83CA4" w:rsidRPr="00D664C0" w:rsidRDefault="00D83CA4" w:rsidP="00D83CA4">
      <w:pPr>
        <w:pStyle w:val="RFPheading1FR"/>
        <w:rPr>
          <w:rFonts w:eastAsiaTheme="minorHAnsi"/>
          <w:b w:val="0"/>
          <w:bCs/>
        </w:rPr>
      </w:pPr>
      <w:r w:rsidRPr="00D664C0">
        <w:rPr>
          <w:rFonts w:eastAsiaTheme="minorHAnsi"/>
          <w:b w:val="0"/>
          <w:bCs/>
        </w:rPr>
        <w:t>The CONTRACTOR agrees to implement Executive Order No. 13043, “Increasing Seat Belt Use in the United States,” April 16, 1997, 23 U.S.C. § 402 note, (62 Fed. Reg. 19217), by:</w:t>
      </w:r>
    </w:p>
    <w:p w14:paraId="66FF4229" w14:textId="77777777" w:rsidR="00D83CA4" w:rsidRPr="00D664C0" w:rsidRDefault="00D83CA4" w:rsidP="00D83CA4">
      <w:pPr>
        <w:pStyle w:val="RFPheading1FR"/>
        <w:rPr>
          <w:rFonts w:eastAsiaTheme="minorHAnsi"/>
          <w:b w:val="0"/>
          <w:bCs/>
        </w:rPr>
      </w:pPr>
      <w:r w:rsidRPr="00D664C0">
        <w:rPr>
          <w:rFonts w:eastAsiaTheme="minorHAnsi"/>
          <w:b w:val="0"/>
          <w:bCs/>
        </w:rPr>
        <w:t>(1) Adopting and promoting on-the-job seat belt use policies and programs for its</w:t>
      </w:r>
    </w:p>
    <w:p w14:paraId="699A108F" w14:textId="77777777" w:rsidR="00D83CA4" w:rsidRPr="00D664C0" w:rsidRDefault="00D83CA4" w:rsidP="00D83CA4">
      <w:pPr>
        <w:pStyle w:val="RFPheading1FR"/>
        <w:rPr>
          <w:rFonts w:eastAsiaTheme="minorHAnsi"/>
          <w:b w:val="0"/>
          <w:bCs/>
        </w:rPr>
      </w:pPr>
      <w:r w:rsidRPr="00D664C0">
        <w:rPr>
          <w:rFonts w:eastAsiaTheme="minorHAnsi"/>
          <w:b w:val="0"/>
          <w:bCs/>
        </w:rPr>
        <w:t>employees and other personnel that operate company-owned vehicles, company-rented</w:t>
      </w:r>
    </w:p>
    <w:p w14:paraId="567A2CD8" w14:textId="77777777" w:rsidR="00D83CA4" w:rsidRPr="00D664C0" w:rsidRDefault="00D83CA4" w:rsidP="00D83CA4">
      <w:pPr>
        <w:pStyle w:val="RFPheading1FR"/>
        <w:rPr>
          <w:rFonts w:eastAsiaTheme="minorHAnsi"/>
          <w:b w:val="0"/>
          <w:bCs/>
        </w:rPr>
      </w:pPr>
      <w:r w:rsidRPr="00D664C0">
        <w:rPr>
          <w:rFonts w:eastAsiaTheme="minorHAnsi"/>
          <w:b w:val="0"/>
          <w:bCs/>
        </w:rPr>
        <w:t>vehicles, or personally operated vehicles; and</w:t>
      </w:r>
    </w:p>
    <w:p w14:paraId="28172DB7" w14:textId="77777777" w:rsidR="00D83CA4" w:rsidRPr="00D664C0" w:rsidRDefault="00D83CA4" w:rsidP="00D83CA4">
      <w:pPr>
        <w:pStyle w:val="RFPheading1FR"/>
        <w:rPr>
          <w:rFonts w:eastAsiaTheme="minorHAnsi"/>
          <w:b w:val="0"/>
          <w:bCs/>
        </w:rPr>
      </w:pPr>
      <w:r w:rsidRPr="00D664C0">
        <w:rPr>
          <w:rFonts w:eastAsiaTheme="minorHAnsi"/>
          <w:b w:val="0"/>
          <w:bCs/>
        </w:rPr>
        <w:t>(2) Including a “Seat Belt Use” provision in each third party agreement related to this Contract.</w:t>
      </w:r>
    </w:p>
    <w:p w14:paraId="03344A1A" w14:textId="77777777" w:rsidR="00D83CA4" w:rsidRPr="00D664C0" w:rsidRDefault="00D83CA4" w:rsidP="00D83CA4">
      <w:pPr>
        <w:pStyle w:val="RFPheading1FR"/>
        <w:rPr>
          <w:rFonts w:eastAsiaTheme="minorHAnsi"/>
          <w:b w:val="0"/>
          <w:bCs/>
        </w:rPr>
      </w:pPr>
    </w:p>
    <w:p w14:paraId="1C4197C1" w14:textId="4C480D55" w:rsidR="00D83CA4" w:rsidRPr="00D664C0" w:rsidRDefault="00D83CA4" w:rsidP="00D83CA4">
      <w:pPr>
        <w:pStyle w:val="RFPheading1FR"/>
        <w:rPr>
          <w:rFonts w:eastAsiaTheme="minorHAnsi"/>
          <w:b w:val="0"/>
          <w:bCs/>
        </w:rPr>
      </w:pPr>
      <w:r w:rsidRPr="00D664C0">
        <w:rPr>
          <w:rFonts w:eastAsiaTheme="minorHAnsi"/>
          <w:b w:val="0"/>
          <w:bCs/>
        </w:rPr>
        <w:t>Distracted Driving, Including Text Messaging While Driving.</w:t>
      </w:r>
    </w:p>
    <w:p w14:paraId="3ECC6673" w14:textId="0CBD88D7" w:rsidR="00D83CA4" w:rsidRPr="00D664C0" w:rsidRDefault="00D83CA4" w:rsidP="00D83CA4">
      <w:pPr>
        <w:pStyle w:val="RFPheading1FR"/>
        <w:rPr>
          <w:rFonts w:eastAsiaTheme="minorHAnsi"/>
          <w:b w:val="0"/>
          <w:bCs/>
        </w:rPr>
      </w:pPr>
      <w:r w:rsidRPr="00D664C0">
        <w:rPr>
          <w:rFonts w:eastAsiaTheme="minorHAnsi"/>
          <w:b w:val="0"/>
          <w:bCs/>
        </w:rPr>
        <w:t>The CONTRACTOR agrees to implement Executive Order No. 13513, “Federal Leadership on Reducing Text Messaging While Driving,” October 1, 2009, 23 U.S.C. § 402 note, (74 Fed. Reg. 51225); U.S. DOT Order 3902.10, “Text Messaging While Driving,” December 30, 2009; and U.S. DOT Special Provision pertaining to Distracted Driving by:</w:t>
      </w:r>
    </w:p>
    <w:p w14:paraId="4283263D" w14:textId="77777777" w:rsidR="00D83CA4" w:rsidRPr="00D664C0" w:rsidRDefault="00D83CA4" w:rsidP="00D83CA4">
      <w:pPr>
        <w:pStyle w:val="RFPheading1FR"/>
        <w:rPr>
          <w:rFonts w:eastAsiaTheme="minorHAnsi"/>
          <w:b w:val="0"/>
          <w:bCs/>
        </w:rPr>
      </w:pPr>
      <w:r w:rsidRPr="00D664C0">
        <w:rPr>
          <w:rFonts w:eastAsiaTheme="minorHAnsi"/>
          <w:b w:val="0"/>
          <w:bCs/>
        </w:rPr>
        <w:t>(1) The CONTRACTOR agrees to adopt and enforce workplace safety policies to decrease</w:t>
      </w:r>
    </w:p>
    <w:p w14:paraId="4132E5CA" w14:textId="6FC37D00" w:rsidR="00D83CA4" w:rsidRPr="00D664C0" w:rsidRDefault="00D83CA4" w:rsidP="00D83CA4">
      <w:pPr>
        <w:pStyle w:val="RFPheading1FR"/>
        <w:rPr>
          <w:rFonts w:eastAsiaTheme="minorHAnsi"/>
          <w:b w:val="0"/>
          <w:bCs/>
        </w:rPr>
      </w:pPr>
      <w:r w:rsidRPr="00D664C0">
        <w:rPr>
          <w:rFonts w:eastAsiaTheme="minorHAnsi"/>
          <w:b w:val="0"/>
          <w:bCs/>
        </w:rPr>
        <w:t>crashes caused by distracted drivers, including policies to ban text messaging while using an Professional Technical Services electronic device supplied by an employer, and driving a vehicle the driver owns or rents, a vehicle CONTRACTOR owns, leases, or rents, or a</w:t>
      </w:r>
      <w:r w:rsidRPr="00D83CA4">
        <w:rPr>
          <w:rFonts w:eastAsiaTheme="minorHAnsi"/>
        </w:rPr>
        <w:t xml:space="preserve"> </w:t>
      </w:r>
      <w:r w:rsidRPr="00D664C0">
        <w:rPr>
          <w:rFonts w:eastAsiaTheme="minorHAnsi"/>
          <w:b w:val="0"/>
          <w:bCs/>
        </w:rPr>
        <w:t xml:space="preserve">privately-owned </w:t>
      </w:r>
      <w:r w:rsidRPr="00D664C0">
        <w:rPr>
          <w:rFonts w:eastAsiaTheme="minorHAnsi"/>
          <w:b w:val="0"/>
          <w:bCs/>
        </w:rPr>
        <w:lastRenderedPageBreak/>
        <w:t>vehicle when on official business in connection with this Contract or when performing any work for or on behalf of this Contract.</w:t>
      </w:r>
    </w:p>
    <w:p w14:paraId="58A65D55" w14:textId="77777777" w:rsidR="00D83CA4" w:rsidRPr="00D664C0" w:rsidRDefault="00D83CA4" w:rsidP="00D83CA4">
      <w:pPr>
        <w:pStyle w:val="RFPheading1FR"/>
        <w:rPr>
          <w:rFonts w:eastAsiaTheme="minorHAnsi"/>
          <w:b w:val="0"/>
          <w:bCs/>
        </w:rPr>
      </w:pPr>
      <w:r w:rsidRPr="00D664C0">
        <w:rPr>
          <w:rFonts w:eastAsiaTheme="minorHAnsi"/>
          <w:b w:val="0"/>
          <w:bCs/>
        </w:rPr>
        <w:t>(2) The CONTRACTOR agrees to conduct workplace safety initiatives in a manner</w:t>
      </w:r>
    </w:p>
    <w:p w14:paraId="015775C0" w14:textId="77777777" w:rsidR="00D83CA4" w:rsidRPr="00D664C0" w:rsidRDefault="00D83CA4" w:rsidP="00D83CA4">
      <w:pPr>
        <w:pStyle w:val="RFPheading1FR"/>
        <w:rPr>
          <w:rFonts w:eastAsiaTheme="minorHAnsi"/>
          <w:b w:val="0"/>
          <w:bCs/>
        </w:rPr>
      </w:pPr>
      <w:r w:rsidRPr="00D664C0">
        <w:rPr>
          <w:rFonts w:eastAsiaTheme="minorHAnsi"/>
          <w:b w:val="0"/>
          <w:bCs/>
        </w:rPr>
        <w:t>commensurate with its size, such as establishing new rules and programs to prohibit text</w:t>
      </w:r>
    </w:p>
    <w:p w14:paraId="6DF6014E" w14:textId="7F0EDAE2" w:rsidR="00D83CA4" w:rsidRPr="00D664C0" w:rsidRDefault="00D83CA4" w:rsidP="00D83CA4">
      <w:pPr>
        <w:pStyle w:val="RFPheading1FR"/>
        <w:rPr>
          <w:rFonts w:eastAsiaTheme="minorHAnsi"/>
          <w:b w:val="0"/>
          <w:bCs/>
        </w:rPr>
      </w:pPr>
      <w:r w:rsidRPr="00D664C0">
        <w:rPr>
          <w:rFonts w:eastAsiaTheme="minorHAnsi"/>
          <w:b w:val="0"/>
          <w:bCs/>
        </w:rPr>
        <w:t>messaging while driving, re-evaluating the existing programs to prohibit text messaging while driving, and providing education, awareness, and other outreach to employees about the safety risks associated with texting while driving.</w:t>
      </w:r>
    </w:p>
    <w:p w14:paraId="16C71980" w14:textId="2D15E73B" w:rsidR="00D83CA4" w:rsidRPr="00D664C0" w:rsidRDefault="00D83CA4" w:rsidP="00D83CA4">
      <w:pPr>
        <w:pStyle w:val="RFPheading1FR"/>
        <w:rPr>
          <w:rFonts w:eastAsiaTheme="minorHAnsi"/>
          <w:b w:val="0"/>
          <w:bCs/>
        </w:rPr>
      </w:pPr>
      <w:r w:rsidRPr="00D664C0">
        <w:rPr>
          <w:rFonts w:eastAsiaTheme="minorHAnsi"/>
          <w:b w:val="0"/>
          <w:bCs/>
        </w:rPr>
        <w:t>(3) The CONTRACTOR agrees to include the preceding “Distracted Driving, Including Text Messaging While Driving” provisions in each third party agreement related to this Contract</w:t>
      </w:r>
    </w:p>
    <w:p w14:paraId="7A27D24E" w14:textId="77777777" w:rsidR="00D83CA4" w:rsidRPr="009E3AE0" w:rsidRDefault="00D83CA4" w:rsidP="00D83CA4">
      <w:pPr>
        <w:pStyle w:val="RFPheading1FR"/>
      </w:pPr>
    </w:p>
    <w:p w14:paraId="572E233B" w14:textId="77777777" w:rsidR="00D664C0" w:rsidRDefault="00D664C0" w:rsidP="009C00FE">
      <w:pPr>
        <w:pStyle w:val="RFPsectionhed"/>
        <w:rPr>
          <w:szCs w:val="24"/>
        </w:rPr>
      </w:pPr>
    </w:p>
    <w:p w14:paraId="4BF2C438" w14:textId="77777777" w:rsidR="00D664C0" w:rsidRDefault="00D664C0" w:rsidP="009C00FE">
      <w:pPr>
        <w:pStyle w:val="RFPsectionhed"/>
        <w:rPr>
          <w:szCs w:val="24"/>
        </w:rPr>
      </w:pPr>
    </w:p>
    <w:p w14:paraId="330FB293" w14:textId="77777777" w:rsidR="00D664C0" w:rsidRDefault="00D664C0" w:rsidP="009C00FE">
      <w:pPr>
        <w:pStyle w:val="RFPsectionhed"/>
        <w:rPr>
          <w:szCs w:val="24"/>
        </w:rPr>
      </w:pPr>
    </w:p>
    <w:p w14:paraId="1B780E27" w14:textId="77777777" w:rsidR="00D664C0" w:rsidRDefault="00D664C0" w:rsidP="009C00FE">
      <w:pPr>
        <w:pStyle w:val="RFPsectionhed"/>
        <w:rPr>
          <w:szCs w:val="24"/>
        </w:rPr>
      </w:pPr>
    </w:p>
    <w:p w14:paraId="58E8F3EB" w14:textId="77777777" w:rsidR="00D664C0" w:rsidRDefault="00D664C0" w:rsidP="009C00FE">
      <w:pPr>
        <w:pStyle w:val="RFPsectionhed"/>
        <w:rPr>
          <w:szCs w:val="24"/>
        </w:rPr>
      </w:pPr>
    </w:p>
    <w:p w14:paraId="39F96C44" w14:textId="77777777" w:rsidR="00D664C0" w:rsidRDefault="00D664C0" w:rsidP="009C00FE">
      <w:pPr>
        <w:pStyle w:val="RFPsectionhed"/>
        <w:rPr>
          <w:szCs w:val="24"/>
        </w:rPr>
      </w:pPr>
    </w:p>
    <w:p w14:paraId="1B3D97CB" w14:textId="77777777" w:rsidR="00D664C0" w:rsidRDefault="00D664C0" w:rsidP="009C00FE">
      <w:pPr>
        <w:pStyle w:val="RFPsectionhed"/>
        <w:rPr>
          <w:szCs w:val="24"/>
        </w:rPr>
      </w:pPr>
    </w:p>
    <w:p w14:paraId="652A6EA3" w14:textId="77777777" w:rsidR="00D664C0" w:rsidRDefault="00D664C0" w:rsidP="009C00FE">
      <w:pPr>
        <w:pStyle w:val="RFPsectionhed"/>
        <w:rPr>
          <w:szCs w:val="24"/>
        </w:rPr>
      </w:pPr>
    </w:p>
    <w:p w14:paraId="54D5064F" w14:textId="77777777" w:rsidR="00D664C0" w:rsidRDefault="00D664C0" w:rsidP="009C00FE">
      <w:pPr>
        <w:pStyle w:val="RFPsectionhed"/>
        <w:rPr>
          <w:szCs w:val="24"/>
        </w:rPr>
      </w:pPr>
    </w:p>
    <w:p w14:paraId="76DAF1F5" w14:textId="77777777" w:rsidR="00D664C0" w:rsidRDefault="00D664C0" w:rsidP="009C00FE">
      <w:pPr>
        <w:pStyle w:val="RFPsectionhed"/>
        <w:rPr>
          <w:szCs w:val="24"/>
        </w:rPr>
      </w:pPr>
    </w:p>
    <w:p w14:paraId="22A0F150" w14:textId="77777777" w:rsidR="00D664C0" w:rsidRDefault="00D664C0" w:rsidP="009C00FE">
      <w:pPr>
        <w:pStyle w:val="RFPsectionhed"/>
        <w:rPr>
          <w:szCs w:val="24"/>
        </w:rPr>
      </w:pPr>
    </w:p>
    <w:p w14:paraId="670A7E5F" w14:textId="48814781" w:rsidR="005D048F" w:rsidRPr="00F07185" w:rsidRDefault="005D048F" w:rsidP="009C00FE">
      <w:pPr>
        <w:pStyle w:val="RFPsectionhed"/>
        <w:rPr>
          <w:szCs w:val="24"/>
        </w:rPr>
      </w:pPr>
      <w:r w:rsidRPr="00F07185">
        <w:rPr>
          <w:szCs w:val="24"/>
        </w:rPr>
        <w:lastRenderedPageBreak/>
        <w:t>SECTION 6: TECHNICAL SPECIFICATIONS</w:t>
      </w:r>
      <w:bookmarkEnd w:id="966"/>
      <w:bookmarkEnd w:id="967"/>
    </w:p>
    <w:p w14:paraId="189F032B" w14:textId="77777777" w:rsidR="005D048F" w:rsidRPr="00F07185" w:rsidRDefault="005D048F" w:rsidP="00AA6C2B">
      <w:pPr>
        <w:pStyle w:val="RFPheading1TS"/>
        <w:rPr>
          <w:rFonts w:ascii="Times New Roman" w:hAnsi="Times New Roman" w:cs="Times New Roman"/>
          <w:sz w:val="24"/>
          <w:szCs w:val="24"/>
        </w:rPr>
      </w:pPr>
      <w:bookmarkStart w:id="968" w:name="_Toc304138280"/>
      <w:r w:rsidRPr="00F07185">
        <w:rPr>
          <w:rFonts w:ascii="Times New Roman" w:hAnsi="Times New Roman" w:cs="Times New Roman"/>
          <w:sz w:val="24"/>
          <w:szCs w:val="24"/>
        </w:rPr>
        <w:t>GENERA</w:t>
      </w:r>
      <w:r w:rsidR="00AA6C2B" w:rsidRPr="00F07185">
        <w:rPr>
          <w:rFonts w:ascii="Times New Roman" w:hAnsi="Times New Roman" w:cs="Times New Roman"/>
          <w:sz w:val="24"/>
          <w:szCs w:val="24"/>
        </w:rPr>
        <w:t>L</w:t>
      </w:r>
      <w:bookmarkEnd w:id="968"/>
    </w:p>
    <w:p w14:paraId="27493761" w14:textId="77777777" w:rsidR="00AA6C2B" w:rsidRPr="00F07185" w:rsidRDefault="00AA6C2B" w:rsidP="00AA6C2B">
      <w:pPr>
        <w:pStyle w:val="RFPheading1TS"/>
        <w:numPr>
          <w:ilvl w:val="0"/>
          <w:numId w:val="0"/>
        </w:numPr>
        <w:ind w:left="360"/>
        <w:rPr>
          <w:rFonts w:ascii="Times New Roman" w:hAnsi="Times New Roman" w:cs="Times New Roman"/>
          <w:sz w:val="24"/>
          <w:szCs w:val="24"/>
        </w:rPr>
      </w:pPr>
    </w:p>
    <w:p w14:paraId="3EDE44E7" w14:textId="565E5AFB" w:rsidR="005D048F" w:rsidRDefault="005D048F" w:rsidP="00A3230F">
      <w:pPr>
        <w:pStyle w:val="BodyText"/>
        <w:rPr>
          <w:rFonts w:cs="Times New Roman"/>
          <w:b/>
          <w:bCs/>
        </w:rPr>
      </w:pPr>
      <w:r w:rsidRPr="00F07185">
        <w:rPr>
          <w:rFonts w:cs="Times New Roman"/>
        </w:rPr>
        <w:t>Technical specifications define requirements for</w:t>
      </w:r>
      <w:r w:rsidR="00A3230F" w:rsidRPr="00F07185">
        <w:rPr>
          <w:rFonts w:cs="Times New Roman"/>
        </w:rPr>
        <w:t xml:space="preserve"> accessible transit/paratransit vehicle</w:t>
      </w:r>
      <w:r w:rsidR="00E26B9D" w:rsidRPr="00F07185">
        <w:rPr>
          <w:rFonts w:cs="Times New Roman"/>
        </w:rPr>
        <w:t xml:space="preserve">s are contained in </w:t>
      </w:r>
      <w:r w:rsidR="00E26B9D" w:rsidRPr="00957A06">
        <w:rPr>
          <w:rFonts w:cs="Times New Roman"/>
        </w:rPr>
        <w:t>Appendix A-1 through A-</w:t>
      </w:r>
      <w:r w:rsidR="007C647C">
        <w:rPr>
          <w:rFonts w:cs="Times New Roman"/>
        </w:rPr>
        <w:t>8</w:t>
      </w:r>
      <w:r w:rsidR="00E26B9D" w:rsidRPr="00957A06">
        <w:rPr>
          <w:rFonts w:cs="Times New Roman"/>
        </w:rPr>
        <w:t xml:space="preserve"> which are </w:t>
      </w:r>
      <w:r w:rsidR="00466A6E" w:rsidRPr="00957A06">
        <w:rPr>
          <w:rFonts w:cs="Times New Roman"/>
        </w:rPr>
        <w:t>at</w:t>
      </w:r>
      <w:r w:rsidR="00D32506" w:rsidRPr="00957A06">
        <w:rPr>
          <w:rFonts w:cs="Times New Roman"/>
        </w:rPr>
        <w:t>tached</w:t>
      </w:r>
      <w:r w:rsidR="00DF205A">
        <w:rPr>
          <w:rFonts w:cs="Times New Roman"/>
        </w:rPr>
        <w:t xml:space="preserve"> here</w:t>
      </w:r>
      <w:r w:rsidR="00D32506" w:rsidRPr="00957A06">
        <w:rPr>
          <w:rFonts w:cs="Times New Roman"/>
        </w:rPr>
        <w:t>.</w:t>
      </w:r>
      <w:r w:rsidR="007C647C">
        <w:rPr>
          <w:rFonts w:cs="Times New Roman"/>
        </w:rPr>
        <w:t xml:space="preserve"> </w:t>
      </w:r>
      <w:r w:rsidR="00AE230B">
        <w:rPr>
          <w:rFonts w:cs="Times New Roman"/>
        </w:rPr>
        <w:t>A-7</w:t>
      </w:r>
      <w:r w:rsidR="00FD2FC1">
        <w:rPr>
          <w:rFonts w:cs="Times New Roman"/>
        </w:rPr>
        <w:t xml:space="preserve"> </w:t>
      </w:r>
      <w:r w:rsidR="00AE230B">
        <w:rPr>
          <w:rFonts w:cs="Times New Roman"/>
        </w:rPr>
        <w:t>is deferred</w:t>
      </w:r>
      <w:r w:rsidR="00201336">
        <w:rPr>
          <w:rFonts w:cs="Times New Roman"/>
        </w:rPr>
        <w:t>.</w:t>
      </w:r>
    </w:p>
    <w:p w14:paraId="1A6A4A91" w14:textId="19FE59DE" w:rsidR="00DF205A" w:rsidRDefault="00AE230B" w:rsidP="00DF205A">
      <w:pPr>
        <w:pStyle w:val="Note"/>
      </w:pPr>
      <w:r>
        <w:object w:dxaOrig="1520" w:dyaOrig="987" w14:anchorId="660D6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7" o:title=""/>
          </v:shape>
          <o:OLEObject Type="Embed" ProgID="Word.Document.12" ShapeID="_x0000_i1025" DrawAspect="Icon" ObjectID="_1835159178" r:id="rId18">
            <o:FieldCodes>\s</o:FieldCodes>
          </o:OLEObject>
        </w:object>
      </w:r>
      <w:r>
        <w:object w:dxaOrig="1520" w:dyaOrig="987" w14:anchorId="3F7A6DB2">
          <v:shape id="_x0000_i1026" type="#_x0000_t75" style="width:75.6pt;height:49.2pt" o:ole="">
            <v:imagedata r:id="rId19" o:title=""/>
          </v:shape>
          <o:OLEObject Type="Embed" ProgID="Word.Document.12" ShapeID="_x0000_i1026" DrawAspect="Icon" ObjectID="_1835159179" r:id="rId20">
            <o:FieldCodes>\s</o:FieldCodes>
          </o:OLEObject>
        </w:object>
      </w:r>
      <w:r>
        <w:object w:dxaOrig="1520" w:dyaOrig="987" w14:anchorId="56CF14DD">
          <v:shape id="_x0000_i1027" type="#_x0000_t75" style="width:75.6pt;height:49.2pt" o:ole="">
            <v:imagedata r:id="rId21" o:title=""/>
          </v:shape>
          <o:OLEObject Type="Embed" ProgID="Word.Document.12" ShapeID="_x0000_i1027" DrawAspect="Icon" ObjectID="_1835159180" r:id="rId22">
            <o:FieldCodes>\s</o:FieldCodes>
          </o:OLEObject>
        </w:object>
      </w:r>
    </w:p>
    <w:p w14:paraId="6D71825B" w14:textId="1536DF0C" w:rsidR="00C27562" w:rsidRDefault="00AA7D55" w:rsidP="00DF205A">
      <w:pPr>
        <w:pStyle w:val="Note"/>
      </w:pPr>
      <w:r>
        <w:object w:dxaOrig="1520" w:dyaOrig="987" w14:anchorId="35C2A9EA">
          <v:shape id="_x0000_i1028" type="#_x0000_t75" style="width:76.2pt;height:49.2pt" o:ole="">
            <v:imagedata r:id="rId23" o:title=""/>
          </v:shape>
          <o:OLEObject Type="Embed" ProgID="Word.Document.8" ShapeID="_x0000_i1028" DrawAspect="Icon" ObjectID="_1835159181" r:id="rId24">
            <o:FieldCodes>\s</o:FieldCodes>
          </o:OLEObject>
        </w:object>
      </w:r>
      <w:r>
        <w:object w:dxaOrig="1520" w:dyaOrig="987" w14:anchorId="07FD57DE">
          <v:shape id="_x0000_i1029" type="#_x0000_t75" style="width:76.2pt;height:49.2pt" o:ole="">
            <v:imagedata r:id="rId25" o:title=""/>
          </v:shape>
          <o:OLEObject Type="Embed" ProgID="Word.Document.12" ShapeID="_x0000_i1029" DrawAspect="Icon" ObjectID="_1835159182" r:id="rId26">
            <o:FieldCodes>\s</o:FieldCodes>
          </o:OLEObject>
        </w:object>
      </w:r>
      <w:r>
        <w:object w:dxaOrig="1520" w:dyaOrig="987" w14:anchorId="1D209BAB">
          <v:shape id="_x0000_i1030" type="#_x0000_t75" style="width:76.2pt;height:49.2pt" o:ole="">
            <v:imagedata r:id="rId27" o:title=""/>
          </v:shape>
          <o:OLEObject Type="Embed" ProgID="Word.Document.12" ShapeID="_x0000_i1030" DrawAspect="Icon" ObjectID="_1835159183" r:id="rId28">
            <o:FieldCodes>\s</o:FieldCodes>
          </o:OLEObject>
        </w:object>
      </w:r>
      <w:r>
        <w:object w:dxaOrig="1520" w:dyaOrig="987" w14:anchorId="0700B58F">
          <v:shape id="_x0000_i1031" type="#_x0000_t75" style="width:76.2pt;height:49.2pt" o:ole="">
            <v:imagedata r:id="rId29" o:title=""/>
          </v:shape>
          <o:OLEObject Type="Embed" ProgID="Word.Document.12" ShapeID="_x0000_i1031" DrawAspect="Icon" ObjectID="_1835159184" r:id="rId30">
            <o:FieldCodes>\s</o:FieldCodes>
          </o:OLEObject>
        </w:object>
      </w:r>
    </w:p>
    <w:p w14:paraId="1FDE72CC" w14:textId="77777777" w:rsidR="00C27562" w:rsidRDefault="00C27562" w:rsidP="00DF205A">
      <w:pPr>
        <w:pStyle w:val="Note"/>
      </w:pPr>
    </w:p>
    <w:p w14:paraId="0162FE4C" w14:textId="77777777" w:rsidR="00DF205A" w:rsidRPr="00DF205A" w:rsidRDefault="00DF205A" w:rsidP="00DF205A">
      <w:pPr>
        <w:pStyle w:val="Note"/>
      </w:pPr>
    </w:p>
    <w:p w14:paraId="0EAB0F32" w14:textId="77777777" w:rsidR="007C647C" w:rsidRPr="007C647C" w:rsidRDefault="007C647C" w:rsidP="007C647C">
      <w:pPr>
        <w:pStyle w:val="Note"/>
        <w:ind w:left="0"/>
      </w:pPr>
    </w:p>
    <w:p w14:paraId="56DEAC4C" w14:textId="3F57B798" w:rsidR="00D32506" w:rsidRPr="00C31488" w:rsidRDefault="00D32506" w:rsidP="00AA6C2B">
      <w:pPr>
        <w:pStyle w:val="Note"/>
        <w:rPr>
          <w:sz w:val="24"/>
          <w:szCs w:val="24"/>
        </w:rPr>
      </w:pPr>
    </w:p>
    <w:p w14:paraId="4BF656D9" w14:textId="77777777" w:rsidR="005D048F" w:rsidRPr="00F07185" w:rsidRDefault="005D048F" w:rsidP="009C00FE">
      <w:pPr>
        <w:pStyle w:val="RFPsectionhed"/>
        <w:rPr>
          <w:szCs w:val="24"/>
        </w:rPr>
      </w:pPr>
      <w:r w:rsidRPr="00F07185">
        <w:rPr>
          <w:szCs w:val="24"/>
        </w:rPr>
        <w:br w:type="page"/>
      </w:r>
      <w:bookmarkStart w:id="969" w:name="_Toc224800753"/>
      <w:bookmarkStart w:id="970" w:name="_Toc257815074"/>
      <w:bookmarkStart w:id="971" w:name="_Toc304138281"/>
      <w:r w:rsidRPr="00F07185">
        <w:rPr>
          <w:szCs w:val="24"/>
        </w:rPr>
        <w:lastRenderedPageBreak/>
        <w:t>SECTION 7: WARRANTY REQUIREMENTS</w:t>
      </w:r>
      <w:bookmarkEnd w:id="969"/>
      <w:bookmarkEnd w:id="970"/>
      <w:bookmarkEnd w:id="971"/>
    </w:p>
    <w:p w14:paraId="446E9481" w14:textId="77777777" w:rsidR="005D048F" w:rsidRPr="00F07185" w:rsidRDefault="005D048F" w:rsidP="00E16737">
      <w:pPr>
        <w:pStyle w:val="RFPheading1WR"/>
        <w:suppressAutoHyphens/>
        <w:rPr>
          <w:rFonts w:ascii="Times New Roman" w:hAnsi="Times New Roman" w:cs="Times New Roman"/>
          <w:sz w:val="24"/>
          <w:szCs w:val="24"/>
        </w:rPr>
      </w:pPr>
      <w:bookmarkStart w:id="972" w:name="_Toc224791671"/>
      <w:bookmarkStart w:id="973" w:name="_Toc224794449"/>
      <w:bookmarkStart w:id="974" w:name="_Toc224795433"/>
      <w:bookmarkStart w:id="975" w:name="_Toc224797832"/>
      <w:bookmarkStart w:id="976" w:name="_Toc224798807"/>
      <w:bookmarkStart w:id="977" w:name="_Toc224800755"/>
      <w:bookmarkStart w:id="978" w:name="_Toc224791674"/>
      <w:bookmarkStart w:id="979" w:name="_Toc224794452"/>
      <w:bookmarkStart w:id="980" w:name="_Toc224795436"/>
      <w:bookmarkStart w:id="981" w:name="_Toc224797835"/>
      <w:bookmarkStart w:id="982" w:name="_Toc224798810"/>
      <w:bookmarkStart w:id="983" w:name="_Toc224800758"/>
      <w:bookmarkStart w:id="984" w:name="_Toc224791678"/>
      <w:bookmarkStart w:id="985" w:name="_Toc224794456"/>
      <w:bookmarkStart w:id="986" w:name="_Toc224795440"/>
      <w:bookmarkStart w:id="987" w:name="_Toc224797839"/>
      <w:bookmarkStart w:id="988" w:name="_Toc224798814"/>
      <w:bookmarkStart w:id="989" w:name="_Toc224800762"/>
      <w:bookmarkStart w:id="990" w:name="_Toc257815075"/>
      <w:bookmarkStart w:id="991" w:name="_Toc304138282"/>
      <w:bookmarkStart w:id="992" w:name="_Toc379449650"/>
      <w:bookmarkStart w:id="993" w:name="_Toc379449949"/>
      <w:bookmarkStart w:id="994" w:name="_Toc379592397"/>
      <w:bookmarkStart w:id="995" w:name="_Toc379592725"/>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r w:rsidRPr="00F07185">
        <w:rPr>
          <w:rFonts w:ascii="Times New Roman" w:hAnsi="Times New Roman" w:cs="Times New Roman"/>
          <w:sz w:val="24"/>
          <w:szCs w:val="24"/>
        </w:rPr>
        <w:t xml:space="preserve">Basic </w:t>
      </w:r>
      <w:bookmarkEnd w:id="990"/>
      <w:r w:rsidRPr="00F07185">
        <w:rPr>
          <w:rFonts w:ascii="Times New Roman" w:hAnsi="Times New Roman" w:cs="Times New Roman"/>
          <w:sz w:val="24"/>
          <w:szCs w:val="24"/>
        </w:rPr>
        <w:t>Provisions</w:t>
      </w:r>
      <w:bookmarkEnd w:id="991"/>
    </w:p>
    <w:p w14:paraId="6143F240" w14:textId="692F1E22" w:rsidR="005D048F" w:rsidRPr="00F07185" w:rsidRDefault="005D048F" w:rsidP="00E16737">
      <w:pPr>
        <w:pStyle w:val="RFPheading2WR"/>
        <w:suppressAutoHyphens/>
        <w:rPr>
          <w:rFonts w:cs="Times New Roman"/>
          <w:szCs w:val="24"/>
        </w:rPr>
      </w:pPr>
      <w:bookmarkStart w:id="996" w:name="_Toc257815076"/>
      <w:bookmarkStart w:id="997" w:name="_Toc304138283"/>
      <w:r w:rsidRPr="00F07185">
        <w:rPr>
          <w:rFonts w:cs="Times New Roman"/>
          <w:szCs w:val="24"/>
        </w:rPr>
        <w:t xml:space="preserve">Warranty </w:t>
      </w:r>
      <w:bookmarkEnd w:id="996"/>
      <w:r w:rsidRPr="00F07185">
        <w:rPr>
          <w:rFonts w:cs="Times New Roman"/>
          <w:szCs w:val="24"/>
        </w:rPr>
        <w:t>Requirements</w:t>
      </w:r>
      <w:bookmarkEnd w:id="997"/>
      <w:r w:rsidR="007C6167">
        <w:rPr>
          <w:rFonts w:cs="Times New Roman"/>
          <w:szCs w:val="24"/>
        </w:rPr>
        <w:t xml:space="preserve"> </w:t>
      </w:r>
    </w:p>
    <w:p w14:paraId="06B175D8" w14:textId="0BF80ED2" w:rsidR="005D048F" w:rsidRPr="00F07185" w:rsidRDefault="005D048F" w:rsidP="00E16737">
      <w:pPr>
        <w:pStyle w:val="RFPheading3WR"/>
        <w:suppressAutoHyphens/>
        <w:rPr>
          <w:rFonts w:cs="Times New Roman"/>
        </w:rPr>
      </w:pPr>
      <w:r w:rsidRPr="00F07185">
        <w:rPr>
          <w:rFonts w:cs="Times New Roman"/>
        </w:rPr>
        <w:t>Contractor Warranty</w:t>
      </w:r>
      <w:r w:rsidR="007C6167">
        <w:rPr>
          <w:rFonts w:cs="Times New Roman"/>
        </w:rPr>
        <w:t>/Minimums</w:t>
      </w:r>
    </w:p>
    <w:p w14:paraId="610284DB" w14:textId="77777777" w:rsidR="005D048F" w:rsidRDefault="005D048F" w:rsidP="00E16737">
      <w:pPr>
        <w:pStyle w:val="BodyText"/>
        <w:rPr>
          <w:rFonts w:cs="Times New Roman"/>
        </w:rPr>
      </w:pPr>
      <w:r w:rsidRPr="00F07185">
        <w:rPr>
          <w:rFonts w:cs="Times New Roman"/>
        </w:rPr>
        <w:t>Warranties in this document are in addition to any statutory remedies or warranties imposed on the Contractor. Consistent with this requirement, the Contractor warrants and guarantees to the original Agency each complete bus and specific subsystems and components as follows. Performance requirements based on design criteria shall not be deemed a warranty item.</w:t>
      </w:r>
    </w:p>
    <w:p w14:paraId="5EFC7DA8" w14:textId="77777777" w:rsidR="007C6167" w:rsidRPr="00427763"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sz w:val="24"/>
          <w:szCs w:val="24"/>
        </w:rPr>
      </w:pPr>
      <w:r w:rsidRPr="00427763">
        <w:rPr>
          <w:sz w:val="24"/>
          <w:szCs w:val="24"/>
        </w:rPr>
        <w:t xml:space="preserve">Minimum Standards: </w:t>
      </w:r>
    </w:p>
    <w:p w14:paraId="0FC7F0AE" w14:textId="16123200" w:rsidR="007C6167" w:rsidRPr="00427763"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sz w:val="24"/>
          <w:szCs w:val="24"/>
        </w:rPr>
      </w:pPr>
      <w:r w:rsidRPr="00427763">
        <w:rPr>
          <w:sz w:val="24"/>
          <w:szCs w:val="24"/>
        </w:rPr>
        <w:t>The complete bus body and body structure, exterior, wiring, and paint shall be warranted to be free from defects, related defects, and to maintain structural integrity for a period of thirty-six (36) months or 60,000 miles. This warranty includes any failure as a result of frame alterations to lengthen the chassis for a Type C.  This would include but not limited to frame, drive lines, brake lines and fuel lines that are altered as a result of the chassis stretch.</w:t>
      </w:r>
    </w:p>
    <w:p w14:paraId="0468F99D" w14:textId="39EE747F" w:rsidR="007C6167" w:rsidRPr="007C6167"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sz w:val="24"/>
          <w:szCs w:val="24"/>
        </w:rPr>
      </w:pPr>
      <w:r w:rsidRPr="00427763">
        <w:rPr>
          <w:sz w:val="24"/>
          <w:szCs w:val="24"/>
        </w:rPr>
        <w:t>Contractor to provided standard OEM and supplier warranties for chassis, engine, wheelchair lifts or ramps and climate control systems and CNG conversions describing these on the vehicle information sheets and as submissions on the proposal.</w:t>
      </w:r>
    </w:p>
    <w:p w14:paraId="154B8C65" w14:textId="0A38F99D" w:rsidR="007C6167" w:rsidRPr="007C6167" w:rsidRDefault="007C6167" w:rsidP="007C6167">
      <w:pPr>
        <w:pStyle w:val="Note"/>
        <w:ind w:left="0"/>
      </w:pPr>
    </w:p>
    <w:p w14:paraId="38AFB7E6" w14:textId="77777777" w:rsidR="005D048F" w:rsidRPr="00F07185" w:rsidRDefault="005D048F" w:rsidP="00572FD5">
      <w:pPr>
        <w:pStyle w:val="RFPheading3WR"/>
      </w:pPr>
      <w:r w:rsidRPr="00F07185">
        <w:t>Complete Bus</w:t>
      </w:r>
    </w:p>
    <w:p w14:paraId="482ED370" w14:textId="77777777" w:rsidR="005D048F" w:rsidRPr="00F07185" w:rsidRDefault="005D048F" w:rsidP="00E16737">
      <w:pPr>
        <w:pStyle w:val="BodyText"/>
        <w:rPr>
          <w:rFonts w:cs="Times New Roman"/>
        </w:rPr>
      </w:pPr>
      <w:r w:rsidRPr="00F07185">
        <w:rPr>
          <w:rFonts w:cs="Times New Roman"/>
        </w:rPr>
        <w:t xml:space="preserve">The complete bus, propulsion system, components, major subsystems and body and chassis structure are warranted to be free from Defects and Related Defects for </w:t>
      </w:r>
      <w:r w:rsidR="007E4977" w:rsidRPr="00F07185">
        <w:rPr>
          <w:rFonts w:cs="Times New Roman"/>
        </w:rPr>
        <w:t>___</w:t>
      </w:r>
      <w:r w:rsidR="00B10C91" w:rsidRPr="00F07185">
        <w:rPr>
          <w:rFonts w:cs="Times New Roman"/>
        </w:rPr>
        <w:t xml:space="preserve">years or </w:t>
      </w:r>
      <w:r w:rsidR="007E4977" w:rsidRPr="00F07185">
        <w:rPr>
          <w:rFonts w:cs="Times New Roman"/>
        </w:rPr>
        <w:t>_________ miles</w:t>
      </w:r>
      <w:r w:rsidRPr="00F07185">
        <w:rPr>
          <w:rFonts w:cs="Times New Roman"/>
        </w:rPr>
        <w:t>, whichever comes first, beginning on the date of revenue service but not longer than 15 days after accept</w:t>
      </w:r>
      <w:r w:rsidR="00572FD5" w:rsidRPr="00F07185">
        <w:rPr>
          <w:rFonts w:cs="Times New Roman"/>
        </w:rPr>
        <w:t>ance under “Inspection, Testing,</w:t>
      </w:r>
      <w:r w:rsidRPr="00F07185">
        <w:rPr>
          <w:rFonts w:cs="Times New Roman"/>
        </w:rPr>
        <w:t xml:space="preserve"> Acceptance</w:t>
      </w:r>
      <w:r w:rsidR="00572FD5" w:rsidRPr="00F07185">
        <w:rPr>
          <w:rFonts w:cs="Times New Roman"/>
        </w:rPr>
        <w:t xml:space="preserve"> and Repairs</w:t>
      </w:r>
      <w:r w:rsidRPr="00F07185">
        <w:rPr>
          <w:rFonts w:cs="Times New Roman"/>
        </w:rPr>
        <w:t>.” The warranty is based on regular operation of the bus under the operating conditions prevailing in the Agency’s locale.</w:t>
      </w:r>
      <w:r w:rsidR="00872478" w:rsidRPr="00F07185">
        <w:rPr>
          <w:rFonts w:cs="Times New Roman"/>
        </w:rPr>
        <w:t xml:space="preserve"> </w:t>
      </w:r>
      <w:r w:rsidR="00872478" w:rsidRPr="00F07185">
        <w:rPr>
          <w:rFonts w:cs="Times New Roman"/>
          <w:color w:val="FF0000"/>
        </w:rPr>
        <w:t>[Information from the selected firm(s) will b</w:t>
      </w:r>
      <w:r w:rsidR="007E4977" w:rsidRPr="00F07185">
        <w:rPr>
          <w:rFonts w:cs="Times New Roman"/>
          <w:color w:val="FF0000"/>
        </w:rPr>
        <w:t>e inserted at time of Contract award.]</w:t>
      </w:r>
    </w:p>
    <w:p w14:paraId="47724435" w14:textId="77777777" w:rsidR="005D048F" w:rsidRPr="00F07185" w:rsidRDefault="005D048F" w:rsidP="00E16737">
      <w:pPr>
        <w:pStyle w:val="RFPheading3WR"/>
        <w:suppressAutoHyphens/>
        <w:rPr>
          <w:rFonts w:cs="Times New Roman"/>
        </w:rPr>
      </w:pPr>
      <w:r w:rsidRPr="00F07185">
        <w:rPr>
          <w:rFonts w:cs="Times New Roman"/>
        </w:rPr>
        <w:t>Body and Chassis Structure</w:t>
      </w:r>
    </w:p>
    <w:p w14:paraId="05AF7AE7" w14:textId="77777777" w:rsidR="005D048F" w:rsidRPr="00F07185" w:rsidRDefault="005D048F" w:rsidP="00E16737">
      <w:pPr>
        <w:pStyle w:val="BodyText"/>
        <w:rPr>
          <w:rFonts w:cs="Times New Roman"/>
        </w:rPr>
      </w:pPr>
      <w:r w:rsidRPr="00F07185">
        <w:rPr>
          <w:rFonts w:cs="Times New Roman"/>
        </w:rPr>
        <w:t xml:space="preserve">Body, body structure, structural elements of the suspension and engine cradle are warranted to be free from Defects and Related Defects for </w:t>
      </w:r>
      <w:r w:rsidR="005C7AFF" w:rsidRPr="00F07185">
        <w:rPr>
          <w:rFonts w:cs="Times New Roman"/>
          <w:color w:val="FF0000"/>
        </w:rPr>
        <w:t xml:space="preserve">X years </w:t>
      </w:r>
      <w:r w:rsidRPr="00F07185">
        <w:rPr>
          <w:rFonts w:cs="Times New Roman"/>
          <w:color w:val="FF0000"/>
        </w:rPr>
        <w:t xml:space="preserve">or </w:t>
      </w:r>
      <w:r w:rsidR="005C7AFF" w:rsidRPr="00F07185">
        <w:rPr>
          <w:rFonts w:cs="Times New Roman"/>
          <w:color w:val="FF0000"/>
        </w:rPr>
        <w:t>XXX</w:t>
      </w:r>
      <w:r w:rsidRPr="00F07185">
        <w:rPr>
          <w:rFonts w:cs="Times New Roman"/>
          <w:color w:val="FF0000"/>
        </w:rPr>
        <w:t xml:space="preserve"> miles</w:t>
      </w:r>
      <w:r w:rsidRPr="00F07185">
        <w:rPr>
          <w:rFonts w:cs="Times New Roman"/>
        </w:rPr>
        <w:t>, whichever comes first.</w:t>
      </w:r>
      <w:r w:rsidR="004A6579" w:rsidRPr="00F07185">
        <w:rPr>
          <w:rFonts w:cs="Times New Roman"/>
        </w:rPr>
        <w:t xml:space="preserve"> </w:t>
      </w:r>
      <w:r w:rsidR="00872478" w:rsidRPr="00F07185">
        <w:rPr>
          <w:rFonts w:cs="Times New Roman"/>
        </w:rPr>
        <w:t>[Information from the selected firm(s) will be inserted at time of Contract award.]</w:t>
      </w:r>
    </w:p>
    <w:p w14:paraId="49601B2F" w14:textId="5A915A8C" w:rsidR="007C6167" w:rsidRPr="007C6167" w:rsidRDefault="005D048F" w:rsidP="007C6167">
      <w:pPr>
        <w:pStyle w:val="BodyText"/>
        <w:rPr>
          <w:rFonts w:cs="Times New Roman"/>
          <w:color w:val="FF0000"/>
        </w:rPr>
      </w:pPr>
      <w:r w:rsidRPr="00F07185">
        <w:rPr>
          <w:rFonts w:cs="Times New Roman"/>
        </w:rPr>
        <w:t>Primary load-carrying members of the bus structure, including structural elements of the suspension, are warranted against corrosion failure and/or Fatigue Failure sufficient to cause a Class 1 or Class 2 Failure for a period of</w:t>
      </w:r>
      <w:r w:rsidRPr="00F07185">
        <w:rPr>
          <w:rFonts w:cs="Times New Roman"/>
          <w:color w:val="FF0000"/>
        </w:rPr>
        <w:t xml:space="preserve"> </w:t>
      </w:r>
      <w:r w:rsidR="005C7AFF" w:rsidRPr="00F07185">
        <w:rPr>
          <w:rFonts w:cs="Times New Roman"/>
          <w:color w:val="FF0000"/>
        </w:rPr>
        <w:t>X</w:t>
      </w:r>
      <w:r w:rsidRPr="00F07185">
        <w:rPr>
          <w:rFonts w:cs="Times New Roman"/>
          <w:color w:val="FF0000"/>
        </w:rPr>
        <w:t xml:space="preserve"> years or </w:t>
      </w:r>
      <w:r w:rsidR="005C7AFF" w:rsidRPr="00F07185">
        <w:rPr>
          <w:rFonts w:cs="Times New Roman"/>
          <w:color w:val="FF0000"/>
        </w:rPr>
        <w:t>XXX</w:t>
      </w:r>
      <w:r w:rsidRPr="00F07185">
        <w:rPr>
          <w:rFonts w:cs="Times New Roman"/>
        </w:rPr>
        <w:t xml:space="preserve"> </w:t>
      </w:r>
      <w:r w:rsidRPr="00F07185">
        <w:rPr>
          <w:rFonts w:cs="Times New Roman"/>
          <w:color w:val="FF0000"/>
        </w:rPr>
        <w:t>miles</w:t>
      </w:r>
      <w:r w:rsidRPr="00F07185">
        <w:rPr>
          <w:rFonts w:cs="Times New Roman"/>
        </w:rPr>
        <w:t>, whichever comes first.</w:t>
      </w:r>
      <w:r w:rsidR="004A6579" w:rsidRPr="00F07185">
        <w:rPr>
          <w:rFonts w:cs="Times New Roman"/>
        </w:rPr>
        <w:t xml:space="preserve"> </w:t>
      </w:r>
      <w:r w:rsidR="00872478" w:rsidRPr="00F07185">
        <w:rPr>
          <w:rFonts w:cs="Times New Roman"/>
          <w:color w:val="FF0000"/>
        </w:rPr>
        <w:t>[Information from the selected firm(s) will be inserted at time of Contract award.]</w:t>
      </w:r>
    </w:p>
    <w:p w14:paraId="06FFAD06" w14:textId="44A208B4" w:rsidR="007C6167"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rFonts w:ascii="Arial" w:hAnsi="Arial" w:cs="Arial"/>
        </w:rPr>
      </w:pPr>
    </w:p>
    <w:p w14:paraId="46A61B3A" w14:textId="3D0C7337" w:rsidR="007C6167" w:rsidRPr="007C6167" w:rsidRDefault="007C6167" w:rsidP="007C6167">
      <w:pPr>
        <w:pStyle w:val="Note"/>
        <w:ind w:left="0"/>
      </w:pPr>
    </w:p>
    <w:p w14:paraId="4FA3E12E" w14:textId="77777777" w:rsidR="007C6167" w:rsidRPr="007C6167" w:rsidRDefault="007C6167" w:rsidP="007C6167">
      <w:pPr>
        <w:pStyle w:val="Note"/>
        <w:ind w:left="0"/>
      </w:pPr>
    </w:p>
    <w:p w14:paraId="08F4E4D8" w14:textId="77777777" w:rsidR="005D048F" w:rsidRPr="00F07185" w:rsidRDefault="005D048F" w:rsidP="00E16737">
      <w:pPr>
        <w:pStyle w:val="RFPheading3WR"/>
        <w:suppressAutoHyphens/>
        <w:rPr>
          <w:rFonts w:cs="Times New Roman"/>
        </w:rPr>
      </w:pPr>
      <w:r w:rsidRPr="00F07185">
        <w:rPr>
          <w:rFonts w:cs="Times New Roman"/>
        </w:rPr>
        <w:t>Propulsion System</w:t>
      </w:r>
    </w:p>
    <w:p w14:paraId="35FBEBB7" w14:textId="77777777" w:rsidR="005D048F" w:rsidRPr="00F07185" w:rsidRDefault="005D048F" w:rsidP="00E16737">
      <w:pPr>
        <w:pStyle w:val="BodyText"/>
        <w:rPr>
          <w:rFonts w:cs="Times New Roman"/>
        </w:rPr>
      </w:pPr>
      <w:r w:rsidRPr="00F07185">
        <w:rPr>
          <w:rFonts w:cs="Times New Roman"/>
        </w:rPr>
        <w:t xml:space="preserve">Propulsion system components, specifically the engine, transmission or drive motors, and generators (for hybrid technology) and drive and non-drive axles shall be warranted to be free from Defects and Related Defects for the standard </w:t>
      </w:r>
      <w:r w:rsidR="005C7AFF" w:rsidRPr="00F07185">
        <w:rPr>
          <w:rFonts w:cs="Times New Roman"/>
          <w:color w:val="FF0000"/>
        </w:rPr>
        <w:t>X</w:t>
      </w:r>
      <w:r w:rsidRPr="00F07185">
        <w:rPr>
          <w:rFonts w:cs="Times New Roman"/>
          <w:color w:val="FF0000"/>
        </w:rPr>
        <w:t xml:space="preserve"> years or </w:t>
      </w:r>
      <w:r w:rsidR="005C7AFF" w:rsidRPr="00F07185">
        <w:rPr>
          <w:rFonts w:cs="Times New Roman"/>
          <w:color w:val="FF0000"/>
        </w:rPr>
        <w:t>XXX</w:t>
      </w:r>
      <w:r w:rsidRPr="00F07185">
        <w:rPr>
          <w:rFonts w:cs="Times New Roman"/>
          <w:color w:val="FF0000"/>
        </w:rPr>
        <w:t xml:space="preserve"> miles</w:t>
      </w:r>
      <w:r w:rsidRPr="00F07185">
        <w:rPr>
          <w:rFonts w:cs="Times New Roman"/>
        </w:rPr>
        <w:t xml:space="preserve">, whichever comes first. </w:t>
      </w:r>
      <w:r w:rsidRPr="00957A06">
        <w:rPr>
          <w:rFonts w:cs="Times New Roman"/>
        </w:rPr>
        <w:t>The propulsion system manufacturer’s standard warranty, delineating items excluded from the Extended Warranty, submitted in accordance with the Request for Pre-Offer Change.</w:t>
      </w:r>
      <w:r w:rsidRPr="00F07185">
        <w:rPr>
          <w:rFonts w:cs="Times New Roman"/>
        </w:rPr>
        <w:t xml:space="preserve"> </w:t>
      </w:r>
      <w:r w:rsidR="00872478" w:rsidRPr="00F07185">
        <w:rPr>
          <w:rFonts w:cs="Times New Roman"/>
          <w:color w:val="FF0000"/>
        </w:rPr>
        <w:t>[Information from the selected firm(s) will be inserted at time of Contract award.]</w:t>
      </w:r>
    </w:p>
    <w:p w14:paraId="1C8E9CA1" w14:textId="77777777" w:rsidR="005D048F" w:rsidRPr="00F07185" w:rsidRDefault="005D048F" w:rsidP="00E16737">
      <w:pPr>
        <w:pStyle w:val="RFPheading3WR"/>
        <w:suppressAutoHyphens/>
        <w:rPr>
          <w:rFonts w:cs="Times New Roman"/>
        </w:rPr>
      </w:pPr>
      <w:r w:rsidRPr="00F07185">
        <w:rPr>
          <w:rFonts w:cs="Times New Roman"/>
        </w:rPr>
        <w:t>Emission Control System (ECS)</w:t>
      </w:r>
    </w:p>
    <w:p w14:paraId="261B9B77" w14:textId="77777777" w:rsidR="005D048F" w:rsidRPr="00F07185" w:rsidRDefault="005D048F" w:rsidP="00E16737">
      <w:pPr>
        <w:pStyle w:val="BodyText"/>
        <w:rPr>
          <w:rFonts w:cs="Times New Roman"/>
        </w:rPr>
      </w:pPr>
      <w:r w:rsidRPr="00F07185">
        <w:rPr>
          <w:rFonts w:cs="Times New Roman"/>
        </w:rPr>
        <w:t>The Contractor warrants the emission control system for five years or 100,000 miles, whichever comes first. The ECS shall include, but is not limited to, the following components:</w:t>
      </w:r>
    </w:p>
    <w:p w14:paraId="0C27E8F1" w14:textId="77777777" w:rsidR="005D048F" w:rsidRPr="00F07185" w:rsidRDefault="005D048F" w:rsidP="00E16737">
      <w:pPr>
        <w:pStyle w:val="Bulletedlist"/>
        <w:rPr>
          <w:sz w:val="24"/>
          <w:szCs w:val="24"/>
        </w:rPr>
      </w:pPr>
      <w:r w:rsidRPr="00F07185">
        <w:rPr>
          <w:sz w:val="24"/>
          <w:szCs w:val="24"/>
        </w:rPr>
        <w:t>complete exhaust system, including catalytic converter (if required)</w:t>
      </w:r>
    </w:p>
    <w:p w14:paraId="72202EAE" w14:textId="77777777" w:rsidR="005D048F" w:rsidRPr="00F07185" w:rsidRDefault="005D048F" w:rsidP="00E16737">
      <w:pPr>
        <w:pStyle w:val="Bulletedlist"/>
        <w:rPr>
          <w:sz w:val="24"/>
          <w:szCs w:val="24"/>
        </w:rPr>
      </w:pPr>
      <w:r w:rsidRPr="00F07185">
        <w:rPr>
          <w:sz w:val="24"/>
          <w:szCs w:val="24"/>
        </w:rPr>
        <w:t>after-treatment device</w:t>
      </w:r>
    </w:p>
    <w:p w14:paraId="57ABADD7" w14:textId="77777777" w:rsidR="005D048F" w:rsidRPr="00F07185" w:rsidRDefault="005D048F" w:rsidP="00E16737">
      <w:pPr>
        <w:pStyle w:val="Bulletedlist"/>
        <w:rPr>
          <w:sz w:val="24"/>
          <w:szCs w:val="24"/>
        </w:rPr>
      </w:pPr>
      <w:r w:rsidRPr="00F07185">
        <w:rPr>
          <w:sz w:val="24"/>
          <w:szCs w:val="24"/>
        </w:rPr>
        <w:t>components identified as emission control devices</w:t>
      </w:r>
    </w:p>
    <w:p w14:paraId="7038E8D8" w14:textId="77777777" w:rsidR="005D048F" w:rsidRPr="00F07185" w:rsidRDefault="00AA4BBA" w:rsidP="00E16737">
      <w:pPr>
        <w:pStyle w:val="RFPheading3WR"/>
        <w:suppressAutoHyphens/>
        <w:rPr>
          <w:rFonts w:cs="Times New Roman"/>
        </w:rPr>
      </w:pPr>
      <w:r w:rsidRPr="00F07185">
        <w:rPr>
          <w:rFonts w:cs="Times New Roman"/>
        </w:rPr>
        <w:t xml:space="preserve">Warranty Summary including </w:t>
      </w:r>
      <w:r w:rsidR="005D048F" w:rsidRPr="00F07185">
        <w:rPr>
          <w:rFonts w:cs="Times New Roman"/>
        </w:rPr>
        <w:t>Subsystems</w:t>
      </w:r>
    </w:p>
    <w:p w14:paraId="52499B35" w14:textId="4CA28374" w:rsidR="00895364" w:rsidRPr="00F07185" w:rsidRDefault="005D048F">
      <w:pPr>
        <w:pStyle w:val="BodyText"/>
        <w:rPr>
          <w:rFonts w:cs="Times New Roman"/>
        </w:rPr>
      </w:pPr>
      <w:r w:rsidRPr="00F07185">
        <w:rPr>
          <w:rFonts w:cs="Times New Roman"/>
        </w:rPr>
        <w:t xml:space="preserve">Other subsystems shall be warranted to be free from Defects and Related Defects for </w:t>
      </w:r>
      <w:r w:rsidR="00DE6A84" w:rsidRPr="00F07185">
        <w:rPr>
          <w:rFonts w:cs="Times New Roman"/>
        </w:rPr>
        <w:t xml:space="preserve">the period shown </w:t>
      </w:r>
      <w:r w:rsidRPr="00F07185">
        <w:rPr>
          <w:rFonts w:cs="Times New Roman"/>
        </w:rPr>
        <w:t>below:</w:t>
      </w:r>
      <w:r w:rsidR="00872478" w:rsidRPr="00F07185">
        <w:rPr>
          <w:rFonts w:cs="Times New Roman"/>
        </w:rPr>
        <w:t xml:space="preserve"> </w:t>
      </w:r>
      <w:r w:rsidR="00872478" w:rsidRPr="00F07185">
        <w:rPr>
          <w:rFonts w:cs="Times New Roman"/>
          <w:color w:val="FF0000"/>
        </w:rPr>
        <w:t>[Information from the selected firm(s) will be inserted at time of Contract award.]</w:t>
      </w:r>
    </w:p>
    <w:tbl>
      <w:tblPr>
        <w:tblStyle w:val="TableGrid"/>
        <w:tblW w:w="8748" w:type="dxa"/>
        <w:tblLayout w:type="fixed"/>
        <w:tblLook w:val="0000" w:firstRow="0" w:lastRow="0" w:firstColumn="0" w:lastColumn="0" w:noHBand="0" w:noVBand="0"/>
      </w:tblPr>
      <w:tblGrid>
        <w:gridCol w:w="4080"/>
        <w:gridCol w:w="2148"/>
        <w:gridCol w:w="2520"/>
      </w:tblGrid>
      <w:tr w:rsidR="00DE6A84" w:rsidRPr="00F07185" w14:paraId="4C823DCF" w14:textId="77777777">
        <w:trPr>
          <w:trHeight w:val="159"/>
        </w:trPr>
        <w:tc>
          <w:tcPr>
            <w:tcW w:w="4080" w:type="dxa"/>
          </w:tcPr>
          <w:p w14:paraId="6CD41A17" w14:textId="77777777" w:rsidR="00DE6A84" w:rsidRPr="00F07185" w:rsidRDefault="00DE6A84" w:rsidP="007313A8">
            <w:pPr>
              <w:pStyle w:val="Default"/>
              <w:rPr>
                <w:rFonts w:ascii="Times New Roman" w:hAnsi="Times New Roman" w:cs="Times New Roman"/>
                <w:b/>
              </w:rPr>
            </w:pPr>
            <w:r w:rsidRPr="00F07185">
              <w:rPr>
                <w:rFonts w:ascii="Times New Roman" w:hAnsi="Times New Roman" w:cs="Times New Roman"/>
                <w:b/>
              </w:rPr>
              <w:t>Item</w:t>
            </w:r>
          </w:p>
        </w:tc>
        <w:tc>
          <w:tcPr>
            <w:tcW w:w="2148" w:type="dxa"/>
          </w:tcPr>
          <w:p w14:paraId="1FF9DC65" w14:textId="77777777" w:rsidR="00DE6A84" w:rsidRPr="00F07185" w:rsidRDefault="00DE6A84" w:rsidP="007313A8">
            <w:pPr>
              <w:pStyle w:val="Default"/>
              <w:jc w:val="center"/>
              <w:rPr>
                <w:rFonts w:ascii="Times New Roman" w:hAnsi="Times New Roman" w:cs="Times New Roman"/>
                <w:b/>
              </w:rPr>
            </w:pPr>
            <w:r w:rsidRPr="00F07185">
              <w:rPr>
                <w:rFonts w:ascii="Times New Roman" w:hAnsi="Times New Roman" w:cs="Times New Roman"/>
                <w:b/>
              </w:rPr>
              <w:t>Years</w:t>
            </w:r>
          </w:p>
        </w:tc>
        <w:tc>
          <w:tcPr>
            <w:tcW w:w="2520" w:type="dxa"/>
          </w:tcPr>
          <w:p w14:paraId="4F88C1DE" w14:textId="77777777" w:rsidR="00DE6A84" w:rsidRPr="00F07185" w:rsidRDefault="00DE6A84" w:rsidP="007313A8">
            <w:pPr>
              <w:pStyle w:val="Default"/>
              <w:jc w:val="center"/>
              <w:rPr>
                <w:rFonts w:ascii="Times New Roman" w:hAnsi="Times New Roman" w:cs="Times New Roman"/>
                <w:b/>
              </w:rPr>
            </w:pPr>
            <w:r w:rsidRPr="00F07185">
              <w:rPr>
                <w:rFonts w:ascii="Times New Roman" w:hAnsi="Times New Roman" w:cs="Times New Roman"/>
                <w:b/>
              </w:rPr>
              <w:t>Mileage</w:t>
            </w:r>
          </w:p>
        </w:tc>
      </w:tr>
      <w:tr w:rsidR="00DE6A84" w:rsidRPr="00F07185" w14:paraId="30303F30" w14:textId="77777777">
        <w:trPr>
          <w:trHeight w:val="159"/>
        </w:trPr>
        <w:tc>
          <w:tcPr>
            <w:tcW w:w="4080" w:type="dxa"/>
          </w:tcPr>
          <w:p w14:paraId="3B8A1813"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Body Structure</w:t>
            </w:r>
          </w:p>
        </w:tc>
        <w:tc>
          <w:tcPr>
            <w:tcW w:w="2148" w:type="dxa"/>
          </w:tcPr>
          <w:p w14:paraId="3BCA5DA1" w14:textId="77777777" w:rsidR="00DE6A84" w:rsidRPr="00F07185" w:rsidRDefault="00DE6A84" w:rsidP="007313A8">
            <w:pPr>
              <w:pStyle w:val="Default"/>
              <w:jc w:val="center"/>
              <w:rPr>
                <w:rFonts w:ascii="Times New Roman" w:hAnsi="Times New Roman" w:cs="Times New Roman"/>
              </w:rPr>
            </w:pPr>
          </w:p>
        </w:tc>
        <w:tc>
          <w:tcPr>
            <w:tcW w:w="2520" w:type="dxa"/>
          </w:tcPr>
          <w:p w14:paraId="5D76C353" w14:textId="77777777" w:rsidR="00DE6A84" w:rsidRPr="00F07185" w:rsidRDefault="00DE6A84" w:rsidP="007313A8">
            <w:pPr>
              <w:pStyle w:val="Default"/>
              <w:jc w:val="center"/>
              <w:rPr>
                <w:rFonts w:ascii="Times New Roman" w:hAnsi="Times New Roman" w:cs="Times New Roman"/>
              </w:rPr>
            </w:pPr>
          </w:p>
        </w:tc>
      </w:tr>
      <w:tr w:rsidR="00DE6A84" w:rsidRPr="00F07185" w14:paraId="32D879C5" w14:textId="77777777">
        <w:trPr>
          <w:trHeight w:val="159"/>
        </w:trPr>
        <w:tc>
          <w:tcPr>
            <w:tcW w:w="4080" w:type="dxa"/>
          </w:tcPr>
          <w:p w14:paraId="45F4EDD4"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Chassis</w:t>
            </w:r>
          </w:p>
        </w:tc>
        <w:tc>
          <w:tcPr>
            <w:tcW w:w="2148" w:type="dxa"/>
          </w:tcPr>
          <w:p w14:paraId="6054AC3D" w14:textId="77777777" w:rsidR="00DE6A84" w:rsidRPr="00F07185" w:rsidRDefault="00DE6A84" w:rsidP="007313A8">
            <w:pPr>
              <w:pStyle w:val="Default"/>
              <w:jc w:val="center"/>
              <w:rPr>
                <w:rFonts w:ascii="Times New Roman" w:hAnsi="Times New Roman" w:cs="Times New Roman"/>
              </w:rPr>
            </w:pPr>
          </w:p>
        </w:tc>
        <w:tc>
          <w:tcPr>
            <w:tcW w:w="2520" w:type="dxa"/>
          </w:tcPr>
          <w:p w14:paraId="2B609247" w14:textId="77777777" w:rsidR="00DE6A84" w:rsidRPr="00F07185" w:rsidRDefault="00DE6A84" w:rsidP="007313A8">
            <w:pPr>
              <w:pStyle w:val="Default"/>
              <w:jc w:val="center"/>
              <w:rPr>
                <w:rFonts w:ascii="Times New Roman" w:hAnsi="Times New Roman" w:cs="Times New Roman"/>
              </w:rPr>
            </w:pPr>
          </w:p>
        </w:tc>
      </w:tr>
      <w:tr w:rsidR="00DE6A84" w:rsidRPr="00F07185" w14:paraId="6CB194B0" w14:textId="77777777">
        <w:trPr>
          <w:trHeight w:val="159"/>
        </w:trPr>
        <w:tc>
          <w:tcPr>
            <w:tcW w:w="4080" w:type="dxa"/>
          </w:tcPr>
          <w:p w14:paraId="35C45B73"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Engine</w:t>
            </w:r>
          </w:p>
        </w:tc>
        <w:tc>
          <w:tcPr>
            <w:tcW w:w="2148" w:type="dxa"/>
          </w:tcPr>
          <w:p w14:paraId="48F51F4C" w14:textId="77777777" w:rsidR="00DE6A84" w:rsidRPr="00F07185" w:rsidRDefault="00DE6A84" w:rsidP="007313A8">
            <w:pPr>
              <w:pStyle w:val="Default"/>
              <w:jc w:val="center"/>
              <w:rPr>
                <w:rFonts w:ascii="Times New Roman" w:hAnsi="Times New Roman" w:cs="Times New Roman"/>
              </w:rPr>
            </w:pPr>
          </w:p>
        </w:tc>
        <w:tc>
          <w:tcPr>
            <w:tcW w:w="2520" w:type="dxa"/>
          </w:tcPr>
          <w:p w14:paraId="7EBE7C40" w14:textId="77777777" w:rsidR="00DE6A84" w:rsidRPr="00F07185" w:rsidRDefault="00DE6A84" w:rsidP="007313A8">
            <w:pPr>
              <w:pStyle w:val="Default"/>
              <w:jc w:val="center"/>
              <w:rPr>
                <w:rFonts w:ascii="Times New Roman" w:hAnsi="Times New Roman" w:cs="Times New Roman"/>
              </w:rPr>
            </w:pPr>
          </w:p>
        </w:tc>
      </w:tr>
      <w:tr w:rsidR="00DE6A84" w:rsidRPr="00F07185" w14:paraId="39BA9AE0" w14:textId="77777777">
        <w:trPr>
          <w:trHeight w:val="159"/>
        </w:trPr>
        <w:tc>
          <w:tcPr>
            <w:tcW w:w="4080" w:type="dxa"/>
          </w:tcPr>
          <w:p w14:paraId="73A22470"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Transmission</w:t>
            </w:r>
          </w:p>
        </w:tc>
        <w:tc>
          <w:tcPr>
            <w:tcW w:w="2148" w:type="dxa"/>
          </w:tcPr>
          <w:p w14:paraId="2E5CCA4F" w14:textId="77777777" w:rsidR="00DE6A84" w:rsidRPr="00F07185" w:rsidRDefault="00DE6A84" w:rsidP="007313A8">
            <w:pPr>
              <w:pStyle w:val="Default"/>
              <w:jc w:val="center"/>
              <w:rPr>
                <w:rFonts w:ascii="Times New Roman" w:hAnsi="Times New Roman" w:cs="Times New Roman"/>
              </w:rPr>
            </w:pPr>
          </w:p>
        </w:tc>
        <w:tc>
          <w:tcPr>
            <w:tcW w:w="2520" w:type="dxa"/>
          </w:tcPr>
          <w:p w14:paraId="38CA08A6" w14:textId="77777777" w:rsidR="00DE6A84" w:rsidRPr="00F07185" w:rsidRDefault="00DE6A84" w:rsidP="007313A8">
            <w:pPr>
              <w:pStyle w:val="Default"/>
              <w:jc w:val="center"/>
              <w:rPr>
                <w:rFonts w:ascii="Times New Roman" w:hAnsi="Times New Roman" w:cs="Times New Roman"/>
              </w:rPr>
            </w:pPr>
          </w:p>
        </w:tc>
      </w:tr>
      <w:tr w:rsidR="00DE6A84" w:rsidRPr="00F07185" w14:paraId="251DF71D" w14:textId="77777777">
        <w:trPr>
          <w:trHeight w:val="159"/>
        </w:trPr>
        <w:tc>
          <w:tcPr>
            <w:tcW w:w="4080" w:type="dxa"/>
          </w:tcPr>
          <w:p w14:paraId="46D463A8"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Air Conditioner</w:t>
            </w:r>
          </w:p>
        </w:tc>
        <w:tc>
          <w:tcPr>
            <w:tcW w:w="2148" w:type="dxa"/>
          </w:tcPr>
          <w:p w14:paraId="5D000D87" w14:textId="77777777" w:rsidR="00DE6A84" w:rsidRPr="00F07185" w:rsidRDefault="00DE6A84" w:rsidP="007313A8">
            <w:pPr>
              <w:pStyle w:val="Default"/>
              <w:jc w:val="center"/>
              <w:rPr>
                <w:rFonts w:ascii="Times New Roman" w:hAnsi="Times New Roman" w:cs="Times New Roman"/>
              </w:rPr>
            </w:pPr>
          </w:p>
        </w:tc>
        <w:tc>
          <w:tcPr>
            <w:tcW w:w="2520" w:type="dxa"/>
          </w:tcPr>
          <w:p w14:paraId="6613EAA7" w14:textId="77777777" w:rsidR="00DE6A84" w:rsidRPr="00F07185" w:rsidRDefault="00DE6A84" w:rsidP="007313A8">
            <w:pPr>
              <w:pStyle w:val="Default"/>
              <w:jc w:val="center"/>
              <w:rPr>
                <w:rFonts w:ascii="Times New Roman" w:hAnsi="Times New Roman" w:cs="Times New Roman"/>
              </w:rPr>
            </w:pPr>
          </w:p>
        </w:tc>
      </w:tr>
      <w:tr w:rsidR="00DE6A84" w:rsidRPr="00F07185" w14:paraId="53E3E34E" w14:textId="77777777">
        <w:trPr>
          <w:trHeight w:val="159"/>
        </w:trPr>
        <w:tc>
          <w:tcPr>
            <w:tcW w:w="4080" w:type="dxa"/>
          </w:tcPr>
          <w:p w14:paraId="099DE356"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Lift/Ramp</w:t>
            </w:r>
          </w:p>
        </w:tc>
        <w:tc>
          <w:tcPr>
            <w:tcW w:w="2148" w:type="dxa"/>
          </w:tcPr>
          <w:p w14:paraId="09271EE1" w14:textId="77777777" w:rsidR="00DE6A84" w:rsidRPr="00F07185" w:rsidRDefault="00DE6A84" w:rsidP="007313A8">
            <w:pPr>
              <w:pStyle w:val="Default"/>
              <w:jc w:val="center"/>
              <w:rPr>
                <w:rFonts w:ascii="Times New Roman" w:hAnsi="Times New Roman" w:cs="Times New Roman"/>
              </w:rPr>
            </w:pPr>
          </w:p>
        </w:tc>
        <w:tc>
          <w:tcPr>
            <w:tcW w:w="2520" w:type="dxa"/>
          </w:tcPr>
          <w:p w14:paraId="3CD85FE7" w14:textId="77777777" w:rsidR="00DE6A84" w:rsidRPr="00F07185" w:rsidRDefault="00DE6A84" w:rsidP="007313A8">
            <w:pPr>
              <w:pStyle w:val="Default"/>
              <w:jc w:val="center"/>
              <w:rPr>
                <w:rFonts w:ascii="Times New Roman" w:hAnsi="Times New Roman" w:cs="Times New Roman"/>
              </w:rPr>
            </w:pPr>
          </w:p>
        </w:tc>
      </w:tr>
      <w:tr w:rsidR="00DE6A84" w:rsidRPr="00F07185" w14:paraId="25F0C296" w14:textId="77777777">
        <w:trPr>
          <w:trHeight w:val="159"/>
        </w:trPr>
        <w:tc>
          <w:tcPr>
            <w:tcW w:w="4080" w:type="dxa"/>
          </w:tcPr>
          <w:p w14:paraId="6893FEA0"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Other Optional Features</w:t>
            </w:r>
          </w:p>
        </w:tc>
        <w:tc>
          <w:tcPr>
            <w:tcW w:w="2148" w:type="dxa"/>
          </w:tcPr>
          <w:p w14:paraId="109C316B" w14:textId="77777777" w:rsidR="00DE6A84" w:rsidRPr="00F07185" w:rsidRDefault="00DE6A84" w:rsidP="007313A8">
            <w:pPr>
              <w:pStyle w:val="Default"/>
              <w:jc w:val="center"/>
              <w:rPr>
                <w:rFonts w:ascii="Times New Roman" w:hAnsi="Times New Roman" w:cs="Times New Roman"/>
              </w:rPr>
            </w:pPr>
          </w:p>
        </w:tc>
        <w:tc>
          <w:tcPr>
            <w:tcW w:w="2520" w:type="dxa"/>
          </w:tcPr>
          <w:p w14:paraId="5320A1EC" w14:textId="77777777" w:rsidR="00DE6A84" w:rsidRPr="00F07185" w:rsidRDefault="00DE6A84" w:rsidP="007313A8">
            <w:pPr>
              <w:pStyle w:val="Default"/>
              <w:jc w:val="center"/>
              <w:rPr>
                <w:rFonts w:ascii="Times New Roman" w:hAnsi="Times New Roman" w:cs="Times New Roman"/>
              </w:rPr>
            </w:pPr>
          </w:p>
        </w:tc>
      </w:tr>
    </w:tbl>
    <w:p w14:paraId="2065C4E4" w14:textId="77777777" w:rsidR="005D048F" w:rsidRPr="00F07185" w:rsidRDefault="005D048F" w:rsidP="00872478">
      <w:pPr>
        <w:pStyle w:val="Bulletedlist"/>
        <w:numPr>
          <w:ilvl w:val="0"/>
          <w:numId w:val="0"/>
        </w:numPr>
        <w:ind w:left="720"/>
        <w:rPr>
          <w:sz w:val="24"/>
          <w:szCs w:val="24"/>
        </w:rPr>
      </w:pPr>
      <w:r w:rsidRPr="00F07185">
        <w:rPr>
          <w:rStyle w:val="Bodyboldlead-in"/>
          <w:rFonts w:ascii="Times New Roman" w:hAnsi="Times New Roman"/>
          <w:color w:val="FF0000"/>
          <w:sz w:val="24"/>
          <w:szCs w:val="24"/>
        </w:rPr>
        <w:t xml:space="preserve"> </w:t>
      </w:r>
    </w:p>
    <w:p w14:paraId="7B3F34D8" w14:textId="77777777" w:rsidR="005D048F" w:rsidRPr="00F07185" w:rsidRDefault="005D048F" w:rsidP="00E16737">
      <w:pPr>
        <w:pStyle w:val="RFPheading3WR"/>
        <w:suppressAutoHyphens/>
        <w:rPr>
          <w:rFonts w:cs="Times New Roman"/>
        </w:rPr>
      </w:pPr>
      <w:r w:rsidRPr="00F07185">
        <w:rPr>
          <w:rFonts w:cs="Times New Roman"/>
        </w:rPr>
        <w:t>Extension of Warranty</w:t>
      </w:r>
    </w:p>
    <w:p w14:paraId="42DB3064" w14:textId="77777777" w:rsidR="005D048F" w:rsidRPr="00F07185" w:rsidRDefault="005D048F" w:rsidP="00E16737">
      <w:pPr>
        <w:pStyle w:val="BodyText"/>
        <w:rPr>
          <w:rFonts w:cs="Times New Roman"/>
        </w:rPr>
      </w:pPr>
      <w:r w:rsidRPr="00F07185">
        <w:rPr>
          <w:rFonts w:cs="Times New Roman"/>
        </w:rPr>
        <w:t>If, during the warranty period, repairs or modifications on any bus are made necessary by defective design, materials or workmanship but are not completed due to lack of material or inability to provide the proper repair for thirty (30) calendar days, the applicable warranty period shall be extended by the number of days equal to the delay period.</w:t>
      </w:r>
    </w:p>
    <w:p w14:paraId="6DDC31C9" w14:textId="77777777" w:rsidR="005D048F" w:rsidRPr="00F07185" w:rsidRDefault="005D048F" w:rsidP="00E16737">
      <w:pPr>
        <w:pStyle w:val="RFPheading2WR"/>
        <w:suppressAutoHyphens/>
        <w:rPr>
          <w:rFonts w:cs="Times New Roman"/>
          <w:szCs w:val="24"/>
        </w:rPr>
      </w:pPr>
      <w:bookmarkStart w:id="998" w:name="_Toc257815077"/>
      <w:bookmarkStart w:id="999" w:name="_Toc304138284"/>
      <w:r w:rsidRPr="00F07185">
        <w:rPr>
          <w:rFonts w:cs="Times New Roman"/>
          <w:szCs w:val="24"/>
        </w:rPr>
        <w:lastRenderedPageBreak/>
        <w:t xml:space="preserve">Voiding of </w:t>
      </w:r>
      <w:bookmarkEnd w:id="998"/>
      <w:r w:rsidRPr="00F07185">
        <w:rPr>
          <w:rFonts w:cs="Times New Roman"/>
          <w:szCs w:val="24"/>
        </w:rPr>
        <w:t>Warranty</w:t>
      </w:r>
      <w:bookmarkEnd w:id="999"/>
      <w:r w:rsidRPr="00F07185">
        <w:rPr>
          <w:rFonts w:cs="Times New Roman"/>
          <w:szCs w:val="24"/>
        </w:rPr>
        <w:t xml:space="preserve"> </w:t>
      </w:r>
    </w:p>
    <w:p w14:paraId="336ED478" w14:textId="77777777" w:rsidR="005D048F" w:rsidRPr="00F07185" w:rsidRDefault="005D048F" w:rsidP="00E16737">
      <w:pPr>
        <w:pStyle w:val="BodyText"/>
        <w:rPr>
          <w:rFonts w:cs="Times New Roman"/>
        </w:rPr>
      </w:pPr>
      <w:r w:rsidRPr="00F07185">
        <w:rPr>
          <w:rFonts w:cs="Times New Roman"/>
        </w:rPr>
        <w:t>The warranty shall not apply to the failure of any part or component of the bus that directly results from misuse, negligence, accident or repairs not conducted in accordance with the Contractor-provided maintenance manuals and with workmanship performed by adequately trained personnel in accordance with recognized standards of the industry. The warranty also shall be void if the Agency fails to conduct normal inspections and scheduled preventive maintenance procedures as recommended in the Contractor’s maintenance manuals and if that omission caused the part or component failure. The Agency shall maintain documentation, auditable by the Contractor, verifying service activities in conformance with the Contractor’s maintenance manuals.</w:t>
      </w:r>
    </w:p>
    <w:p w14:paraId="3DD9E187" w14:textId="77777777" w:rsidR="005D048F" w:rsidRPr="00F07185" w:rsidRDefault="005D048F" w:rsidP="00E16737">
      <w:pPr>
        <w:pStyle w:val="RFPheading2WR"/>
        <w:suppressAutoHyphens/>
        <w:rPr>
          <w:rFonts w:cs="Times New Roman"/>
          <w:szCs w:val="24"/>
        </w:rPr>
      </w:pPr>
      <w:bookmarkStart w:id="1000" w:name="_Toc257815078"/>
      <w:bookmarkStart w:id="1001" w:name="_Toc304138285"/>
      <w:r w:rsidRPr="00F07185">
        <w:rPr>
          <w:rFonts w:cs="Times New Roman"/>
          <w:szCs w:val="24"/>
        </w:rPr>
        <w:t xml:space="preserve">Exceptions and Additions to </w:t>
      </w:r>
      <w:bookmarkEnd w:id="1000"/>
      <w:r w:rsidRPr="00F07185">
        <w:rPr>
          <w:rFonts w:cs="Times New Roman"/>
          <w:szCs w:val="24"/>
        </w:rPr>
        <w:t>Warranty</w:t>
      </w:r>
      <w:bookmarkEnd w:id="1001"/>
      <w:r w:rsidRPr="00F07185">
        <w:rPr>
          <w:rFonts w:cs="Times New Roman"/>
          <w:szCs w:val="24"/>
        </w:rPr>
        <w:t xml:space="preserve"> </w:t>
      </w:r>
    </w:p>
    <w:p w14:paraId="6AADBB07" w14:textId="77777777" w:rsidR="005D048F" w:rsidRPr="00F07185" w:rsidRDefault="005D048F" w:rsidP="00E16737">
      <w:pPr>
        <w:pStyle w:val="BodyText"/>
        <w:keepNext/>
        <w:rPr>
          <w:rFonts w:cs="Times New Roman"/>
        </w:rPr>
      </w:pPr>
      <w:r w:rsidRPr="00F07185">
        <w:rPr>
          <w:rFonts w:cs="Times New Roman"/>
        </w:rPr>
        <w:t xml:space="preserve">The warranty shall not apply to the following items: </w:t>
      </w:r>
    </w:p>
    <w:p w14:paraId="25ECE438" w14:textId="77777777" w:rsidR="005D048F" w:rsidRPr="00F07185" w:rsidRDefault="005D048F" w:rsidP="00E16737">
      <w:pPr>
        <w:pStyle w:val="Bulletedlist"/>
        <w:jc w:val="both"/>
        <w:rPr>
          <w:sz w:val="24"/>
          <w:szCs w:val="24"/>
        </w:rPr>
      </w:pPr>
      <w:r w:rsidRPr="00F07185">
        <w:rPr>
          <w:sz w:val="24"/>
          <w:szCs w:val="24"/>
        </w:rPr>
        <w:t>scheduled maintenance items</w:t>
      </w:r>
    </w:p>
    <w:p w14:paraId="0BFC08AC" w14:textId="77777777" w:rsidR="005D048F" w:rsidRPr="00F07185" w:rsidRDefault="005D048F" w:rsidP="00E16737">
      <w:pPr>
        <w:pStyle w:val="Bulletedlist"/>
        <w:jc w:val="both"/>
        <w:rPr>
          <w:sz w:val="24"/>
          <w:szCs w:val="24"/>
        </w:rPr>
      </w:pPr>
      <w:r w:rsidRPr="00F07185">
        <w:rPr>
          <w:sz w:val="24"/>
          <w:szCs w:val="24"/>
        </w:rPr>
        <w:t xml:space="preserve">normal wear-out items </w:t>
      </w:r>
    </w:p>
    <w:p w14:paraId="5EE5572B" w14:textId="77777777" w:rsidR="005D048F" w:rsidRPr="00F07185" w:rsidRDefault="005D048F" w:rsidP="00E16737">
      <w:pPr>
        <w:pStyle w:val="Bulletedlist"/>
        <w:jc w:val="both"/>
        <w:rPr>
          <w:sz w:val="24"/>
          <w:szCs w:val="24"/>
        </w:rPr>
      </w:pPr>
      <w:r w:rsidRPr="00F07185">
        <w:rPr>
          <w:sz w:val="24"/>
          <w:szCs w:val="24"/>
        </w:rPr>
        <w:t>items furnished by the Agency</w:t>
      </w:r>
    </w:p>
    <w:p w14:paraId="1F4DFEAA" w14:textId="77777777" w:rsidR="005D048F" w:rsidRPr="00F07185" w:rsidRDefault="005D048F" w:rsidP="00E16737">
      <w:pPr>
        <w:pStyle w:val="BodyText"/>
        <w:rPr>
          <w:rFonts w:cs="Times New Roman"/>
        </w:rPr>
      </w:pPr>
      <w:r w:rsidRPr="00F07185">
        <w:rPr>
          <w:rFonts w:cs="Times New Roman"/>
        </w:rPr>
        <w:t xml:space="preserve">Should the Agency require the use of a specific product and has rejected the Contractor’s request for an alternate product, then the standard Supplier warranty for that product shall be the only warranty provided to the Agency. This product </w:t>
      </w:r>
      <w:r w:rsidR="00BC1D8D" w:rsidRPr="00F07185">
        <w:rPr>
          <w:rFonts w:cs="Times New Roman"/>
        </w:rPr>
        <w:t>shall</w:t>
      </w:r>
      <w:r w:rsidRPr="00F07185">
        <w:rPr>
          <w:rFonts w:cs="Times New Roman"/>
        </w:rPr>
        <w:t xml:space="preserve"> not be eligible under “Fleet Defects,” below. </w:t>
      </w:r>
    </w:p>
    <w:p w14:paraId="0E2F84C5" w14:textId="77777777" w:rsidR="005D048F" w:rsidRPr="00F07185" w:rsidRDefault="005D048F" w:rsidP="00E16737">
      <w:pPr>
        <w:pStyle w:val="BodyText"/>
        <w:rPr>
          <w:rFonts w:cs="Times New Roman"/>
        </w:rPr>
      </w:pPr>
      <w:r w:rsidRPr="00F07185">
        <w:rPr>
          <w:rFonts w:cs="Times New Roman"/>
        </w:rPr>
        <w:t>The Contractor shall not be required to provide warranty information for any warranty that is less than or equal to the warranty periods listed.</w:t>
      </w:r>
    </w:p>
    <w:p w14:paraId="50053835" w14:textId="77777777" w:rsidR="005D048F" w:rsidRPr="00F07185" w:rsidRDefault="005D048F" w:rsidP="00E16737">
      <w:pPr>
        <w:pStyle w:val="RFPheading3WR"/>
        <w:suppressAutoHyphens/>
        <w:rPr>
          <w:rFonts w:cs="Times New Roman"/>
        </w:rPr>
      </w:pPr>
      <w:r w:rsidRPr="00F07185">
        <w:rPr>
          <w:rFonts w:cs="Times New Roman"/>
        </w:rPr>
        <w:t>Pass-Through Warranty</w:t>
      </w:r>
    </w:p>
    <w:p w14:paraId="734A1D65" w14:textId="77777777" w:rsidR="005D048F" w:rsidRPr="00F07185" w:rsidRDefault="005D048F" w:rsidP="00E16737">
      <w:pPr>
        <w:pStyle w:val="BodyText"/>
        <w:rPr>
          <w:rFonts w:cs="Times New Roman"/>
        </w:rPr>
      </w:pPr>
      <w:r w:rsidRPr="00F07185">
        <w:rPr>
          <w:rFonts w:cs="Times New Roman"/>
        </w:rPr>
        <w:t>Should the Contractor elect to not administer warranty claims on certain components and wish to transfer this responsibility to the sub-Suppliers, or to others, the Contractor shall request this waiver.</w:t>
      </w:r>
    </w:p>
    <w:p w14:paraId="7D56AB37" w14:textId="77777777" w:rsidR="005D048F" w:rsidRPr="00F07185" w:rsidRDefault="005D048F" w:rsidP="00E16737">
      <w:pPr>
        <w:pStyle w:val="BodyText"/>
        <w:rPr>
          <w:rFonts w:cs="Times New Roman"/>
        </w:rPr>
      </w:pPr>
      <w:r w:rsidRPr="00F07185">
        <w:rPr>
          <w:rFonts w:cs="Times New Roman"/>
        </w:rPr>
        <w:t xml:space="preserve">Contractor shall state in writing that the Agency’s warranty reimbursements </w:t>
      </w:r>
      <w:r w:rsidR="00BC1D8D" w:rsidRPr="00F07185">
        <w:rPr>
          <w:rFonts w:cs="Times New Roman"/>
        </w:rPr>
        <w:t>shall</w:t>
      </w:r>
      <w:r w:rsidRPr="00F07185">
        <w:rPr>
          <w:rFonts w:cs="Times New Roman"/>
        </w:rPr>
        <w:t xml:space="preserve"> not be impacted. The Contractor also shall state in writing any exceptions and reimbursement including all costs incurred in transport of vehicles and/or components. At any time during the warranty period, the Contractor may request approval from the Agency to assign its warranty obligations to others, but only on a case-by-case basis approved in writing by the Agency. Otherwise, the Contractor shall be solely responsible for the administration of the warranty as specified. Warranty administration by others does not eliminate the warranty liability and responsibility of the Contractor.</w:t>
      </w:r>
    </w:p>
    <w:p w14:paraId="00F3632E" w14:textId="77777777" w:rsidR="005D048F" w:rsidRPr="00F07185" w:rsidRDefault="005D048F" w:rsidP="00E16737">
      <w:pPr>
        <w:pStyle w:val="RFPheading3WR"/>
        <w:suppressAutoHyphens/>
        <w:rPr>
          <w:rFonts w:cs="Times New Roman"/>
        </w:rPr>
      </w:pPr>
      <w:r w:rsidRPr="00F07185">
        <w:rPr>
          <w:rFonts w:cs="Times New Roman"/>
        </w:rPr>
        <w:lastRenderedPageBreak/>
        <w:t>Superior Warranty</w:t>
      </w:r>
    </w:p>
    <w:p w14:paraId="14309B7A" w14:textId="77777777" w:rsidR="005D048F" w:rsidRPr="00F07185" w:rsidRDefault="005D048F" w:rsidP="00E16737">
      <w:pPr>
        <w:pStyle w:val="BodyText"/>
        <w:rPr>
          <w:rFonts w:cs="Times New Roman"/>
        </w:rPr>
      </w:pPr>
      <w:r w:rsidRPr="00F07185">
        <w:rPr>
          <w:rFonts w:cs="Times New Roman"/>
        </w:rPr>
        <w:t>The Contractor shall pass on to the Agency any warranty offered by a component Supplier that is superior to that required herein. The Contractor shall provide a list to the Agency noting the conditions and limitations of the Superior Warranty not later than the start of production. The Superior Warranty shall not be administered by the Contractor.</w:t>
      </w:r>
    </w:p>
    <w:p w14:paraId="27C960E7" w14:textId="77777777" w:rsidR="005D048F" w:rsidRPr="00F07185" w:rsidRDefault="005D048F" w:rsidP="00E16737">
      <w:pPr>
        <w:pStyle w:val="RFPheading2WR"/>
        <w:suppressAutoHyphens/>
        <w:rPr>
          <w:rFonts w:cs="Times New Roman"/>
          <w:szCs w:val="24"/>
        </w:rPr>
      </w:pPr>
      <w:bookmarkStart w:id="1002" w:name="_Toc257815079"/>
      <w:bookmarkStart w:id="1003" w:name="_Toc304138286"/>
      <w:r w:rsidRPr="00F07185">
        <w:rPr>
          <w:rFonts w:cs="Times New Roman"/>
          <w:szCs w:val="24"/>
        </w:rPr>
        <w:t xml:space="preserve">Fleet </w:t>
      </w:r>
      <w:bookmarkEnd w:id="1002"/>
      <w:r w:rsidRPr="00F07185">
        <w:rPr>
          <w:rFonts w:cs="Times New Roman"/>
          <w:szCs w:val="24"/>
        </w:rPr>
        <w:t>Defects</w:t>
      </w:r>
      <w:bookmarkEnd w:id="1003"/>
      <w:r w:rsidRPr="00F07185">
        <w:rPr>
          <w:rFonts w:cs="Times New Roman"/>
          <w:szCs w:val="24"/>
        </w:rPr>
        <w:t xml:space="preserve"> </w:t>
      </w:r>
    </w:p>
    <w:p w14:paraId="73974B21" w14:textId="77777777" w:rsidR="005D048F" w:rsidRPr="00F07185" w:rsidRDefault="005D048F" w:rsidP="00E16737">
      <w:pPr>
        <w:pStyle w:val="RFPheading3WR"/>
        <w:suppressAutoHyphens/>
        <w:rPr>
          <w:rFonts w:cs="Times New Roman"/>
        </w:rPr>
      </w:pPr>
      <w:r w:rsidRPr="00F07185">
        <w:rPr>
          <w:rFonts w:cs="Times New Roman"/>
        </w:rPr>
        <w:t>Occurrence and Remedy</w:t>
      </w:r>
    </w:p>
    <w:p w14:paraId="0E2A24F1" w14:textId="2E640570" w:rsidR="005D048F" w:rsidRPr="00A37935" w:rsidRDefault="005D048F" w:rsidP="00C30C31">
      <w:pPr>
        <w:pStyle w:val="Heading2"/>
        <w:rPr>
          <w:rFonts w:ascii="Times New Roman" w:hAnsi="Times New Roman" w:cs="Times New Roman"/>
          <w:sz w:val="24"/>
          <w:szCs w:val="24"/>
        </w:rPr>
      </w:pPr>
      <w:r w:rsidRPr="00A37935">
        <w:rPr>
          <w:rFonts w:ascii="Times New Roman" w:hAnsi="Times New Roman" w:cs="Times New Roman"/>
          <w:sz w:val="24"/>
          <w:szCs w:val="24"/>
        </w:rPr>
        <w:t xml:space="preserve">A Fleet Defect is defined as cumulative failures of </w:t>
      </w:r>
      <w:r w:rsidR="006F7487" w:rsidRPr="00A37935">
        <w:rPr>
          <w:rFonts w:ascii="Times New Roman" w:hAnsi="Times New Roman" w:cs="Times New Roman"/>
          <w:sz w:val="24"/>
          <w:szCs w:val="24"/>
        </w:rPr>
        <w:t>three</w:t>
      </w:r>
      <w:r w:rsidRPr="00A37935">
        <w:rPr>
          <w:rFonts w:ascii="Times New Roman" w:hAnsi="Times New Roman" w:cs="Times New Roman"/>
          <w:sz w:val="24"/>
          <w:szCs w:val="24"/>
        </w:rPr>
        <w:t xml:space="preserve"> (</w:t>
      </w:r>
      <w:r w:rsidR="006F7487" w:rsidRPr="00A37935">
        <w:rPr>
          <w:rFonts w:ascii="Times New Roman" w:hAnsi="Times New Roman" w:cs="Times New Roman"/>
          <w:sz w:val="24"/>
          <w:szCs w:val="24"/>
        </w:rPr>
        <w:t>3</w:t>
      </w:r>
      <w:r w:rsidRPr="00A37935">
        <w:rPr>
          <w:rFonts w:ascii="Times New Roman" w:hAnsi="Times New Roman" w:cs="Times New Roman"/>
          <w:sz w:val="24"/>
          <w:szCs w:val="24"/>
        </w:rPr>
        <w:t xml:space="preserve">) of the same components in the same or similar application </w:t>
      </w:r>
      <w:r w:rsidR="006F7487" w:rsidRPr="00A37935">
        <w:rPr>
          <w:rFonts w:ascii="Times New Roman" w:hAnsi="Times New Roman" w:cs="Times New Roman"/>
          <w:sz w:val="24"/>
          <w:szCs w:val="24"/>
        </w:rPr>
        <w:t>where the fleet size is fewer than twelve (12) buses where such items are covered by warranty</w:t>
      </w:r>
      <w:r w:rsidR="00BD5874" w:rsidRPr="00A37935">
        <w:rPr>
          <w:rFonts w:ascii="Times New Roman" w:hAnsi="Times New Roman" w:cs="Times New Roman"/>
          <w:sz w:val="24"/>
          <w:szCs w:val="24"/>
        </w:rPr>
        <w:t>.  Where the fleet size is</w:t>
      </w:r>
      <w:r w:rsidR="006F7487" w:rsidRPr="00A37935">
        <w:rPr>
          <w:rFonts w:ascii="Times New Roman" w:hAnsi="Times New Roman" w:cs="Times New Roman"/>
          <w:sz w:val="24"/>
          <w:szCs w:val="24"/>
        </w:rPr>
        <w:t xml:space="preserve"> twelve (12) or more buses, a Fleet Defect is defined as twenty (2</w:t>
      </w:r>
      <w:r w:rsidR="00C30C31" w:rsidRPr="00A37935">
        <w:rPr>
          <w:rFonts w:ascii="Times New Roman" w:hAnsi="Times New Roman" w:cs="Times New Roman"/>
          <w:sz w:val="24"/>
          <w:szCs w:val="24"/>
        </w:rPr>
        <w:t>0</w:t>
      </w:r>
      <w:r w:rsidR="006F7487" w:rsidRPr="00A37935">
        <w:rPr>
          <w:rFonts w:ascii="Times New Roman" w:hAnsi="Times New Roman" w:cs="Times New Roman"/>
          <w:sz w:val="24"/>
          <w:szCs w:val="24"/>
        </w:rPr>
        <w:t>) percent of the same components in the same or similar application</w:t>
      </w:r>
      <w:r w:rsidR="00A0013E" w:rsidRPr="00A37935">
        <w:rPr>
          <w:rFonts w:ascii="Times New Roman" w:hAnsi="Times New Roman" w:cs="Times New Roman"/>
          <w:sz w:val="24"/>
          <w:szCs w:val="24"/>
        </w:rPr>
        <w:t xml:space="preserve"> </w:t>
      </w:r>
      <w:r w:rsidRPr="00A37935">
        <w:rPr>
          <w:rFonts w:ascii="Times New Roman" w:hAnsi="Times New Roman" w:cs="Times New Roman"/>
          <w:sz w:val="24"/>
          <w:szCs w:val="24"/>
        </w:rPr>
        <w:t xml:space="preserve">where such items are covered by warranty. </w:t>
      </w:r>
      <w:r w:rsidR="00A0013E" w:rsidRPr="00A37935">
        <w:rPr>
          <w:rFonts w:ascii="Times New Roman" w:hAnsi="Times New Roman" w:cs="Times New Roman"/>
          <w:sz w:val="24"/>
          <w:szCs w:val="24"/>
        </w:rPr>
        <w:t xml:space="preserve"> </w:t>
      </w:r>
      <w:r w:rsidR="00C30C31" w:rsidRPr="00A37935">
        <w:rPr>
          <w:rFonts w:ascii="Times New Roman" w:hAnsi="Times New Roman" w:cs="Times New Roman"/>
          <w:sz w:val="24"/>
          <w:szCs w:val="24"/>
        </w:rPr>
        <w:t xml:space="preserve">The MBTA reserves the right to declare a Fleet Defect applicable to all purchasers if cumulative reported defects exceed 10% of all model or bus type purchases. </w:t>
      </w:r>
      <w:r w:rsidRPr="00A37935">
        <w:rPr>
          <w:rFonts w:ascii="Times New Roman" w:hAnsi="Times New Roman" w:cs="Times New Roman"/>
          <w:sz w:val="24"/>
          <w:szCs w:val="24"/>
        </w:rPr>
        <w:t>A Fleet Defect shall apply only to the base warranty period in sections entitled “Complete Bus,” “Propulsion System” and “Major Subsystems.” When a Fleet Defect is declared, the remaining warranty on that item/component stops. The warranty period does not restart until the Fleet Defect is corrected.</w:t>
      </w:r>
    </w:p>
    <w:p w14:paraId="01D7FBA9" w14:textId="77777777" w:rsidR="005D048F" w:rsidRPr="00F07185" w:rsidRDefault="005D048F" w:rsidP="00E16737">
      <w:pPr>
        <w:pStyle w:val="BodyText"/>
        <w:rPr>
          <w:rFonts w:cs="Times New Roman"/>
        </w:rPr>
      </w:pPr>
      <w:r w:rsidRPr="00A37935">
        <w:rPr>
          <w:rFonts w:cs="Times New Roman"/>
        </w:rPr>
        <w:t xml:space="preserve">For the </w:t>
      </w:r>
      <w:r w:rsidRPr="00F07185">
        <w:rPr>
          <w:rFonts w:cs="Times New Roman"/>
        </w:rPr>
        <w:t xml:space="preserve">purpose of Fleet Defects, each order </w:t>
      </w:r>
      <w:r w:rsidR="00334E59" w:rsidRPr="00F07185">
        <w:rPr>
          <w:rFonts w:cs="Times New Roman"/>
        </w:rPr>
        <w:t xml:space="preserve">placed through the </w:t>
      </w:r>
      <w:r w:rsidR="0076199D">
        <w:rPr>
          <w:rFonts w:cs="Times New Roman"/>
        </w:rPr>
        <w:t>joint procurement</w:t>
      </w:r>
      <w:r w:rsidR="00334E59" w:rsidRPr="00F07185">
        <w:rPr>
          <w:rFonts w:cs="Times New Roman"/>
        </w:rPr>
        <w:t xml:space="preserve"> </w:t>
      </w:r>
      <w:r w:rsidRPr="00F07185">
        <w:rPr>
          <w:rFonts w:cs="Times New Roman"/>
        </w:rPr>
        <w:t xml:space="preserve">shall be treated as a separate bus fleet. </w:t>
      </w:r>
    </w:p>
    <w:p w14:paraId="55DE2828" w14:textId="77777777" w:rsidR="005D048F" w:rsidRPr="00F07185" w:rsidRDefault="005D048F" w:rsidP="00E16737">
      <w:pPr>
        <w:pStyle w:val="BodyText"/>
        <w:rPr>
          <w:rFonts w:cs="Times New Roman"/>
        </w:rPr>
      </w:pPr>
      <w:r w:rsidRPr="00F07185">
        <w:rPr>
          <w:rFonts w:cs="Times New Roman"/>
        </w:rPr>
        <w:t>The Contractor shall correct a Fleet Defect under the warranty provisions defined in “Repair Procedures.” After correcting the Defect, the Agency and the Contractor shall mutually agree to and the Contractor shall promptly undertake and complete a work program reasonably designed to prevent the occurrence of the same Defect in all other buses and spare parts purchased under this Contract. Where the specific Defect can be solely attributed to particular identifiable part(s), the work program shall include redesign and/or replacement of only the defectively designed and/or manufactured part(s). In all other cases, the work program shall include inspection and/or correction of all of the buses in the fleet via a mutually agreed-to arrangement. The Contractor shall update, as necessary, technical support information (parts, service and operator’s manuals) due to changes resulting from warranty repairs. The Agency may immediately declare a Defect in design resulting in a safety hazard to be a Fleet Defect. The Contractor shall be responsible to furnish, install and replace all defective units.</w:t>
      </w:r>
    </w:p>
    <w:p w14:paraId="46B7755A" w14:textId="77777777" w:rsidR="005D048F" w:rsidRPr="00F07185" w:rsidRDefault="005D048F" w:rsidP="00E16737">
      <w:pPr>
        <w:pStyle w:val="RFPheading3WR"/>
        <w:suppressAutoHyphens/>
        <w:rPr>
          <w:rFonts w:cs="Times New Roman"/>
        </w:rPr>
      </w:pPr>
      <w:r w:rsidRPr="00F07185">
        <w:rPr>
          <w:rFonts w:cs="Times New Roman"/>
        </w:rPr>
        <w:t>Exceptions to Fleet Defect Provisions</w:t>
      </w:r>
    </w:p>
    <w:p w14:paraId="071DE0FB" w14:textId="77777777" w:rsidR="005D048F" w:rsidRPr="00F07185" w:rsidRDefault="005D048F" w:rsidP="00E16737">
      <w:pPr>
        <w:pStyle w:val="BodyText"/>
        <w:rPr>
          <w:rFonts w:cs="Times New Roman"/>
        </w:rPr>
      </w:pPr>
      <w:r w:rsidRPr="00F07185">
        <w:rPr>
          <w:rFonts w:cs="Times New Roman"/>
        </w:rPr>
        <w:t>The Fleet Defect warranty provisions shall not apply to Agency-supplied items, such as radios, fare collection equipment, communication systems and tires. In addition, Fleet Defects shall not apply to interior and exterior finishes, hoses, fittings and fabric.</w:t>
      </w:r>
    </w:p>
    <w:p w14:paraId="204CA426" w14:textId="77777777" w:rsidR="005D048F" w:rsidRPr="00F07185" w:rsidRDefault="005D048F" w:rsidP="00E16737">
      <w:pPr>
        <w:pStyle w:val="RFPheading1WR"/>
        <w:suppressAutoHyphens/>
        <w:rPr>
          <w:rFonts w:ascii="Times New Roman" w:hAnsi="Times New Roman" w:cs="Times New Roman"/>
          <w:sz w:val="24"/>
          <w:szCs w:val="24"/>
        </w:rPr>
      </w:pPr>
      <w:bookmarkStart w:id="1004" w:name="_Toc257815080"/>
      <w:bookmarkStart w:id="1005" w:name="_Toc304138287"/>
      <w:r w:rsidRPr="00F07185">
        <w:rPr>
          <w:rFonts w:ascii="Times New Roman" w:hAnsi="Times New Roman" w:cs="Times New Roman"/>
          <w:sz w:val="24"/>
          <w:szCs w:val="24"/>
        </w:rPr>
        <w:lastRenderedPageBreak/>
        <w:t xml:space="preserve">Repair </w:t>
      </w:r>
      <w:bookmarkEnd w:id="1004"/>
      <w:r w:rsidRPr="00F07185">
        <w:rPr>
          <w:rFonts w:ascii="Times New Roman" w:hAnsi="Times New Roman" w:cs="Times New Roman"/>
          <w:sz w:val="24"/>
          <w:szCs w:val="24"/>
        </w:rPr>
        <w:t>Procedures</w:t>
      </w:r>
      <w:bookmarkEnd w:id="1005"/>
    </w:p>
    <w:p w14:paraId="37420AAA" w14:textId="77777777" w:rsidR="005D048F" w:rsidRPr="00F07185" w:rsidRDefault="005D048F" w:rsidP="00E16737">
      <w:pPr>
        <w:pStyle w:val="RFPheading2WR"/>
        <w:suppressAutoHyphens/>
        <w:rPr>
          <w:rFonts w:cs="Times New Roman"/>
          <w:szCs w:val="24"/>
        </w:rPr>
      </w:pPr>
      <w:bookmarkStart w:id="1006" w:name="_Toc257815081"/>
      <w:bookmarkStart w:id="1007" w:name="_Toc304138288"/>
      <w:r w:rsidRPr="00F07185">
        <w:rPr>
          <w:rFonts w:cs="Times New Roman"/>
          <w:szCs w:val="24"/>
        </w:rPr>
        <w:t xml:space="preserve">Repair </w:t>
      </w:r>
      <w:bookmarkEnd w:id="1006"/>
      <w:r w:rsidRPr="00F07185">
        <w:rPr>
          <w:rFonts w:cs="Times New Roman"/>
          <w:szCs w:val="24"/>
        </w:rPr>
        <w:t>Performance</w:t>
      </w:r>
      <w:bookmarkEnd w:id="1007"/>
      <w:r w:rsidRPr="00F07185">
        <w:rPr>
          <w:rFonts w:cs="Times New Roman"/>
          <w:szCs w:val="24"/>
        </w:rPr>
        <w:t xml:space="preserve"> </w:t>
      </w:r>
    </w:p>
    <w:p w14:paraId="7B9FF2D2" w14:textId="77777777" w:rsidR="005D048F" w:rsidRPr="00F07185" w:rsidRDefault="005D048F" w:rsidP="00E16737">
      <w:pPr>
        <w:pStyle w:val="BodyText"/>
        <w:rPr>
          <w:rFonts w:cs="Times New Roman"/>
        </w:rPr>
      </w:pPr>
      <w:r w:rsidRPr="00F07185">
        <w:rPr>
          <w:rFonts w:cs="Times New Roman"/>
        </w:rPr>
        <w:t xml:space="preserve">The Contractor is responsible for all warranty-covered repair Work. To the extent practicable, the Agency </w:t>
      </w:r>
      <w:r w:rsidR="00BC1D8D" w:rsidRPr="00F07185">
        <w:rPr>
          <w:rFonts w:cs="Times New Roman"/>
        </w:rPr>
        <w:t>shall</w:t>
      </w:r>
      <w:r w:rsidRPr="00F07185">
        <w:rPr>
          <w:rFonts w:cs="Times New Roman"/>
        </w:rPr>
        <w:t xml:space="preserve"> allow the Contractor or its designated representative to perform such Work. At its discretion, the Agency may perform such Work if it determines it needs to do so based on transit service or other requirements. Such Work shall be reimbursed by the Contractor.</w:t>
      </w:r>
    </w:p>
    <w:p w14:paraId="4233650A" w14:textId="77777777" w:rsidR="005D048F" w:rsidRPr="00F07185" w:rsidRDefault="005D048F" w:rsidP="00E16737">
      <w:pPr>
        <w:pStyle w:val="RFPheading2WR"/>
        <w:suppressAutoHyphens/>
        <w:rPr>
          <w:rFonts w:cs="Times New Roman"/>
          <w:szCs w:val="24"/>
        </w:rPr>
      </w:pPr>
      <w:bookmarkStart w:id="1008" w:name="_Toc257815082"/>
      <w:bookmarkStart w:id="1009" w:name="_Toc304138289"/>
      <w:r w:rsidRPr="00F07185">
        <w:rPr>
          <w:rFonts w:cs="Times New Roman"/>
          <w:szCs w:val="24"/>
        </w:rPr>
        <w:t>Repairs by the Contractor</w:t>
      </w:r>
      <w:bookmarkEnd w:id="1008"/>
      <w:bookmarkEnd w:id="1009"/>
      <w:r w:rsidRPr="00F07185">
        <w:rPr>
          <w:rFonts w:cs="Times New Roman"/>
          <w:szCs w:val="24"/>
        </w:rPr>
        <w:t xml:space="preserve"> </w:t>
      </w:r>
    </w:p>
    <w:p w14:paraId="48B8091F" w14:textId="77777777" w:rsidR="005D048F" w:rsidRPr="00F07185" w:rsidRDefault="005D048F" w:rsidP="00E16737">
      <w:pPr>
        <w:pStyle w:val="BodyText"/>
        <w:rPr>
          <w:rFonts w:cs="Times New Roman"/>
        </w:rPr>
      </w:pPr>
      <w:r w:rsidRPr="00F07185">
        <w:rPr>
          <w:rFonts w:cs="Times New Roman"/>
        </w:rPr>
        <w:t>If the Agency detects a Defect within the warranty periods defined in this section, it shall, within thirty (30) days, notify the Contractor’s designated representative. The Contractor or its designated representative shall, if requested, begin Work on warranty-covered repairs within five calendar days after receiving notification of a Defect from the Agency. The Agency shall make the bus available to complete repairs timely with the Contractor’s repair schedule.</w:t>
      </w:r>
    </w:p>
    <w:p w14:paraId="5742D7F5" w14:textId="77777777" w:rsidR="005D048F" w:rsidRPr="00F07185" w:rsidRDefault="005D048F" w:rsidP="00E16737">
      <w:pPr>
        <w:pStyle w:val="BodyText"/>
        <w:rPr>
          <w:rFonts w:cs="Times New Roman"/>
        </w:rPr>
      </w:pPr>
      <w:r w:rsidRPr="00F07185">
        <w:rPr>
          <w:rFonts w:cs="Times New Roman"/>
        </w:rPr>
        <w:t>The Contractor shall provide at its own expense all spare parts, tools and space required to complete repairs. At the Agency’s option, the Contractor may be required to remove the bus from the Agency’s property while repairs are being affected. If the bus is removed from the Agency’s property, repair procedures must be diligently pursued by the Contractor’s representative.</w:t>
      </w:r>
    </w:p>
    <w:p w14:paraId="3A63A8D9" w14:textId="77777777" w:rsidR="005D048F" w:rsidRPr="00F07185" w:rsidRDefault="005D048F" w:rsidP="00E16737">
      <w:pPr>
        <w:pStyle w:val="RFPheading2WR"/>
        <w:suppressAutoHyphens/>
        <w:rPr>
          <w:rFonts w:cs="Times New Roman"/>
          <w:szCs w:val="24"/>
        </w:rPr>
      </w:pPr>
      <w:bookmarkStart w:id="1010" w:name="_Toc257815083"/>
      <w:bookmarkStart w:id="1011" w:name="_Toc304138290"/>
      <w:r w:rsidRPr="00F07185">
        <w:rPr>
          <w:rFonts w:cs="Times New Roman"/>
          <w:szCs w:val="24"/>
        </w:rPr>
        <w:t>Repairs by the Agency</w:t>
      </w:r>
      <w:bookmarkEnd w:id="1010"/>
      <w:bookmarkEnd w:id="1011"/>
      <w:r w:rsidRPr="00F07185">
        <w:rPr>
          <w:rFonts w:cs="Times New Roman"/>
          <w:szCs w:val="24"/>
        </w:rPr>
        <w:t xml:space="preserve"> </w:t>
      </w:r>
    </w:p>
    <w:p w14:paraId="1C515451" w14:textId="77777777" w:rsidR="005D048F" w:rsidRPr="00F07185" w:rsidRDefault="005D048F" w:rsidP="00E16737">
      <w:pPr>
        <w:pStyle w:val="RFPheading3WR"/>
        <w:suppressAutoHyphens/>
        <w:rPr>
          <w:rFonts w:cs="Times New Roman"/>
        </w:rPr>
      </w:pPr>
      <w:r w:rsidRPr="00F07185">
        <w:rPr>
          <w:rFonts w:cs="Times New Roman"/>
        </w:rPr>
        <w:t>Parts Used</w:t>
      </w:r>
    </w:p>
    <w:p w14:paraId="771C65D7" w14:textId="77777777" w:rsidR="005D048F" w:rsidRPr="00F07185" w:rsidRDefault="005D048F" w:rsidP="00E16737">
      <w:pPr>
        <w:pStyle w:val="BodyText"/>
        <w:rPr>
          <w:rFonts w:cs="Times New Roman"/>
        </w:rPr>
      </w:pPr>
      <w:r w:rsidRPr="00F07185">
        <w:rPr>
          <w:rFonts w:cs="Times New Roman"/>
        </w:rPr>
        <w:t xml:space="preserve">If the Agency performs the warranty-covered repairs, it shall correct or repair the Defect and any Related Defects utilizing parts supplied by the Contractor specifically for this repair. At its discretion, the Agency may use Contractor-specified parts available from its own stock if deemed in its best interests. </w:t>
      </w:r>
    </w:p>
    <w:p w14:paraId="177BCEB6" w14:textId="77777777" w:rsidR="005D048F" w:rsidRPr="00F07185" w:rsidRDefault="005D048F" w:rsidP="00E16737">
      <w:pPr>
        <w:pStyle w:val="RFPheading3WR"/>
        <w:suppressAutoHyphens/>
        <w:rPr>
          <w:rFonts w:cs="Times New Roman"/>
        </w:rPr>
      </w:pPr>
      <w:r w:rsidRPr="00F07185">
        <w:rPr>
          <w:rFonts w:cs="Times New Roman"/>
        </w:rPr>
        <w:t>Contractor-Supplied Parts</w:t>
      </w:r>
    </w:p>
    <w:p w14:paraId="03B5DB49" w14:textId="77777777" w:rsidR="005D048F" w:rsidRPr="00F07185" w:rsidRDefault="005D048F" w:rsidP="00E16737">
      <w:pPr>
        <w:pStyle w:val="BodyText"/>
        <w:rPr>
          <w:rFonts w:cs="Times New Roman"/>
        </w:rPr>
      </w:pPr>
      <w:r w:rsidRPr="00F07185">
        <w:rPr>
          <w:rFonts w:cs="Times New Roman"/>
        </w:rPr>
        <w:t xml:space="preserve">The Agency may require that the Contractor supply parts for warranty-covered repairs being performed by the Agency. Those parts may be remanufactured but shall have the same form, fit and function, and warranty. The parts shall be shipped prepaid to the Agency from any source selected by the Contractor within fourteen (14) days of receipt of the request for said parts and shall not be subject to an Agency handling charge. </w:t>
      </w:r>
    </w:p>
    <w:p w14:paraId="72AA37B7" w14:textId="77777777" w:rsidR="005D048F" w:rsidRPr="00F07185" w:rsidRDefault="005D048F" w:rsidP="00E16737">
      <w:pPr>
        <w:pStyle w:val="RFPheading3WR"/>
        <w:suppressAutoHyphens/>
        <w:rPr>
          <w:rFonts w:cs="Times New Roman"/>
        </w:rPr>
      </w:pPr>
      <w:r w:rsidRPr="00F07185">
        <w:rPr>
          <w:rFonts w:cs="Times New Roman"/>
        </w:rPr>
        <w:t>Defective Component Return</w:t>
      </w:r>
    </w:p>
    <w:p w14:paraId="07284A2A" w14:textId="77777777" w:rsidR="005D048F" w:rsidRPr="00F07185" w:rsidRDefault="005D048F" w:rsidP="00E16737">
      <w:pPr>
        <w:pStyle w:val="BodyText"/>
        <w:rPr>
          <w:rFonts w:cs="Times New Roman"/>
        </w:rPr>
      </w:pPr>
      <w:r w:rsidRPr="00F07185">
        <w:rPr>
          <w:rFonts w:cs="Times New Roman"/>
        </w:rPr>
        <w:t>The Contractor may request that parts covered by the warranty be returned to the manufacturing plant. The freight costs for this action shall be paid by the Contractor. Materials should be returned in accordance with the procedures outlined in “Warranty Processing Procedures.”</w:t>
      </w:r>
    </w:p>
    <w:p w14:paraId="2FB1E947" w14:textId="77777777" w:rsidR="005D048F" w:rsidRPr="00F07185" w:rsidRDefault="005D048F" w:rsidP="00E16737">
      <w:pPr>
        <w:pStyle w:val="RFPheading3WR"/>
        <w:suppressAutoHyphens/>
        <w:rPr>
          <w:rFonts w:cs="Times New Roman"/>
        </w:rPr>
      </w:pPr>
      <w:r w:rsidRPr="00F07185">
        <w:rPr>
          <w:rFonts w:cs="Times New Roman"/>
        </w:rPr>
        <w:lastRenderedPageBreak/>
        <w:t>Failure Analysis</w:t>
      </w:r>
    </w:p>
    <w:p w14:paraId="574F0F39" w14:textId="77777777" w:rsidR="005D048F" w:rsidRPr="00F07185" w:rsidRDefault="005D048F" w:rsidP="00E16737">
      <w:pPr>
        <w:pStyle w:val="BodyText"/>
        <w:rPr>
          <w:rFonts w:cs="Times New Roman"/>
        </w:rPr>
      </w:pPr>
      <w:r w:rsidRPr="00F07185">
        <w:rPr>
          <w:rFonts w:cs="Times New Roman"/>
        </w:rPr>
        <w:t>The Contractor shall, upon specific request of the Agency, provide a failure analysis of Fleet Defect or safety-related parts, or major components, removed from buses under the terms of the warranty that could affect fleet operation. Such reports shall be delivered within 60 days of the receipt of failed parts.</w:t>
      </w:r>
    </w:p>
    <w:p w14:paraId="0F07F406" w14:textId="77777777" w:rsidR="005D048F" w:rsidRPr="00F07185" w:rsidRDefault="005D048F" w:rsidP="00E16737">
      <w:pPr>
        <w:pStyle w:val="RFPheading3WR"/>
        <w:suppressAutoHyphens/>
        <w:rPr>
          <w:rFonts w:cs="Times New Roman"/>
        </w:rPr>
      </w:pPr>
      <w:r w:rsidRPr="00F07185">
        <w:rPr>
          <w:rFonts w:cs="Times New Roman"/>
        </w:rPr>
        <w:t>Reimbursement for Labor and Other Related Costs</w:t>
      </w:r>
    </w:p>
    <w:p w14:paraId="3F293663" w14:textId="77777777" w:rsidR="005D048F" w:rsidRPr="00F07185" w:rsidRDefault="005D048F" w:rsidP="00E16737">
      <w:pPr>
        <w:pStyle w:val="BodyText"/>
        <w:rPr>
          <w:rFonts w:cs="Times New Roman"/>
        </w:rPr>
      </w:pPr>
      <w:r w:rsidRPr="00F07185">
        <w:rPr>
          <w:rFonts w:cs="Times New Roman"/>
        </w:rPr>
        <w:t xml:space="preserve">The Agency shall be reimbursed by the Contractor for labor. The amount shall be determined by the Agency for a qualified mechanic at a straight time wage rate per hour, which </w:t>
      </w:r>
      <w:r w:rsidR="001C5F81" w:rsidRPr="00F07185">
        <w:rPr>
          <w:rFonts w:cs="Times New Roman"/>
        </w:rPr>
        <w:t>shall include</w:t>
      </w:r>
      <w:r w:rsidRPr="00F07185">
        <w:rPr>
          <w:rFonts w:cs="Times New Roman"/>
        </w:rPr>
        <w:t xml:space="preserve"> fringe benefits and overhead adjusted for the Agency’s most recently published rate in effect at the time the Work is performed, plus the cost of towing the bus if such action was necessary and if the bus was in the normal service area. These wage and fringe benefit rates shall not exceed the rates in effect in the Agency’s service garage at the time the Defect correction is made.</w:t>
      </w:r>
    </w:p>
    <w:p w14:paraId="2B185440" w14:textId="77777777" w:rsidR="005D048F" w:rsidRPr="00F07185" w:rsidRDefault="005D048F" w:rsidP="00E16737">
      <w:pPr>
        <w:pStyle w:val="RFPheading3WR"/>
        <w:suppressAutoHyphens/>
        <w:rPr>
          <w:rFonts w:cs="Times New Roman"/>
        </w:rPr>
      </w:pPr>
      <w:r w:rsidRPr="00F07185">
        <w:rPr>
          <w:rFonts w:cs="Times New Roman"/>
        </w:rPr>
        <w:t>Reimbursement for Parts</w:t>
      </w:r>
    </w:p>
    <w:p w14:paraId="5F64DE62" w14:textId="77777777" w:rsidR="005D048F" w:rsidRPr="00F07185" w:rsidRDefault="005D048F" w:rsidP="00E16737">
      <w:pPr>
        <w:pStyle w:val="BodyText"/>
        <w:rPr>
          <w:rFonts w:cs="Times New Roman"/>
        </w:rPr>
      </w:pPr>
      <w:r w:rsidRPr="00F07185">
        <w:rPr>
          <w:rFonts w:cs="Times New Roman"/>
        </w:rPr>
        <w:t>The Agency shall be reimbursed by the Contractor for defective parts and for parts that must be replaced to correct the Defect. The reimbursement shall be at the current price at the time of repair and shall include taxes where applicable, plus fifteen (15) percent handling costs. Handling costs shall not be paid if part is supplied by Contractor and shipped to Agency.</w:t>
      </w:r>
    </w:p>
    <w:p w14:paraId="3BB44C37" w14:textId="77777777" w:rsidR="005D048F" w:rsidRPr="00F07185" w:rsidRDefault="005D048F" w:rsidP="00E16737">
      <w:pPr>
        <w:pStyle w:val="RFPheading3WR"/>
        <w:suppressAutoHyphens/>
        <w:rPr>
          <w:rFonts w:cs="Times New Roman"/>
        </w:rPr>
      </w:pPr>
      <w:r w:rsidRPr="00F07185">
        <w:rPr>
          <w:rFonts w:cs="Times New Roman"/>
        </w:rPr>
        <w:t>Reimbursement Requirements</w:t>
      </w:r>
    </w:p>
    <w:p w14:paraId="0EDCA211" w14:textId="77777777" w:rsidR="005D048F" w:rsidRPr="00F07185" w:rsidRDefault="005D048F" w:rsidP="00E16737">
      <w:pPr>
        <w:pStyle w:val="BodyText"/>
        <w:rPr>
          <w:rFonts w:cs="Times New Roman"/>
        </w:rPr>
      </w:pPr>
      <w:r w:rsidRPr="00F07185">
        <w:rPr>
          <w:rFonts w:cs="Times New Roman"/>
        </w:rPr>
        <w:t>The Contractor shall respond to the warranty claim with an accept/reject decision including necessary failure analysis no later than sixty (60) days after the Agency submits the claim and defective part(s), when requested. Reimbursement for all accepted claims shall occur no later than sixty (60) days from the date of acceptance of a valid claim. The Agency may dispute rejected claims or claims for which the Contractor did not reimburse the full amount. The parties agree to review disputed warranty claims during the following quarter to reach an equitable decision to permit the disputed claim to be resolved and closed. The parties also agree to review all claims at least once per quarter throughout the entire warranty period to ensure that open claims are being tracked and properly dispositioned.</w:t>
      </w:r>
    </w:p>
    <w:p w14:paraId="41420F9D" w14:textId="77777777" w:rsidR="005D048F" w:rsidRPr="00F07185" w:rsidRDefault="005D048F" w:rsidP="00E16737">
      <w:pPr>
        <w:pStyle w:val="RFPheading2WR"/>
        <w:suppressAutoHyphens/>
        <w:rPr>
          <w:rFonts w:cs="Times New Roman"/>
          <w:szCs w:val="24"/>
        </w:rPr>
      </w:pPr>
      <w:bookmarkStart w:id="1012" w:name="_Toc257815084"/>
      <w:bookmarkStart w:id="1013" w:name="_Toc257815085"/>
      <w:bookmarkStart w:id="1014" w:name="_Toc304138291"/>
      <w:bookmarkEnd w:id="1012"/>
      <w:r w:rsidRPr="00F07185">
        <w:rPr>
          <w:rFonts w:cs="Times New Roman"/>
          <w:szCs w:val="24"/>
        </w:rPr>
        <w:t>Warranty after Replacement/</w:t>
      </w:r>
      <w:bookmarkEnd w:id="1013"/>
      <w:r w:rsidRPr="00F07185">
        <w:rPr>
          <w:rFonts w:cs="Times New Roman"/>
          <w:szCs w:val="24"/>
        </w:rPr>
        <w:t>Repairs</w:t>
      </w:r>
      <w:bookmarkEnd w:id="1014"/>
      <w:r w:rsidRPr="00F07185">
        <w:rPr>
          <w:rFonts w:cs="Times New Roman"/>
          <w:szCs w:val="24"/>
        </w:rPr>
        <w:t xml:space="preserve"> </w:t>
      </w:r>
    </w:p>
    <w:p w14:paraId="1E5DBEAC" w14:textId="77777777" w:rsidR="005D048F" w:rsidRPr="00F07185" w:rsidRDefault="005D048F" w:rsidP="00E16737">
      <w:pPr>
        <w:pStyle w:val="BodyText"/>
        <w:rPr>
          <w:rFonts w:cs="Times New Roman"/>
        </w:rPr>
      </w:pPr>
      <w:r w:rsidRPr="00F07185">
        <w:rPr>
          <w:rFonts w:cs="Times New Roman"/>
        </w:rPr>
        <w:t>If any component, unit or subsystem is repaired, rebuilt or replaced by the Contractor or by the Agency with the concurrence of the Contractor, the component, unit or subsystem shall have the unexpired warranty period of the original. Repairs shall not be warranted if the Contractor-provided or authorized parts are not used for the repair, unless the Contractor has failed to respond within five days, in accordance with “Repairs by the Contractor.”</w:t>
      </w:r>
    </w:p>
    <w:p w14:paraId="0D688EA6" w14:textId="77777777" w:rsidR="005D048F" w:rsidRPr="00F07185" w:rsidRDefault="005D048F" w:rsidP="00E16737">
      <w:pPr>
        <w:pStyle w:val="BodyText"/>
        <w:rPr>
          <w:rFonts w:cs="Times New Roman"/>
        </w:rPr>
      </w:pPr>
      <w:r w:rsidRPr="00F07185">
        <w:rPr>
          <w:rFonts w:cs="Times New Roman"/>
        </w:rPr>
        <w:t xml:space="preserve">If an item is declared to be a Fleet Defect, the warranty stops with the declaration of the Fleet Defect. Once the Fleet Defect is corrected, the item(s) shall have three (3) months or remaining time and/or miles of the original warranty, whichever is greater. This remaining warranty period </w:t>
      </w:r>
      <w:r w:rsidRPr="00F07185">
        <w:rPr>
          <w:rFonts w:cs="Times New Roman"/>
        </w:rPr>
        <w:lastRenderedPageBreak/>
        <w:t xml:space="preserve">shall begin on the repair/replacement date for corrected items on each bus if the repairs are completed by the Contractor or on the date the Contractor provides all parts to the Agency. </w:t>
      </w:r>
    </w:p>
    <w:p w14:paraId="7F3538B0" w14:textId="77777777" w:rsidR="005D048F" w:rsidRPr="00F07185" w:rsidRDefault="005D048F" w:rsidP="00E16737">
      <w:pPr>
        <w:pStyle w:val="RFPheading3WR"/>
        <w:suppressAutoHyphens/>
        <w:rPr>
          <w:rFonts w:cs="Times New Roman"/>
        </w:rPr>
      </w:pPr>
      <w:r w:rsidRPr="00F07185">
        <w:rPr>
          <w:rFonts w:cs="Times New Roman"/>
        </w:rPr>
        <w:t>Warranty Processing Procedures</w:t>
      </w:r>
    </w:p>
    <w:p w14:paraId="37CCB598" w14:textId="77777777" w:rsidR="005D048F" w:rsidRPr="00F07185" w:rsidRDefault="005D048F" w:rsidP="00E16737">
      <w:pPr>
        <w:pStyle w:val="BodyText"/>
        <w:rPr>
          <w:rFonts w:cs="Times New Roman"/>
        </w:rPr>
      </w:pPr>
      <w:r w:rsidRPr="00F07185">
        <w:rPr>
          <w:rFonts w:cs="Times New Roman"/>
        </w:rPr>
        <w:t>The following list represents requirements by the Contractor to the Agency for processing warranty claims. One failure per bus per claim is allowed.</w:t>
      </w:r>
    </w:p>
    <w:p w14:paraId="435F5339" w14:textId="77777777" w:rsidR="005D048F" w:rsidRPr="00F07185" w:rsidRDefault="005D048F" w:rsidP="00E16737">
      <w:pPr>
        <w:pStyle w:val="Bulletedlist"/>
        <w:jc w:val="both"/>
        <w:rPr>
          <w:sz w:val="24"/>
          <w:szCs w:val="24"/>
        </w:rPr>
      </w:pPr>
      <w:r w:rsidRPr="00F07185">
        <w:rPr>
          <w:sz w:val="24"/>
          <w:szCs w:val="24"/>
        </w:rPr>
        <w:t xml:space="preserve">bus number and VIN </w:t>
      </w:r>
    </w:p>
    <w:p w14:paraId="3B0884BA" w14:textId="77777777" w:rsidR="005D048F" w:rsidRPr="00F07185" w:rsidRDefault="005D048F" w:rsidP="00E16737">
      <w:pPr>
        <w:pStyle w:val="Bulletedlist"/>
        <w:jc w:val="both"/>
        <w:rPr>
          <w:sz w:val="24"/>
          <w:szCs w:val="24"/>
        </w:rPr>
      </w:pPr>
      <w:r w:rsidRPr="00F07185">
        <w:rPr>
          <w:sz w:val="24"/>
          <w:szCs w:val="24"/>
        </w:rPr>
        <w:t>total vehicle life mileage at time of repair</w:t>
      </w:r>
    </w:p>
    <w:p w14:paraId="50D8B74D" w14:textId="77777777" w:rsidR="005D048F" w:rsidRPr="00F07185" w:rsidRDefault="005D048F" w:rsidP="00E16737">
      <w:pPr>
        <w:pStyle w:val="Bulletedlist"/>
        <w:jc w:val="both"/>
        <w:rPr>
          <w:sz w:val="24"/>
          <w:szCs w:val="24"/>
        </w:rPr>
      </w:pPr>
      <w:r w:rsidRPr="00F07185">
        <w:rPr>
          <w:sz w:val="24"/>
          <w:szCs w:val="24"/>
        </w:rPr>
        <w:t>date of failure/repair</w:t>
      </w:r>
    </w:p>
    <w:p w14:paraId="24FCD5BF" w14:textId="77777777" w:rsidR="005D048F" w:rsidRPr="00F07185" w:rsidRDefault="005D048F" w:rsidP="00E16737">
      <w:pPr>
        <w:pStyle w:val="Bulletedlist"/>
        <w:jc w:val="both"/>
        <w:rPr>
          <w:sz w:val="24"/>
          <w:szCs w:val="24"/>
        </w:rPr>
      </w:pPr>
      <w:r w:rsidRPr="00F07185">
        <w:rPr>
          <w:sz w:val="24"/>
          <w:szCs w:val="24"/>
        </w:rPr>
        <w:t>acceptance/in-service date</w:t>
      </w:r>
    </w:p>
    <w:p w14:paraId="12A0D2E3" w14:textId="77777777" w:rsidR="005D048F" w:rsidRPr="00F07185" w:rsidRDefault="005D048F" w:rsidP="00E16737">
      <w:pPr>
        <w:pStyle w:val="Bulletedlist"/>
        <w:jc w:val="both"/>
        <w:rPr>
          <w:sz w:val="24"/>
          <w:szCs w:val="24"/>
        </w:rPr>
      </w:pPr>
      <w:r w:rsidRPr="00F07185">
        <w:rPr>
          <w:sz w:val="24"/>
          <w:szCs w:val="24"/>
        </w:rPr>
        <w:t>Contractor part number and description</w:t>
      </w:r>
    </w:p>
    <w:p w14:paraId="3EC7016B" w14:textId="77777777" w:rsidR="005D048F" w:rsidRPr="00F07185" w:rsidRDefault="005D048F" w:rsidP="00E16737">
      <w:pPr>
        <w:pStyle w:val="Bulletedlist"/>
        <w:jc w:val="both"/>
        <w:rPr>
          <w:sz w:val="24"/>
          <w:szCs w:val="24"/>
        </w:rPr>
      </w:pPr>
      <w:r w:rsidRPr="00F07185">
        <w:rPr>
          <w:sz w:val="24"/>
          <w:szCs w:val="24"/>
        </w:rPr>
        <w:t>description of failure</w:t>
      </w:r>
    </w:p>
    <w:p w14:paraId="738E2D20" w14:textId="77777777" w:rsidR="005D048F" w:rsidRPr="00F07185" w:rsidRDefault="005D048F" w:rsidP="00E16737">
      <w:pPr>
        <w:pStyle w:val="Bulletedlist"/>
        <w:spacing w:after="0"/>
        <w:jc w:val="both"/>
        <w:rPr>
          <w:sz w:val="24"/>
          <w:szCs w:val="24"/>
        </w:rPr>
      </w:pPr>
      <w:r w:rsidRPr="00F07185">
        <w:rPr>
          <w:sz w:val="24"/>
          <w:szCs w:val="24"/>
        </w:rPr>
        <w:t>all costs associated with each failure/repair (invoices may be required for third-party costs):</w:t>
      </w:r>
    </w:p>
    <w:p w14:paraId="30661ADD"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 xml:space="preserve">towing </w:t>
      </w:r>
    </w:p>
    <w:p w14:paraId="58215C09"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road calls</w:t>
      </w:r>
    </w:p>
    <w:p w14:paraId="12D4B79D"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labor</w:t>
      </w:r>
    </w:p>
    <w:p w14:paraId="0594BC8F"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materials</w:t>
      </w:r>
    </w:p>
    <w:p w14:paraId="3612681B"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parts</w:t>
      </w:r>
    </w:p>
    <w:p w14:paraId="7B30A973"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handling</w:t>
      </w:r>
    </w:p>
    <w:p w14:paraId="14E19239"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troubleshooting time</w:t>
      </w:r>
    </w:p>
    <w:p w14:paraId="2CB3487C" w14:textId="77777777" w:rsidR="005D048F" w:rsidRPr="00F07185" w:rsidRDefault="005D048F" w:rsidP="00E16737">
      <w:pPr>
        <w:pStyle w:val="RFPheading2WR"/>
        <w:suppressAutoHyphens/>
        <w:rPr>
          <w:rFonts w:cs="Times New Roman"/>
          <w:szCs w:val="24"/>
        </w:rPr>
      </w:pPr>
      <w:bookmarkStart w:id="1015" w:name="_Toc257815086"/>
      <w:bookmarkStart w:id="1016" w:name="_Toc304138292"/>
      <w:r w:rsidRPr="00F07185">
        <w:rPr>
          <w:rFonts w:cs="Times New Roman"/>
          <w:szCs w:val="24"/>
        </w:rPr>
        <w:t>Forms</w:t>
      </w:r>
      <w:bookmarkEnd w:id="1015"/>
      <w:bookmarkEnd w:id="1016"/>
      <w:r w:rsidRPr="00F07185">
        <w:rPr>
          <w:rFonts w:cs="Times New Roman"/>
          <w:szCs w:val="24"/>
        </w:rPr>
        <w:t xml:space="preserve"> </w:t>
      </w:r>
    </w:p>
    <w:p w14:paraId="74F0843A" w14:textId="77777777" w:rsidR="005D048F" w:rsidRPr="00F07185" w:rsidRDefault="005D048F" w:rsidP="00E16737">
      <w:pPr>
        <w:pStyle w:val="BodyText"/>
        <w:rPr>
          <w:rFonts w:cs="Times New Roman"/>
        </w:rPr>
      </w:pPr>
      <w:r w:rsidRPr="00F07185">
        <w:rPr>
          <w:rFonts w:cs="Times New Roman"/>
        </w:rPr>
        <w:t xml:space="preserve">The </w:t>
      </w:r>
      <w:r w:rsidR="005602BA" w:rsidRPr="00F07185">
        <w:rPr>
          <w:rFonts w:cs="Times New Roman"/>
        </w:rPr>
        <w:t xml:space="preserve">Contractor shall supply warranty forms to each Ordering </w:t>
      </w:r>
      <w:r w:rsidRPr="00F07185">
        <w:rPr>
          <w:rFonts w:cs="Times New Roman"/>
        </w:rPr>
        <w:t>Agency</w:t>
      </w:r>
      <w:r w:rsidR="005602BA" w:rsidRPr="00F07185">
        <w:rPr>
          <w:rFonts w:cs="Times New Roman"/>
        </w:rPr>
        <w:t>.  The completed</w:t>
      </w:r>
      <w:r w:rsidRPr="00F07185">
        <w:rPr>
          <w:rFonts w:cs="Times New Roman"/>
        </w:rPr>
        <w:t xml:space="preserve"> forms </w:t>
      </w:r>
      <w:r w:rsidR="00BC1D8D" w:rsidRPr="00F07185">
        <w:rPr>
          <w:rFonts w:cs="Times New Roman"/>
        </w:rPr>
        <w:t>shall</w:t>
      </w:r>
      <w:r w:rsidRPr="00F07185">
        <w:rPr>
          <w:rFonts w:cs="Times New Roman"/>
        </w:rPr>
        <w:t xml:space="preserve"> be accepted by the Contractor if all of the above information is included. Electronic submittal may be used if available between the Contractor and Agency.</w:t>
      </w:r>
    </w:p>
    <w:p w14:paraId="4A0D9457" w14:textId="77777777" w:rsidR="005D048F" w:rsidRPr="00F07185" w:rsidRDefault="005D048F" w:rsidP="00E16737">
      <w:pPr>
        <w:pStyle w:val="RFPheading2WR"/>
        <w:suppressAutoHyphens/>
        <w:rPr>
          <w:rFonts w:cs="Times New Roman"/>
          <w:szCs w:val="24"/>
        </w:rPr>
      </w:pPr>
      <w:bookmarkStart w:id="1017" w:name="_Toc257815087"/>
      <w:bookmarkStart w:id="1018" w:name="_Toc304138293"/>
      <w:r w:rsidRPr="00F07185">
        <w:rPr>
          <w:rFonts w:cs="Times New Roman"/>
          <w:szCs w:val="24"/>
        </w:rPr>
        <w:t xml:space="preserve">Return of </w:t>
      </w:r>
      <w:bookmarkEnd w:id="1017"/>
      <w:r w:rsidRPr="00F07185">
        <w:rPr>
          <w:rFonts w:cs="Times New Roman"/>
          <w:szCs w:val="24"/>
        </w:rPr>
        <w:t>Parts</w:t>
      </w:r>
      <w:bookmarkEnd w:id="1018"/>
      <w:r w:rsidRPr="00F07185">
        <w:rPr>
          <w:rFonts w:cs="Times New Roman"/>
          <w:szCs w:val="24"/>
        </w:rPr>
        <w:t xml:space="preserve"> </w:t>
      </w:r>
    </w:p>
    <w:p w14:paraId="06009D68" w14:textId="77777777" w:rsidR="005D048F" w:rsidRPr="00F07185" w:rsidRDefault="005D048F" w:rsidP="00E16737">
      <w:pPr>
        <w:pStyle w:val="BodyText"/>
        <w:rPr>
          <w:rFonts w:cs="Times New Roman"/>
        </w:rPr>
      </w:pPr>
      <w:r w:rsidRPr="00F07185">
        <w:rPr>
          <w:rFonts w:cs="Times New Roman"/>
        </w:rPr>
        <w:t>When returning defective parts to the Contractor, the Agency shall tag each part with the following:</w:t>
      </w:r>
    </w:p>
    <w:p w14:paraId="60A3636A" w14:textId="77777777" w:rsidR="005D048F" w:rsidRPr="00F07185" w:rsidRDefault="005D048F" w:rsidP="00E16737">
      <w:pPr>
        <w:pStyle w:val="Bulletedlist"/>
        <w:jc w:val="both"/>
        <w:rPr>
          <w:sz w:val="24"/>
          <w:szCs w:val="24"/>
        </w:rPr>
      </w:pPr>
      <w:r w:rsidRPr="00F07185">
        <w:rPr>
          <w:sz w:val="24"/>
          <w:szCs w:val="24"/>
        </w:rPr>
        <w:t>bus number and VIN</w:t>
      </w:r>
    </w:p>
    <w:p w14:paraId="7729C208" w14:textId="77777777" w:rsidR="005D048F" w:rsidRPr="00F07185" w:rsidRDefault="005D048F" w:rsidP="00E16737">
      <w:pPr>
        <w:pStyle w:val="Bulletedlist"/>
        <w:jc w:val="both"/>
        <w:rPr>
          <w:sz w:val="24"/>
          <w:szCs w:val="24"/>
        </w:rPr>
      </w:pPr>
      <w:r w:rsidRPr="00F07185">
        <w:rPr>
          <w:sz w:val="24"/>
          <w:szCs w:val="24"/>
        </w:rPr>
        <w:t>claim number</w:t>
      </w:r>
    </w:p>
    <w:p w14:paraId="180595A9" w14:textId="77777777" w:rsidR="005D048F" w:rsidRPr="00F07185" w:rsidRDefault="005D048F" w:rsidP="00E16737">
      <w:pPr>
        <w:pStyle w:val="Bulletedlist"/>
        <w:jc w:val="both"/>
        <w:rPr>
          <w:sz w:val="24"/>
          <w:szCs w:val="24"/>
        </w:rPr>
      </w:pPr>
      <w:r w:rsidRPr="00F07185">
        <w:rPr>
          <w:sz w:val="24"/>
          <w:szCs w:val="24"/>
        </w:rPr>
        <w:t>part number</w:t>
      </w:r>
    </w:p>
    <w:p w14:paraId="294B2579" w14:textId="77777777" w:rsidR="005D048F" w:rsidRPr="00F07185" w:rsidRDefault="005D048F" w:rsidP="00E16737">
      <w:pPr>
        <w:pStyle w:val="RFPheading2WR"/>
        <w:suppressAutoHyphens/>
        <w:rPr>
          <w:rFonts w:cs="Times New Roman"/>
          <w:szCs w:val="24"/>
        </w:rPr>
      </w:pPr>
      <w:bookmarkStart w:id="1019" w:name="_Toc257815088"/>
      <w:bookmarkStart w:id="1020" w:name="_Toc304138294"/>
      <w:r w:rsidRPr="00F07185">
        <w:rPr>
          <w:rFonts w:cs="Times New Roman"/>
          <w:szCs w:val="24"/>
        </w:rPr>
        <w:t>Timeframe</w:t>
      </w:r>
      <w:bookmarkEnd w:id="1019"/>
      <w:bookmarkEnd w:id="1020"/>
      <w:r w:rsidRPr="00F07185">
        <w:rPr>
          <w:rFonts w:cs="Times New Roman"/>
          <w:szCs w:val="24"/>
        </w:rPr>
        <w:t xml:space="preserve"> </w:t>
      </w:r>
    </w:p>
    <w:p w14:paraId="42E96BD2" w14:textId="77777777" w:rsidR="005D048F" w:rsidRPr="00F07185" w:rsidRDefault="005D048F" w:rsidP="00E16737">
      <w:pPr>
        <w:pStyle w:val="BodyText"/>
        <w:rPr>
          <w:rFonts w:cs="Times New Roman"/>
        </w:rPr>
      </w:pPr>
      <w:r w:rsidRPr="00F07185">
        <w:rPr>
          <w:rFonts w:cs="Times New Roman"/>
        </w:rPr>
        <w:t>Each claim must be submitted no more than thirty (30) days from the date of failure and/or repair, whichever is later. All defective parts must be returned to the Contractor, when requested, no more than forty-five (45) days from date of repair.</w:t>
      </w:r>
    </w:p>
    <w:p w14:paraId="0FDA4177" w14:textId="77777777" w:rsidR="005D048F" w:rsidRPr="00F07185" w:rsidRDefault="005D048F" w:rsidP="00E16737">
      <w:pPr>
        <w:pStyle w:val="RFPheading2WR"/>
        <w:suppressAutoHyphens/>
        <w:rPr>
          <w:rFonts w:cs="Times New Roman"/>
          <w:szCs w:val="24"/>
        </w:rPr>
      </w:pPr>
      <w:bookmarkStart w:id="1021" w:name="_Toc257815089"/>
      <w:bookmarkStart w:id="1022" w:name="_Toc304138295"/>
      <w:r w:rsidRPr="00F07185">
        <w:rPr>
          <w:rFonts w:cs="Times New Roman"/>
          <w:szCs w:val="24"/>
        </w:rPr>
        <w:t>Reimbursements</w:t>
      </w:r>
      <w:bookmarkEnd w:id="1021"/>
      <w:bookmarkEnd w:id="1022"/>
      <w:r w:rsidRPr="00F07185">
        <w:rPr>
          <w:rFonts w:cs="Times New Roman"/>
          <w:szCs w:val="24"/>
        </w:rPr>
        <w:t xml:space="preserve"> </w:t>
      </w:r>
    </w:p>
    <w:p w14:paraId="430E3478" w14:textId="77777777" w:rsidR="005D048F" w:rsidRPr="00F07185" w:rsidRDefault="005D048F" w:rsidP="00E16737">
      <w:pPr>
        <w:pStyle w:val="BodyText"/>
        <w:rPr>
          <w:rFonts w:cs="Times New Roman"/>
        </w:rPr>
      </w:pPr>
      <w:r w:rsidRPr="00F07185">
        <w:rPr>
          <w:rFonts w:cs="Times New Roman"/>
        </w:rPr>
        <w:t xml:space="preserve">Reimbursements are to be transmitted to the </w:t>
      </w:r>
      <w:r w:rsidR="001C5F81" w:rsidRPr="00F07185">
        <w:rPr>
          <w:rFonts w:cs="Times New Roman"/>
        </w:rPr>
        <w:t>address provided by the Agency.</w:t>
      </w:r>
    </w:p>
    <w:p w14:paraId="12FFA8F4" w14:textId="77777777" w:rsidR="005D048F" w:rsidRPr="00F07185" w:rsidRDefault="005D048F" w:rsidP="009C00FE">
      <w:pPr>
        <w:pStyle w:val="RFPsectionhed"/>
        <w:rPr>
          <w:szCs w:val="24"/>
        </w:rPr>
      </w:pPr>
      <w:bookmarkStart w:id="1023" w:name="_Toc224791681"/>
      <w:bookmarkStart w:id="1024" w:name="_Toc224794459"/>
      <w:bookmarkStart w:id="1025" w:name="_Toc224795443"/>
      <w:bookmarkStart w:id="1026" w:name="_Toc224797842"/>
      <w:bookmarkStart w:id="1027" w:name="_Toc224798817"/>
      <w:bookmarkStart w:id="1028" w:name="_Toc224800765"/>
      <w:bookmarkStart w:id="1029" w:name="_Toc224791683"/>
      <w:bookmarkStart w:id="1030" w:name="_Toc224794461"/>
      <w:bookmarkStart w:id="1031" w:name="_Toc224795445"/>
      <w:bookmarkStart w:id="1032" w:name="_Toc224797844"/>
      <w:bookmarkStart w:id="1033" w:name="_Toc224798819"/>
      <w:bookmarkStart w:id="1034" w:name="_Toc224800767"/>
      <w:bookmarkStart w:id="1035" w:name="_Toc224791687"/>
      <w:bookmarkStart w:id="1036" w:name="_Toc224794465"/>
      <w:bookmarkStart w:id="1037" w:name="_Toc224795449"/>
      <w:bookmarkStart w:id="1038" w:name="_Toc224797848"/>
      <w:bookmarkStart w:id="1039" w:name="_Toc224798823"/>
      <w:bookmarkStart w:id="1040" w:name="_Toc224800771"/>
      <w:bookmarkStart w:id="1041" w:name="_Toc224791689"/>
      <w:bookmarkStart w:id="1042" w:name="_Toc224794467"/>
      <w:bookmarkStart w:id="1043" w:name="_Toc224795451"/>
      <w:bookmarkStart w:id="1044" w:name="_Toc224797850"/>
      <w:bookmarkStart w:id="1045" w:name="_Toc224798825"/>
      <w:bookmarkStart w:id="1046" w:name="_Toc224800773"/>
      <w:bookmarkStart w:id="1047" w:name="_Toc224791691"/>
      <w:bookmarkStart w:id="1048" w:name="_Toc224794469"/>
      <w:bookmarkStart w:id="1049" w:name="_Toc224795453"/>
      <w:bookmarkStart w:id="1050" w:name="_Toc224797852"/>
      <w:bookmarkStart w:id="1051" w:name="_Toc224798827"/>
      <w:bookmarkStart w:id="1052" w:name="_Toc224800775"/>
      <w:bookmarkStart w:id="1053" w:name="_Toc224791692"/>
      <w:bookmarkStart w:id="1054" w:name="_Toc224794470"/>
      <w:bookmarkStart w:id="1055" w:name="_Toc224795454"/>
      <w:bookmarkStart w:id="1056" w:name="_Toc224797853"/>
      <w:bookmarkStart w:id="1057" w:name="_Toc224798828"/>
      <w:bookmarkStart w:id="1058" w:name="_Toc224800776"/>
      <w:bookmarkStart w:id="1059" w:name="_Toc224791696"/>
      <w:bookmarkStart w:id="1060" w:name="_Toc224794474"/>
      <w:bookmarkStart w:id="1061" w:name="_Toc224795458"/>
      <w:bookmarkStart w:id="1062" w:name="_Toc224797857"/>
      <w:bookmarkStart w:id="1063" w:name="_Toc224798832"/>
      <w:bookmarkStart w:id="1064" w:name="_Toc224800780"/>
      <w:bookmarkStart w:id="1065" w:name="_Toc224791698"/>
      <w:bookmarkStart w:id="1066" w:name="_Toc224794476"/>
      <w:bookmarkStart w:id="1067" w:name="_Toc224795460"/>
      <w:bookmarkStart w:id="1068" w:name="_Toc224797859"/>
      <w:bookmarkStart w:id="1069" w:name="_Toc224798834"/>
      <w:bookmarkStart w:id="1070" w:name="_Toc224800782"/>
      <w:bookmarkEnd w:id="992"/>
      <w:bookmarkEnd w:id="993"/>
      <w:bookmarkEnd w:id="994"/>
      <w:bookmarkEnd w:id="995"/>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r w:rsidRPr="00F07185">
        <w:rPr>
          <w:szCs w:val="24"/>
        </w:rPr>
        <w:br w:type="page"/>
      </w:r>
      <w:bookmarkStart w:id="1071" w:name="_Toc257815090"/>
      <w:bookmarkStart w:id="1072" w:name="_Toc304138296"/>
      <w:r w:rsidRPr="00F07185">
        <w:rPr>
          <w:szCs w:val="24"/>
        </w:rPr>
        <w:lastRenderedPageBreak/>
        <w:t>SECTION 8: QUALITY ASSURANCE</w:t>
      </w:r>
      <w:bookmarkEnd w:id="1071"/>
      <w:bookmarkEnd w:id="1072"/>
    </w:p>
    <w:p w14:paraId="75014572" w14:textId="77777777" w:rsidR="005D048F" w:rsidRPr="00F07185" w:rsidRDefault="005D048F" w:rsidP="001C5F81">
      <w:pPr>
        <w:pStyle w:val="RFPheading1QA"/>
        <w:rPr>
          <w:szCs w:val="24"/>
        </w:rPr>
      </w:pPr>
      <w:bookmarkStart w:id="1073" w:name="_Toc257815091"/>
      <w:bookmarkStart w:id="1074" w:name="_Toc304138297"/>
      <w:r w:rsidRPr="00F07185">
        <w:rPr>
          <w:szCs w:val="24"/>
        </w:rPr>
        <w:t xml:space="preserve">Contractor’s In-Plant Quality Assurance </w:t>
      </w:r>
      <w:bookmarkEnd w:id="1073"/>
      <w:r w:rsidRPr="00F07185">
        <w:rPr>
          <w:szCs w:val="24"/>
        </w:rPr>
        <w:t>Requirements</w:t>
      </w:r>
      <w:bookmarkEnd w:id="1074"/>
    </w:p>
    <w:p w14:paraId="4CD21814" w14:textId="77777777" w:rsidR="005D048F" w:rsidRPr="00F07185" w:rsidRDefault="005D048F" w:rsidP="00E16737">
      <w:pPr>
        <w:pStyle w:val="RFPheading2QA"/>
        <w:suppressAutoHyphens/>
        <w:rPr>
          <w:rFonts w:cs="Times New Roman"/>
          <w:szCs w:val="24"/>
        </w:rPr>
      </w:pPr>
      <w:bookmarkStart w:id="1075" w:name="_Toc224791704"/>
      <w:bookmarkStart w:id="1076" w:name="_Toc224794482"/>
      <w:bookmarkStart w:id="1077" w:name="_Toc224795466"/>
      <w:bookmarkStart w:id="1078" w:name="_Toc224797865"/>
      <w:bookmarkStart w:id="1079" w:name="_Toc224798840"/>
      <w:bookmarkStart w:id="1080" w:name="_Toc224800788"/>
      <w:bookmarkStart w:id="1081" w:name="_Toc224791706"/>
      <w:bookmarkStart w:id="1082" w:name="_Toc224794484"/>
      <w:bookmarkStart w:id="1083" w:name="_Toc224795468"/>
      <w:bookmarkStart w:id="1084" w:name="_Toc224797867"/>
      <w:bookmarkStart w:id="1085" w:name="_Toc224798842"/>
      <w:bookmarkStart w:id="1086" w:name="_Toc224800790"/>
      <w:bookmarkStart w:id="1087" w:name="_Toc224791708"/>
      <w:bookmarkStart w:id="1088" w:name="_Toc224794486"/>
      <w:bookmarkStart w:id="1089" w:name="_Toc224795470"/>
      <w:bookmarkStart w:id="1090" w:name="_Toc224797869"/>
      <w:bookmarkStart w:id="1091" w:name="_Toc224798844"/>
      <w:bookmarkStart w:id="1092" w:name="_Toc224800792"/>
      <w:bookmarkStart w:id="1093" w:name="_Toc257815092"/>
      <w:bookmarkStart w:id="1094" w:name="_Toc304138298"/>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r w:rsidRPr="00F07185">
        <w:rPr>
          <w:rFonts w:cs="Times New Roman"/>
          <w:szCs w:val="24"/>
        </w:rPr>
        <w:t xml:space="preserve">Quality Assurance </w:t>
      </w:r>
      <w:bookmarkEnd w:id="1093"/>
      <w:r w:rsidRPr="00F07185">
        <w:rPr>
          <w:rFonts w:cs="Times New Roman"/>
          <w:szCs w:val="24"/>
        </w:rPr>
        <w:t>Organization</w:t>
      </w:r>
      <w:bookmarkEnd w:id="1094"/>
      <w:r w:rsidRPr="00F07185">
        <w:rPr>
          <w:rFonts w:cs="Times New Roman"/>
          <w:szCs w:val="24"/>
        </w:rPr>
        <w:t xml:space="preserve"> </w:t>
      </w:r>
    </w:p>
    <w:p w14:paraId="32F2A63C" w14:textId="77777777" w:rsidR="005D048F" w:rsidRPr="00F07185" w:rsidRDefault="005D048F" w:rsidP="00E16737">
      <w:pPr>
        <w:pStyle w:val="RFPheading3QA"/>
        <w:suppressAutoHyphens/>
        <w:rPr>
          <w:rFonts w:cs="Times New Roman"/>
          <w:szCs w:val="24"/>
        </w:rPr>
      </w:pPr>
      <w:bookmarkStart w:id="1095" w:name="_Toc379440535"/>
      <w:bookmarkStart w:id="1096" w:name="_Toc379444324"/>
      <w:bookmarkStart w:id="1097" w:name="_Toc379446073"/>
      <w:bookmarkStart w:id="1098" w:name="_Toc379449150"/>
      <w:bookmarkStart w:id="1099" w:name="_Toc379449903"/>
      <w:bookmarkStart w:id="1100" w:name="_Toc379592679"/>
      <w:r w:rsidRPr="00F07185">
        <w:rPr>
          <w:rFonts w:cs="Times New Roman"/>
          <w:szCs w:val="24"/>
        </w:rPr>
        <w:t xml:space="preserve">Organization </w:t>
      </w:r>
      <w:bookmarkEnd w:id="1095"/>
      <w:bookmarkEnd w:id="1096"/>
      <w:bookmarkEnd w:id="1097"/>
      <w:bookmarkEnd w:id="1098"/>
      <w:bookmarkEnd w:id="1099"/>
      <w:bookmarkEnd w:id="1100"/>
      <w:r w:rsidRPr="00F07185">
        <w:rPr>
          <w:rFonts w:cs="Times New Roman"/>
          <w:szCs w:val="24"/>
        </w:rPr>
        <w:t>Establishment</w:t>
      </w:r>
    </w:p>
    <w:p w14:paraId="21E02603" w14:textId="77777777" w:rsidR="005D048F" w:rsidRPr="00F07185" w:rsidRDefault="005D048F" w:rsidP="00E16737">
      <w:pPr>
        <w:pStyle w:val="BodyText"/>
        <w:rPr>
          <w:rFonts w:cs="Times New Roman"/>
        </w:rPr>
      </w:pPr>
      <w:r w:rsidRPr="00F07185">
        <w:rPr>
          <w:rFonts w:cs="Times New Roman"/>
        </w:rPr>
        <w:t>The Contractor shall establish and maintain an effective in-plant quality assurance organization. It shall be a specifically defined organization and should be directly responsible to the Contractor’s top management.</w:t>
      </w:r>
      <w:bookmarkStart w:id="1101" w:name="_Toc379440536"/>
      <w:bookmarkStart w:id="1102" w:name="_Toc379444325"/>
      <w:bookmarkStart w:id="1103" w:name="_Toc379446074"/>
      <w:bookmarkStart w:id="1104" w:name="_Toc379449151"/>
      <w:bookmarkStart w:id="1105" w:name="_Toc379449904"/>
      <w:bookmarkStart w:id="1106" w:name="_Toc379592680"/>
    </w:p>
    <w:p w14:paraId="2F1F0F3E" w14:textId="77777777" w:rsidR="005D048F" w:rsidRPr="00F07185" w:rsidRDefault="005D048F" w:rsidP="00E16737">
      <w:pPr>
        <w:pStyle w:val="RFPheading3QA"/>
        <w:suppressAutoHyphens/>
        <w:rPr>
          <w:rFonts w:cs="Times New Roman"/>
          <w:szCs w:val="24"/>
        </w:rPr>
      </w:pPr>
      <w:r w:rsidRPr="00F07185">
        <w:rPr>
          <w:rFonts w:cs="Times New Roman"/>
          <w:szCs w:val="24"/>
        </w:rPr>
        <w:t>Control</w:t>
      </w:r>
    </w:p>
    <w:bookmarkEnd w:id="1101"/>
    <w:bookmarkEnd w:id="1102"/>
    <w:bookmarkEnd w:id="1103"/>
    <w:bookmarkEnd w:id="1104"/>
    <w:bookmarkEnd w:id="1105"/>
    <w:bookmarkEnd w:id="1106"/>
    <w:p w14:paraId="5598824E" w14:textId="77777777" w:rsidR="005D048F" w:rsidRPr="00F07185" w:rsidRDefault="005D048F" w:rsidP="00E16737">
      <w:pPr>
        <w:pStyle w:val="BodyText"/>
        <w:rPr>
          <w:rFonts w:cs="Times New Roman"/>
        </w:rPr>
      </w:pPr>
      <w:r w:rsidRPr="00F07185">
        <w:rPr>
          <w:rFonts w:cs="Times New Roman"/>
        </w:rPr>
        <w:t>The quality assurance organization shall exercise quality control over all phases of production, from initiation of design through manufacture and preparation for delivery. The organization shall also control the quality of supplied articles.</w:t>
      </w:r>
      <w:bookmarkStart w:id="1107" w:name="_Toc379440537"/>
      <w:bookmarkStart w:id="1108" w:name="_Toc379444326"/>
      <w:bookmarkStart w:id="1109" w:name="_Toc379446075"/>
      <w:bookmarkStart w:id="1110" w:name="_Toc379449152"/>
      <w:bookmarkStart w:id="1111" w:name="_Toc379449905"/>
      <w:bookmarkStart w:id="1112" w:name="_Toc379592681"/>
    </w:p>
    <w:p w14:paraId="56CBE0CC" w14:textId="77777777" w:rsidR="005D048F" w:rsidRPr="00F07185" w:rsidRDefault="005D048F" w:rsidP="00E16737">
      <w:pPr>
        <w:pStyle w:val="RFPheading3QA"/>
        <w:suppressAutoHyphens/>
        <w:rPr>
          <w:rFonts w:cs="Times New Roman"/>
          <w:szCs w:val="24"/>
        </w:rPr>
      </w:pPr>
      <w:r w:rsidRPr="00F07185">
        <w:rPr>
          <w:rFonts w:cs="Times New Roman"/>
          <w:szCs w:val="24"/>
        </w:rPr>
        <w:t>Authority and Responsibility</w:t>
      </w:r>
    </w:p>
    <w:bookmarkEnd w:id="1107"/>
    <w:bookmarkEnd w:id="1108"/>
    <w:bookmarkEnd w:id="1109"/>
    <w:bookmarkEnd w:id="1110"/>
    <w:bookmarkEnd w:id="1111"/>
    <w:bookmarkEnd w:id="1112"/>
    <w:p w14:paraId="667BD29D" w14:textId="77777777" w:rsidR="005D048F" w:rsidRPr="00F07185" w:rsidRDefault="005D048F" w:rsidP="00E16737">
      <w:pPr>
        <w:pStyle w:val="BodyText"/>
        <w:rPr>
          <w:rFonts w:cs="Times New Roman"/>
        </w:rPr>
      </w:pPr>
      <w:r w:rsidRPr="00F07185">
        <w:rPr>
          <w:rFonts w:cs="Times New Roman"/>
        </w:rPr>
        <w:t>The quality assurance organization shall have the authority and responsibility for reliability, quality control, inspection planning, establishment of the quality control system, and acceptance/rejection of materials and manufactured articles in the production of the transit buses.</w:t>
      </w:r>
    </w:p>
    <w:p w14:paraId="374BCF71" w14:textId="77777777" w:rsidR="005D048F" w:rsidRPr="00F07185" w:rsidRDefault="005D048F" w:rsidP="00E16737">
      <w:pPr>
        <w:pStyle w:val="RFPheading2QA"/>
        <w:suppressAutoHyphens/>
        <w:rPr>
          <w:rFonts w:cs="Times New Roman"/>
          <w:szCs w:val="24"/>
        </w:rPr>
      </w:pPr>
      <w:bookmarkStart w:id="1113" w:name="_Toc257815093"/>
      <w:bookmarkStart w:id="1114" w:name="_Toc304138299"/>
      <w:r w:rsidRPr="00F07185">
        <w:rPr>
          <w:rFonts w:cs="Times New Roman"/>
          <w:szCs w:val="24"/>
        </w:rPr>
        <w:t xml:space="preserve">Quality Assurance Organization </w:t>
      </w:r>
      <w:bookmarkEnd w:id="1113"/>
      <w:r w:rsidRPr="00F07185">
        <w:rPr>
          <w:rFonts w:cs="Times New Roman"/>
          <w:szCs w:val="24"/>
        </w:rPr>
        <w:t>Functions</w:t>
      </w:r>
      <w:bookmarkEnd w:id="1114"/>
    </w:p>
    <w:p w14:paraId="7261E5EF" w14:textId="77777777" w:rsidR="005D048F" w:rsidRPr="00F07185" w:rsidRDefault="005D048F" w:rsidP="00E16737">
      <w:pPr>
        <w:pStyle w:val="RFPheading3QA"/>
        <w:suppressAutoHyphens/>
        <w:rPr>
          <w:rFonts w:cs="Times New Roman"/>
          <w:szCs w:val="24"/>
        </w:rPr>
      </w:pPr>
      <w:bookmarkStart w:id="1115" w:name="_Toc379440539"/>
      <w:bookmarkStart w:id="1116" w:name="_Toc379444328"/>
      <w:bookmarkStart w:id="1117" w:name="_Toc379446077"/>
      <w:bookmarkStart w:id="1118" w:name="_Toc379449154"/>
      <w:bookmarkStart w:id="1119" w:name="_Toc379449907"/>
      <w:bookmarkStart w:id="1120" w:name="_Toc379592683"/>
      <w:r w:rsidRPr="00F07185">
        <w:rPr>
          <w:rFonts w:cs="Times New Roman"/>
          <w:szCs w:val="24"/>
        </w:rPr>
        <w:t>Minimum Functions</w:t>
      </w:r>
    </w:p>
    <w:bookmarkEnd w:id="1115"/>
    <w:bookmarkEnd w:id="1116"/>
    <w:bookmarkEnd w:id="1117"/>
    <w:bookmarkEnd w:id="1118"/>
    <w:bookmarkEnd w:id="1119"/>
    <w:bookmarkEnd w:id="1120"/>
    <w:p w14:paraId="30BEF165" w14:textId="77777777" w:rsidR="005D048F" w:rsidRPr="00F07185" w:rsidRDefault="005D048F" w:rsidP="00E16737">
      <w:pPr>
        <w:pStyle w:val="BodyText"/>
        <w:rPr>
          <w:rFonts w:cs="Times New Roman"/>
        </w:rPr>
      </w:pPr>
      <w:r w:rsidRPr="00F07185">
        <w:rPr>
          <w:rFonts w:cs="Times New Roman"/>
        </w:rPr>
        <w:t>The quality assurance organization shall include the following minimum functions:</w:t>
      </w:r>
      <w:bookmarkStart w:id="1121" w:name="_Toc379440540"/>
      <w:bookmarkStart w:id="1122" w:name="_Toc379444329"/>
      <w:bookmarkStart w:id="1123" w:name="_Toc379446078"/>
      <w:bookmarkStart w:id="1124" w:name="_Toc379449155"/>
      <w:bookmarkStart w:id="1125" w:name="_Toc379449908"/>
      <w:bookmarkStart w:id="1126" w:name="_Toc379592684"/>
    </w:p>
    <w:p w14:paraId="283F7500"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Work instructions:</w:t>
      </w:r>
      <w:r w:rsidRPr="00F07185">
        <w:rPr>
          <w:sz w:val="24"/>
          <w:szCs w:val="24"/>
        </w:rPr>
        <w:t xml:space="preserve"> </w:t>
      </w:r>
      <w:bookmarkEnd w:id="1121"/>
      <w:bookmarkEnd w:id="1122"/>
      <w:bookmarkEnd w:id="1123"/>
      <w:bookmarkEnd w:id="1124"/>
      <w:bookmarkEnd w:id="1125"/>
      <w:bookmarkEnd w:id="1126"/>
      <w:r w:rsidRPr="00F07185">
        <w:rPr>
          <w:sz w:val="24"/>
          <w:szCs w:val="24"/>
        </w:rPr>
        <w:t>The quality assurance organization shall verify inspection operation instructions to ascertain that the manufactured product meets all prescribed requirements.</w:t>
      </w:r>
      <w:bookmarkStart w:id="1127" w:name="_Toc379440541"/>
      <w:bookmarkStart w:id="1128" w:name="_Toc379444330"/>
      <w:bookmarkStart w:id="1129" w:name="_Toc379446079"/>
      <w:bookmarkStart w:id="1130" w:name="_Toc379449156"/>
      <w:bookmarkStart w:id="1131" w:name="_Toc379449909"/>
      <w:bookmarkStart w:id="1132" w:name="_Toc379592685"/>
    </w:p>
    <w:bookmarkEnd w:id="1127"/>
    <w:bookmarkEnd w:id="1128"/>
    <w:bookmarkEnd w:id="1129"/>
    <w:bookmarkEnd w:id="1130"/>
    <w:bookmarkEnd w:id="1131"/>
    <w:bookmarkEnd w:id="1132"/>
    <w:p w14:paraId="25785B84"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Records maintenance:</w:t>
      </w:r>
      <w:r w:rsidRPr="00F07185">
        <w:rPr>
          <w:sz w:val="24"/>
          <w:szCs w:val="24"/>
        </w:rPr>
        <w:t xml:space="preserve"> The quality assurance organization shall maintain and use records and data essential to the effective operation of its program. These records and data shall be available for review by the resident inspectors. Inspection and test records for this procurement shall be available for a minimum of one year after inspections and tests are completed.</w:t>
      </w:r>
      <w:bookmarkStart w:id="1133" w:name="_Toc379440542"/>
      <w:bookmarkStart w:id="1134" w:name="_Toc379444331"/>
      <w:bookmarkStart w:id="1135" w:name="_Toc379446080"/>
      <w:bookmarkStart w:id="1136" w:name="_Toc379449157"/>
      <w:bookmarkStart w:id="1137" w:name="_Toc379449910"/>
      <w:bookmarkStart w:id="1138" w:name="_Toc379592686"/>
    </w:p>
    <w:p w14:paraId="155B9A9E"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Corrective action:</w:t>
      </w:r>
      <w:r w:rsidRPr="00F07185">
        <w:rPr>
          <w:b/>
          <w:sz w:val="24"/>
          <w:szCs w:val="24"/>
        </w:rPr>
        <w:t xml:space="preserve"> </w:t>
      </w:r>
      <w:bookmarkEnd w:id="1133"/>
      <w:bookmarkEnd w:id="1134"/>
      <w:bookmarkEnd w:id="1135"/>
      <w:bookmarkEnd w:id="1136"/>
      <w:bookmarkEnd w:id="1137"/>
      <w:bookmarkEnd w:id="1138"/>
      <w:r w:rsidRPr="00F07185">
        <w:rPr>
          <w:sz w:val="24"/>
          <w:szCs w:val="24"/>
        </w:rPr>
        <w:t>The quality assurance organization shall detect and promptly ensure correction of any conditions that may result in the production of defective transit buses. These conditions may occur in designs, purchases, manufacture, tests or operations that culminate in defective supplies, services, facilities, technical data or standards.</w:t>
      </w:r>
    </w:p>
    <w:p w14:paraId="764753B2" w14:textId="77777777" w:rsidR="005D048F" w:rsidRPr="00F07185" w:rsidRDefault="005D048F" w:rsidP="00E16737">
      <w:pPr>
        <w:pStyle w:val="RFPheading3QA"/>
        <w:suppressAutoHyphens/>
        <w:rPr>
          <w:rFonts w:cs="Times New Roman"/>
          <w:szCs w:val="24"/>
        </w:rPr>
      </w:pPr>
      <w:bookmarkStart w:id="1139" w:name="_Toc379440544"/>
      <w:bookmarkStart w:id="1140" w:name="_Toc379444333"/>
      <w:bookmarkStart w:id="1141" w:name="_Toc379446082"/>
      <w:bookmarkStart w:id="1142" w:name="_Toc379449159"/>
      <w:bookmarkStart w:id="1143" w:name="_Toc379449912"/>
      <w:bookmarkStart w:id="1144" w:name="_Toc379592688"/>
      <w:r w:rsidRPr="00F07185">
        <w:rPr>
          <w:rFonts w:cs="Times New Roman"/>
          <w:szCs w:val="24"/>
        </w:rPr>
        <w:t>Basic Standards and Facilities</w:t>
      </w:r>
    </w:p>
    <w:bookmarkEnd w:id="1139"/>
    <w:bookmarkEnd w:id="1140"/>
    <w:bookmarkEnd w:id="1141"/>
    <w:bookmarkEnd w:id="1142"/>
    <w:bookmarkEnd w:id="1143"/>
    <w:bookmarkEnd w:id="1144"/>
    <w:p w14:paraId="2962CBA0" w14:textId="77777777" w:rsidR="005D048F" w:rsidRPr="00F07185" w:rsidRDefault="005D048F" w:rsidP="00E16737">
      <w:pPr>
        <w:pStyle w:val="BodyText"/>
        <w:rPr>
          <w:rFonts w:cs="Times New Roman"/>
        </w:rPr>
      </w:pPr>
      <w:r w:rsidRPr="00F07185">
        <w:rPr>
          <w:rFonts w:cs="Times New Roman"/>
        </w:rPr>
        <w:t>The following standards and facilities shall be basic in the quality assurance process:</w:t>
      </w:r>
      <w:bookmarkStart w:id="1145" w:name="_Toc379440545"/>
      <w:bookmarkStart w:id="1146" w:name="_Toc379444334"/>
      <w:bookmarkStart w:id="1147" w:name="_Toc379446083"/>
      <w:bookmarkStart w:id="1148" w:name="_Toc379449160"/>
      <w:bookmarkStart w:id="1149" w:name="_Toc379449913"/>
      <w:bookmarkStart w:id="1150" w:name="_Toc379592689"/>
    </w:p>
    <w:p w14:paraId="4E2A8B9F"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Configuration control:</w:t>
      </w:r>
      <w:r w:rsidRPr="00F07185">
        <w:rPr>
          <w:b/>
          <w:sz w:val="24"/>
          <w:szCs w:val="24"/>
        </w:rPr>
        <w:t xml:space="preserve"> </w:t>
      </w:r>
      <w:bookmarkEnd w:id="1145"/>
      <w:bookmarkEnd w:id="1146"/>
      <w:bookmarkEnd w:id="1147"/>
      <w:bookmarkEnd w:id="1148"/>
      <w:bookmarkEnd w:id="1149"/>
      <w:bookmarkEnd w:id="1150"/>
      <w:r w:rsidRPr="00F07185">
        <w:rPr>
          <w:sz w:val="24"/>
          <w:szCs w:val="24"/>
        </w:rPr>
        <w:t xml:space="preserve">The Contractor shall maintain drawings, assembly procedures, and other documentation that completely describe a qualified bus that meets all of the options and special requirements of this procurement. The quality assurance organization shall </w:t>
      </w:r>
      <w:r w:rsidRPr="00F07185">
        <w:rPr>
          <w:sz w:val="24"/>
          <w:szCs w:val="24"/>
        </w:rPr>
        <w:lastRenderedPageBreak/>
        <w:t>verify that each transit bus is manufactured in accordance with these controlled drawings, procedures, and documentation.</w:t>
      </w:r>
      <w:bookmarkStart w:id="1151" w:name="_Toc379440546"/>
      <w:bookmarkStart w:id="1152" w:name="_Toc379444335"/>
      <w:bookmarkStart w:id="1153" w:name="_Toc379446084"/>
      <w:bookmarkStart w:id="1154" w:name="_Toc379449161"/>
      <w:bookmarkStart w:id="1155" w:name="_Toc379449914"/>
      <w:bookmarkStart w:id="1156" w:name="_Toc379592690"/>
    </w:p>
    <w:p w14:paraId="513B2C13"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Measuring and testing facilities:</w:t>
      </w:r>
      <w:r w:rsidRPr="00F07185">
        <w:rPr>
          <w:b/>
          <w:sz w:val="24"/>
          <w:szCs w:val="24"/>
        </w:rPr>
        <w:t xml:space="preserve"> </w:t>
      </w:r>
      <w:bookmarkEnd w:id="1151"/>
      <w:bookmarkEnd w:id="1152"/>
      <w:bookmarkEnd w:id="1153"/>
      <w:bookmarkEnd w:id="1154"/>
      <w:bookmarkEnd w:id="1155"/>
      <w:bookmarkEnd w:id="1156"/>
      <w:r w:rsidRPr="00F07185">
        <w:rPr>
          <w:sz w:val="24"/>
          <w:szCs w:val="24"/>
        </w:rPr>
        <w:t>The Contractor shall provide and maintain the necessary gauges and other measuring and testing devices for use by the quality assurance organization to verify that the buses conform to all specification requirements. These devices shall be calibrated at established periods against certified measurement standards that have known, valid relationships to national standards.</w:t>
      </w:r>
      <w:bookmarkStart w:id="1157" w:name="_Toc379440547"/>
      <w:bookmarkStart w:id="1158" w:name="_Toc379444336"/>
      <w:bookmarkStart w:id="1159" w:name="_Toc379446085"/>
      <w:bookmarkStart w:id="1160" w:name="_Toc379449162"/>
      <w:bookmarkStart w:id="1161" w:name="_Toc379449915"/>
      <w:bookmarkStart w:id="1162" w:name="_Toc379592691"/>
    </w:p>
    <w:p w14:paraId="6616C285"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Production tooling as media of inspection:</w:t>
      </w:r>
      <w:r w:rsidRPr="00F07185">
        <w:rPr>
          <w:sz w:val="24"/>
          <w:szCs w:val="24"/>
        </w:rPr>
        <w:t xml:space="preserve"> </w:t>
      </w:r>
      <w:bookmarkEnd w:id="1157"/>
      <w:bookmarkEnd w:id="1158"/>
      <w:bookmarkEnd w:id="1159"/>
      <w:bookmarkEnd w:id="1160"/>
      <w:bookmarkEnd w:id="1161"/>
      <w:bookmarkEnd w:id="1162"/>
      <w:r w:rsidRPr="00F07185">
        <w:rPr>
          <w:sz w:val="24"/>
          <w:szCs w:val="24"/>
        </w:rPr>
        <w:t>When production jigs, fixtures, tooling masters, templates, patterns, and other devices are used as media of inspection, they shall be proved for accuracy at formally established intervals and adjusted, replaced, or repaired as required to maintain quality.</w:t>
      </w:r>
      <w:bookmarkStart w:id="1163" w:name="_Toc379440548"/>
      <w:bookmarkStart w:id="1164" w:name="_Toc379444337"/>
      <w:bookmarkStart w:id="1165" w:name="_Toc379446086"/>
      <w:bookmarkStart w:id="1166" w:name="_Toc379449163"/>
      <w:bookmarkStart w:id="1167" w:name="_Toc379449916"/>
      <w:bookmarkStart w:id="1168" w:name="_Toc379592692"/>
    </w:p>
    <w:p w14:paraId="12315E8E"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Equipment use by resident inspectors:</w:t>
      </w:r>
      <w:r w:rsidRPr="00F07185">
        <w:rPr>
          <w:b/>
          <w:sz w:val="24"/>
          <w:szCs w:val="24"/>
        </w:rPr>
        <w:t xml:space="preserve"> </w:t>
      </w:r>
      <w:bookmarkEnd w:id="1163"/>
      <w:bookmarkEnd w:id="1164"/>
      <w:bookmarkEnd w:id="1165"/>
      <w:bookmarkEnd w:id="1166"/>
      <w:bookmarkEnd w:id="1167"/>
      <w:bookmarkEnd w:id="1168"/>
      <w:r w:rsidRPr="00F07185">
        <w:rPr>
          <w:sz w:val="24"/>
          <w:szCs w:val="24"/>
        </w:rPr>
        <w:t>The Contractor’s gauges and other measuring and testing devices shall be made available for use by the resident inspectors to verify that the buses conform to all specification requirements. If necessary, the Contractor’s personnel shall be made available to operate the devices and to verify their condition and accuracy.</w:t>
      </w:r>
    </w:p>
    <w:p w14:paraId="0B053931" w14:textId="77777777" w:rsidR="005D048F" w:rsidRPr="00F07185" w:rsidRDefault="005D048F" w:rsidP="00E16737">
      <w:pPr>
        <w:pStyle w:val="RFPheading3QA"/>
        <w:suppressAutoHyphens/>
        <w:rPr>
          <w:rFonts w:cs="Times New Roman"/>
          <w:szCs w:val="24"/>
        </w:rPr>
      </w:pPr>
      <w:bookmarkStart w:id="1169" w:name="_Toc379440550"/>
      <w:bookmarkStart w:id="1170" w:name="_Toc379444339"/>
      <w:bookmarkStart w:id="1171" w:name="_Toc379446088"/>
      <w:bookmarkStart w:id="1172" w:name="_Toc379449165"/>
      <w:bookmarkStart w:id="1173" w:name="_Toc379449918"/>
      <w:bookmarkStart w:id="1174" w:name="_Toc379592694"/>
      <w:r w:rsidRPr="00F07185">
        <w:rPr>
          <w:rFonts w:cs="Times New Roman"/>
          <w:szCs w:val="24"/>
        </w:rPr>
        <w:t>Maintenance of Control</w:t>
      </w:r>
    </w:p>
    <w:bookmarkEnd w:id="1169"/>
    <w:bookmarkEnd w:id="1170"/>
    <w:bookmarkEnd w:id="1171"/>
    <w:bookmarkEnd w:id="1172"/>
    <w:bookmarkEnd w:id="1173"/>
    <w:bookmarkEnd w:id="1174"/>
    <w:p w14:paraId="626FCAD7" w14:textId="77777777" w:rsidR="005D048F" w:rsidRPr="00F07185" w:rsidRDefault="005D048F" w:rsidP="00E16737">
      <w:pPr>
        <w:pStyle w:val="BodyText"/>
        <w:rPr>
          <w:rFonts w:cs="Times New Roman"/>
        </w:rPr>
      </w:pPr>
      <w:r w:rsidRPr="00F07185">
        <w:rPr>
          <w:rFonts w:cs="Times New Roman"/>
        </w:rPr>
        <w:t>The Contractor shall maintain quality control of purchases:</w:t>
      </w:r>
      <w:bookmarkStart w:id="1175" w:name="_Toc379440551"/>
      <w:bookmarkStart w:id="1176" w:name="_Toc379444340"/>
      <w:bookmarkStart w:id="1177" w:name="_Toc379446089"/>
      <w:bookmarkStart w:id="1178" w:name="_Toc379449166"/>
      <w:bookmarkStart w:id="1179" w:name="_Toc379449919"/>
      <w:bookmarkStart w:id="1180" w:name="_Toc379592695"/>
    </w:p>
    <w:p w14:paraId="75C5833A"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Supplier control:</w:t>
      </w:r>
      <w:r w:rsidRPr="00F07185">
        <w:rPr>
          <w:sz w:val="24"/>
          <w:szCs w:val="24"/>
        </w:rPr>
        <w:t xml:space="preserve"> </w:t>
      </w:r>
      <w:bookmarkEnd w:id="1175"/>
      <w:bookmarkEnd w:id="1176"/>
      <w:bookmarkEnd w:id="1177"/>
      <w:bookmarkEnd w:id="1178"/>
      <w:bookmarkEnd w:id="1179"/>
      <w:bookmarkEnd w:id="1180"/>
      <w:r w:rsidRPr="00F07185">
        <w:rPr>
          <w:sz w:val="24"/>
          <w:szCs w:val="24"/>
        </w:rPr>
        <w:t>The Contractor shall require that each Supplier maintains a quality control program for the services and supplies that it provides. The Contractor’s quality assurance organization shall inspect and test materials provided by Suppliers for conformance to specification requirements. Materials that have been inspected, tested, and approved shall be identified as acceptable to the point of use in the manufacturing or assembly processes. Controls shall be established to prevent inadvertent use of nonconforming materials.</w:t>
      </w:r>
      <w:bookmarkStart w:id="1181" w:name="_Toc379440552"/>
      <w:bookmarkStart w:id="1182" w:name="_Toc379444341"/>
      <w:bookmarkStart w:id="1183" w:name="_Toc379446090"/>
      <w:bookmarkStart w:id="1184" w:name="_Toc379449167"/>
      <w:bookmarkStart w:id="1185" w:name="_Toc379449920"/>
      <w:bookmarkStart w:id="1186" w:name="_Toc379592696"/>
    </w:p>
    <w:p w14:paraId="35484234"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Purchasing data:</w:t>
      </w:r>
      <w:r w:rsidRPr="00F07185">
        <w:rPr>
          <w:sz w:val="24"/>
          <w:szCs w:val="24"/>
        </w:rPr>
        <w:t xml:space="preserve"> </w:t>
      </w:r>
      <w:bookmarkEnd w:id="1181"/>
      <w:bookmarkEnd w:id="1182"/>
      <w:bookmarkEnd w:id="1183"/>
      <w:bookmarkEnd w:id="1184"/>
      <w:bookmarkEnd w:id="1185"/>
      <w:bookmarkEnd w:id="1186"/>
      <w:r w:rsidRPr="00F07185">
        <w:rPr>
          <w:sz w:val="24"/>
          <w:szCs w:val="24"/>
        </w:rPr>
        <w:t>The Contractor shall verify that all applicable specification requirements are properly included or referenced in purchase orders of articles to be used on transit buses.</w:t>
      </w:r>
    </w:p>
    <w:p w14:paraId="3020A1BA" w14:textId="77777777" w:rsidR="005D048F" w:rsidRPr="00F07185" w:rsidRDefault="005D048F" w:rsidP="00E16737">
      <w:pPr>
        <w:pStyle w:val="RFPheading3QA"/>
        <w:suppressAutoHyphens/>
        <w:rPr>
          <w:rFonts w:cs="Times New Roman"/>
          <w:szCs w:val="24"/>
        </w:rPr>
      </w:pPr>
      <w:r w:rsidRPr="00F07185">
        <w:rPr>
          <w:rFonts w:cs="Times New Roman"/>
          <w:szCs w:val="24"/>
        </w:rPr>
        <w:t>Manufacturing Control</w:t>
      </w:r>
    </w:p>
    <w:p w14:paraId="6EE9386E"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Controlled conditions:</w:t>
      </w:r>
      <w:r w:rsidRPr="00F07185">
        <w:rPr>
          <w:sz w:val="24"/>
          <w:szCs w:val="24"/>
        </w:rPr>
        <w:t xml:space="preserve"> The Contractor shall ensure that all basic production operations, as well as all other processing and fabricating, are performed under controlled conditions. Establishment of these controlled conditions shall be based on the documented Work instructions, adequate production equipment and special working environments if necessary.</w:t>
      </w:r>
      <w:bookmarkStart w:id="1187" w:name="_Toc379440555"/>
      <w:bookmarkStart w:id="1188" w:name="_Toc379444344"/>
      <w:bookmarkStart w:id="1189" w:name="_Toc379446093"/>
      <w:bookmarkStart w:id="1190" w:name="_Toc379449170"/>
      <w:bookmarkStart w:id="1191" w:name="_Toc379449923"/>
      <w:bookmarkStart w:id="1192" w:name="_Toc379592699"/>
    </w:p>
    <w:p w14:paraId="0426C854"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Completed items:</w:t>
      </w:r>
      <w:r w:rsidRPr="00F07185">
        <w:rPr>
          <w:sz w:val="24"/>
          <w:szCs w:val="24"/>
        </w:rPr>
        <w:t xml:space="preserve"> </w:t>
      </w:r>
      <w:bookmarkEnd w:id="1187"/>
      <w:bookmarkEnd w:id="1188"/>
      <w:bookmarkEnd w:id="1189"/>
      <w:bookmarkEnd w:id="1190"/>
      <w:bookmarkEnd w:id="1191"/>
      <w:bookmarkEnd w:id="1192"/>
      <w:r w:rsidRPr="00F07185">
        <w:rPr>
          <w:sz w:val="24"/>
          <w:szCs w:val="24"/>
        </w:rPr>
        <w:t>A system for final inspection and test of completed transit buses shall be provided by the quality assurance organization. It shall measure the overall quality of each completed bus.</w:t>
      </w:r>
      <w:bookmarkStart w:id="1193" w:name="_Toc379440556"/>
      <w:bookmarkStart w:id="1194" w:name="_Toc379444345"/>
      <w:bookmarkStart w:id="1195" w:name="_Toc379446094"/>
      <w:bookmarkStart w:id="1196" w:name="_Toc379449171"/>
      <w:bookmarkStart w:id="1197" w:name="_Toc379449924"/>
      <w:bookmarkStart w:id="1198" w:name="_Toc379592700"/>
    </w:p>
    <w:p w14:paraId="5EDFF570"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Nonconforming materials:</w:t>
      </w:r>
      <w:r w:rsidRPr="00F07185">
        <w:rPr>
          <w:b/>
          <w:sz w:val="24"/>
          <w:szCs w:val="24"/>
        </w:rPr>
        <w:t xml:space="preserve"> </w:t>
      </w:r>
      <w:bookmarkEnd w:id="1193"/>
      <w:bookmarkEnd w:id="1194"/>
      <w:bookmarkEnd w:id="1195"/>
      <w:bookmarkEnd w:id="1196"/>
      <w:bookmarkEnd w:id="1197"/>
      <w:bookmarkEnd w:id="1198"/>
      <w:r w:rsidRPr="00F07185">
        <w:rPr>
          <w:sz w:val="24"/>
          <w:szCs w:val="24"/>
        </w:rPr>
        <w:t>The quality assurance organization shall monitor the Contractor’s system for controlling nonconforming materials. The system shall include procedures for identification, segregation and disposition.</w:t>
      </w:r>
      <w:bookmarkStart w:id="1199" w:name="_Toc379440557"/>
      <w:bookmarkStart w:id="1200" w:name="_Toc379444346"/>
      <w:bookmarkStart w:id="1201" w:name="_Toc379446095"/>
      <w:bookmarkStart w:id="1202" w:name="_Toc379449172"/>
      <w:bookmarkStart w:id="1203" w:name="_Toc379449925"/>
      <w:bookmarkStart w:id="1204" w:name="_Toc379592701"/>
    </w:p>
    <w:p w14:paraId="50D7A8FF"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lastRenderedPageBreak/>
        <w:t>Statistical techniques:</w:t>
      </w:r>
      <w:r w:rsidRPr="00F07185">
        <w:rPr>
          <w:b/>
          <w:sz w:val="24"/>
          <w:szCs w:val="24"/>
        </w:rPr>
        <w:t xml:space="preserve"> </w:t>
      </w:r>
      <w:bookmarkEnd w:id="1199"/>
      <w:bookmarkEnd w:id="1200"/>
      <w:bookmarkEnd w:id="1201"/>
      <w:bookmarkEnd w:id="1202"/>
      <w:bookmarkEnd w:id="1203"/>
      <w:bookmarkEnd w:id="1204"/>
      <w:r w:rsidRPr="00F07185">
        <w:rPr>
          <w:sz w:val="24"/>
          <w:szCs w:val="24"/>
        </w:rPr>
        <w:t>Statistical analysis, tests and other quality control procedures may be used when appropriate in the quality assurance processes.</w:t>
      </w:r>
      <w:bookmarkStart w:id="1205" w:name="_Toc379440558"/>
      <w:bookmarkStart w:id="1206" w:name="_Toc379444347"/>
      <w:bookmarkStart w:id="1207" w:name="_Toc379446096"/>
      <w:bookmarkStart w:id="1208" w:name="_Toc379449173"/>
      <w:bookmarkStart w:id="1209" w:name="_Toc379449926"/>
      <w:bookmarkStart w:id="1210" w:name="_Toc379592702"/>
    </w:p>
    <w:p w14:paraId="7C7B1A45"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Inspection status:</w:t>
      </w:r>
      <w:r w:rsidRPr="00F07185">
        <w:rPr>
          <w:sz w:val="24"/>
          <w:szCs w:val="24"/>
        </w:rPr>
        <w:t xml:space="preserve"> </w:t>
      </w:r>
      <w:bookmarkEnd w:id="1205"/>
      <w:bookmarkEnd w:id="1206"/>
      <w:bookmarkEnd w:id="1207"/>
      <w:bookmarkEnd w:id="1208"/>
      <w:bookmarkEnd w:id="1209"/>
      <w:bookmarkEnd w:id="1210"/>
      <w:r w:rsidRPr="00F07185">
        <w:rPr>
          <w:sz w:val="24"/>
          <w:szCs w:val="24"/>
        </w:rPr>
        <w:t>A system shall be maintained by the quality assurance organization for identifying the inspection status of components and completed transit buses. Identification may include cards, tags or other normal quality control devices.</w:t>
      </w:r>
    </w:p>
    <w:p w14:paraId="19ABCEE4" w14:textId="77777777" w:rsidR="005D048F" w:rsidRPr="00F07185" w:rsidRDefault="005D048F" w:rsidP="00E16737">
      <w:pPr>
        <w:pStyle w:val="RFPheading3QA"/>
        <w:suppressAutoHyphens/>
        <w:rPr>
          <w:rFonts w:cs="Times New Roman"/>
          <w:szCs w:val="24"/>
        </w:rPr>
      </w:pPr>
      <w:r w:rsidRPr="00F07185">
        <w:rPr>
          <w:rFonts w:cs="Times New Roman"/>
          <w:szCs w:val="24"/>
        </w:rPr>
        <w:t>Inspection System</w:t>
      </w:r>
    </w:p>
    <w:p w14:paraId="6F2CC430" w14:textId="77777777" w:rsidR="005D048F" w:rsidRPr="00F07185" w:rsidRDefault="005D048F" w:rsidP="00E16737">
      <w:pPr>
        <w:pStyle w:val="BodyText"/>
        <w:rPr>
          <w:rFonts w:cs="Times New Roman"/>
        </w:rPr>
      </w:pPr>
      <w:r w:rsidRPr="00F07185">
        <w:rPr>
          <w:rFonts w:cs="Times New Roman"/>
        </w:rPr>
        <w:t>The quality assurance organization shall establish, maintain and periodically audit a fully documented inspection system. The system shall prescribe inspection and test of materials, Work in process and completed articles. As a minimum, it shall include the following controls:</w:t>
      </w:r>
      <w:bookmarkStart w:id="1211" w:name="_Toc379440562"/>
      <w:bookmarkStart w:id="1212" w:name="_Toc379444351"/>
      <w:bookmarkStart w:id="1213" w:name="_Toc379446100"/>
      <w:bookmarkStart w:id="1214" w:name="_Toc379449176"/>
      <w:bookmarkStart w:id="1215" w:name="_Toc379449929"/>
      <w:bookmarkStart w:id="1216" w:name="_Toc379592705"/>
    </w:p>
    <w:bookmarkEnd w:id="1211"/>
    <w:bookmarkEnd w:id="1212"/>
    <w:bookmarkEnd w:id="1213"/>
    <w:bookmarkEnd w:id="1214"/>
    <w:bookmarkEnd w:id="1215"/>
    <w:bookmarkEnd w:id="1216"/>
    <w:p w14:paraId="236F4A98"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Inspection personnel:</w:t>
      </w:r>
      <w:r w:rsidRPr="00F07185">
        <w:rPr>
          <w:b/>
          <w:sz w:val="24"/>
          <w:szCs w:val="24"/>
        </w:rPr>
        <w:t xml:space="preserve"> </w:t>
      </w:r>
      <w:r w:rsidRPr="00F07185">
        <w:rPr>
          <w:sz w:val="24"/>
          <w:szCs w:val="24"/>
        </w:rPr>
        <w:t>Sufficient trained inspectors shall be used to ensure that all materials, components and assemblies are inspected for conformance with the qualified bus design.</w:t>
      </w:r>
      <w:bookmarkStart w:id="1217" w:name="_Toc379440563"/>
      <w:bookmarkStart w:id="1218" w:name="_Toc379444352"/>
      <w:bookmarkStart w:id="1219" w:name="_Toc379446101"/>
      <w:bookmarkStart w:id="1220" w:name="_Toc379449177"/>
      <w:bookmarkStart w:id="1221" w:name="_Toc379449930"/>
      <w:bookmarkStart w:id="1222" w:name="_Toc379592706"/>
    </w:p>
    <w:bookmarkEnd w:id="1217"/>
    <w:bookmarkEnd w:id="1218"/>
    <w:bookmarkEnd w:id="1219"/>
    <w:bookmarkEnd w:id="1220"/>
    <w:bookmarkEnd w:id="1221"/>
    <w:bookmarkEnd w:id="1222"/>
    <w:p w14:paraId="7F8D6515"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Inspection records:</w:t>
      </w:r>
      <w:r w:rsidRPr="00F07185">
        <w:rPr>
          <w:sz w:val="24"/>
          <w:szCs w:val="24"/>
        </w:rPr>
        <w:t xml:space="preserve"> Acceptance, rework or rejection identification shall be attached to inspected articles. Articles that have been accepted as a result of approved materials review actions shall be identified. Articles that have been reworked to specified drawing configurations shall not require special identification. Articles rejected as unsuitable or scrap shall be plainly marked and controlled to prevent installation on the bus. Articles that become obsolete as a result of engineering changes or other actions shall be controlled to prevent unauthorized assembly or installation. Unusable articles shall be isolated and then scrapped. Discrepancies not</w:t>
      </w:r>
      <w:r w:rsidRPr="00F07185">
        <w:rPr>
          <w:b/>
          <w:sz w:val="24"/>
          <w:szCs w:val="24"/>
        </w:rPr>
        <w:t>e</w:t>
      </w:r>
      <w:r w:rsidRPr="00F07185">
        <w:rPr>
          <w:sz w:val="24"/>
          <w:szCs w:val="24"/>
        </w:rPr>
        <w:t>d by the Contractor or resident inspectors during assembly shall be entered by the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then the Agency shall approve the modification, repair or method of correction to the extent that the Contract specifications are affected.</w:t>
      </w:r>
      <w:bookmarkStart w:id="1223" w:name="_Toc379440564"/>
      <w:bookmarkStart w:id="1224" w:name="_Toc379444353"/>
      <w:bookmarkStart w:id="1225" w:name="_Toc379446102"/>
      <w:bookmarkStart w:id="1226" w:name="_Toc379449178"/>
      <w:bookmarkStart w:id="1227" w:name="_Toc379449931"/>
      <w:bookmarkStart w:id="1228" w:name="_Toc379592707"/>
    </w:p>
    <w:bookmarkEnd w:id="1223"/>
    <w:bookmarkEnd w:id="1224"/>
    <w:bookmarkEnd w:id="1225"/>
    <w:bookmarkEnd w:id="1226"/>
    <w:bookmarkEnd w:id="1227"/>
    <w:bookmarkEnd w:id="1228"/>
    <w:p w14:paraId="6E6BDBD9"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Quality assurance audits:</w:t>
      </w:r>
      <w:r w:rsidRPr="00F07185">
        <w:rPr>
          <w:sz w:val="24"/>
          <w:szCs w:val="24"/>
        </w:rPr>
        <w:t xml:space="preserve"> The quality assurance organization shall establish and maintain a quality control audit program. Records of this program shall be subject to review by the Agency.</w:t>
      </w:r>
    </w:p>
    <w:p w14:paraId="3ADE1289" w14:textId="77777777" w:rsidR="005D048F" w:rsidRPr="00F07185" w:rsidRDefault="005D048F" w:rsidP="00E16737">
      <w:pPr>
        <w:pStyle w:val="RFPheading1QA"/>
        <w:suppressAutoHyphens/>
        <w:rPr>
          <w:rFonts w:cs="Times New Roman"/>
          <w:szCs w:val="24"/>
        </w:rPr>
      </w:pPr>
      <w:bookmarkStart w:id="1229" w:name="_Toc257815094"/>
      <w:bookmarkStart w:id="1230" w:name="_Toc304138300"/>
      <w:r w:rsidRPr="00F07185">
        <w:rPr>
          <w:rFonts w:cs="Times New Roman"/>
          <w:szCs w:val="24"/>
        </w:rPr>
        <w:t>Inspection</w:t>
      </w:r>
      <w:bookmarkEnd w:id="1229"/>
      <w:bookmarkEnd w:id="1230"/>
    </w:p>
    <w:p w14:paraId="7479F19A" w14:textId="77777777" w:rsidR="005D048F" w:rsidRPr="00F07185" w:rsidRDefault="005D048F" w:rsidP="00E16737">
      <w:pPr>
        <w:pStyle w:val="RFPheading2QA"/>
        <w:suppressAutoHyphens/>
        <w:rPr>
          <w:rFonts w:cs="Times New Roman"/>
          <w:szCs w:val="24"/>
        </w:rPr>
      </w:pPr>
      <w:bookmarkStart w:id="1231" w:name="_Toc224791712"/>
      <w:bookmarkStart w:id="1232" w:name="_Toc224794490"/>
      <w:bookmarkStart w:id="1233" w:name="_Toc224795474"/>
      <w:bookmarkStart w:id="1234" w:name="_Toc224797873"/>
      <w:bookmarkStart w:id="1235" w:name="_Toc224798848"/>
      <w:bookmarkStart w:id="1236" w:name="_Toc224800796"/>
      <w:bookmarkStart w:id="1237" w:name="_Toc224791713"/>
      <w:bookmarkStart w:id="1238" w:name="_Toc224794491"/>
      <w:bookmarkStart w:id="1239" w:name="_Toc224795475"/>
      <w:bookmarkStart w:id="1240" w:name="_Toc224797874"/>
      <w:bookmarkStart w:id="1241" w:name="_Toc224798849"/>
      <w:bookmarkStart w:id="1242" w:name="_Toc224800797"/>
      <w:bookmarkStart w:id="1243" w:name="_Toc224791714"/>
      <w:bookmarkStart w:id="1244" w:name="_Toc224794492"/>
      <w:bookmarkStart w:id="1245" w:name="_Toc224795476"/>
      <w:bookmarkStart w:id="1246" w:name="_Toc224797875"/>
      <w:bookmarkStart w:id="1247" w:name="_Toc224798850"/>
      <w:bookmarkStart w:id="1248" w:name="_Toc224800798"/>
      <w:bookmarkStart w:id="1249" w:name="_Toc257815095"/>
      <w:bookmarkStart w:id="1250" w:name="_Toc304138301"/>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r w:rsidRPr="00F07185">
        <w:rPr>
          <w:rFonts w:cs="Times New Roman"/>
          <w:szCs w:val="24"/>
        </w:rPr>
        <w:t xml:space="preserve">Inspection </w:t>
      </w:r>
      <w:bookmarkEnd w:id="1249"/>
      <w:r w:rsidRPr="00F07185">
        <w:rPr>
          <w:rFonts w:cs="Times New Roman"/>
          <w:szCs w:val="24"/>
        </w:rPr>
        <w:t>Stations</w:t>
      </w:r>
      <w:bookmarkEnd w:id="1250"/>
    </w:p>
    <w:p w14:paraId="05368700" w14:textId="77777777" w:rsidR="005D048F" w:rsidRPr="00F07185" w:rsidRDefault="005D048F" w:rsidP="00E16737">
      <w:pPr>
        <w:pStyle w:val="BodyText"/>
        <w:rPr>
          <w:rFonts w:cs="Times New Roman"/>
        </w:rPr>
      </w:pPr>
      <w:r w:rsidRPr="00F07185">
        <w:rPr>
          <w:rFonts w:cs="Times New Roman"/>
        </w:rPr>
        <w:t>Inspection stations shall be at the best locations to provide for the Work content and characteristics to be inspected. Stations shall provide the facilities and equipment to inspect structural, electrical, hydraulic and other components and assemblies for compliance with the design requirements.</w:t>
      </w:r>
    </w:p>
    <w:p w14:paraId="17E5CDC4" w14:textId="77777777" w:rsidR="005D048F" w:rsidRPr="00F07185" w:rsidRDefault="005D048F" w:rsidP="00E16737">
      <w:pPr>
        <w:pStyle w:val="BodyText"/>
        <w:rPr>
          <w:rFonts w:cs="Times New Roman"/>
        </w:rPr>
      </w:pPr>
      <w:r w:rsidRPr="00F07185">
        <w:rPr>
          <w:rFonts w:cs="Times New Roman"/>
        </w:rPr>
        <w:lastRenderedPageBreak/>
        <w:t>Stations shall also be at the best locations to inspect or test characteristics before they are concealed by subsequent fabrication or assembly operations. These locations shall minimally include underbody structure completion, body framing completion, body prior to paint preparation, water test, engine installation completion, underbody dress-up and completion, bus prior to final paint touchup, bus prior to road test and bus final road test completion.</w:t>
      </w:r>
    </w:p>
    <w:p w14:paraId="6613859C" w14:textId="77777777" w:rsidR="005D048F" w:rsidRPr="00F07185" w:rsidRDefault="001C5F81" w:rsidP="00E16737">
      <w:pPr>
        <w:pStyle w:val="RFPheading2QA"/>
        <w:suppressAutoHyphens/>
        <w:rPr>
          <w:rFonts w:cs="Times New Roman"/>
          <w:szCs w:val="24"/>
        </w:rPr>
      </w:pPr>
      <w:bookmarkStart w:id="1251" w:name="_Toc224791716"/>
      <w:bookmarkStart w:id="1252" w:name="_Toc224794494"/>
      <w:bookmarkStart w:id="1253" w:name="_Toc224795478"/>
      <w:bookmarkStart w:id="1254" w:name="_Toc224797877"/>
      <w:bookmarkStart w:id="1255" w:name="_Toc224798852"/>
      <w:bookmarkStart w:id="1256" w:name="_Toc224800800"/>
      <w:bookmarkStart w:id="1257" w:name="_Toc257815096"/>
      <w:bookmarkStart w:id="1258" w:name="_Toc304138302"/>
      <w:bookmarkEnd w:id="1251"/>
      <w:bookmarkEnd w:id="1252"/>
      <w:bookmarkEnd w:id="1253"/>
      <w:bookmarkEnd w:id="1254"/>
      <w:bookmarkEnd w:id="1255"/>
      <w:bookmarkEnd w:id="1256"/>
      <w:r w:rsidRPr="00F07185">
        <w:rPr>
          <w:rFonts w:cs="Times New Roman"/>
          <w:szCs w:val="24"/>
        </w:rPr>
        <w:t xml:space="preserve">Optional </w:t>
      </w:r>
      <w:r w:rsidR="005D048F" w:rsidRPr="00F07185">
        <w:rPr>
          <w:rFonts w:cs="Times New Roman"/>
          <w:szCs w:val="24"/>
        </w:rPr>
        <w:t xml:space="preserve">Resident </w:t>
      </w:r>
      <w:bookmarkEnd w:id="1257"/>
      <w:r w:rsidR="005D048F" w:rsidRPr="00F07185">
        <w:rPr>
          <w:rFonts w:cs="Times New Roman"/>
          <w:szCs w:val="24"/>
        </w:rPr>
        <w:t>Inspectors</w:t>
      </w:r>
      <w:bookmarkEnd w:id="1258"/>
    </w:p>
    <w:p w14:paraId="15F98E5C" w14:textId="77777777" w:rsidR="00BA6E7F" w:rsidRPr="00F07185" w:rsidRDefault="00BA6E7F" w:rsidP="00BA6E7F">
      <w:pPr>
        <w:pStyle w:val="BodyText"/>
      </w:pPr>
      <w:r w:rsidRPr="00F07185">
        <w:t>For orders greater than ten (10) buses, the Ordering Agency shall determine if a Resident Inspector is required under 49 CFR Part 663.37,  In the event that the agency decides to have a Resident Inspector either full time or part-time, the following sections apply.</w:t>
      </w:r>
    </w:p>
    <w:p w14:paraId="21D72D59" w14:textId="77777777" w:rsidR="005D048F" w:rsidRPr="00F07185" w:rsidRDefault="005D048F" w:rsidP="00E16737">
      <w:pPr>
        <w:pStyle w:val="RFPheading3QA"/>
        <w:suppressAutoHyphens/>
        <w:rPr>
          <w:rFonts w:cs="Times New Roman"/>
          <w:szCs w:val="24"/>
        </w:rPr>
      </w:pPr>
      <w:r w:rsidRPr="00F07185">
        <w:rPr>
          <w:rFonts w:cs="Times New Roman"/>
          <w:szCs w:val="24"/>
        </w:rPr>
        <w:t>Resident Inspector’s Role</w:t>
      </w:r>
    </w:p>
    <w:p w14:paraId="56F38593" w14:textId="77777777" w:rsidR="005D048F" w:rsidRPr="00F07185" w:rsidRDefault="005D048F" w:rsidP="00E16737">
      <w:pPr>
        <w:pStyle w:val="BodyText"/>
        <w:rPr>
          <w:rFonts w:cs="Times New Roman"/>
          <w:b/>
        </w:rPr>
      </w:pPr>
      <w:r w:rsidRPr="00F07185">
        <w:rPr>
          <w:rFonts w:cs="Times New Roman"/>
        </w:rPr>
        <w:t xml:space="preserve">The Agency </w:t>
      </w:r>
      <w:r w:rsidR="001C5F81" w:rsidRPr="00F07185">
        <w:rPr>
          <w:rFonts w:cs="Times New Roman"/>
        </w:rPr>
        <w:t>may</w:t>
      </w:r>
      <w:r w:rsidRPr="00F07185">
        <w:rPr>
          <w:rFonts w:cs="Times New Roman"/>
        </w:rPr>
        <w:t xml:space="preserve"> be represented at the Contractor’s plant by resident inspectors, as </w:t>
      </w:r>
      <w:r w:rsidR="001C5F81" w:rsidRPr="00F07185">
        <w:rPr>
          <w:rFonts w:cs="Times New Roman"/>
        </w:rPr>
        <w:t xml:space="preserve">may be </w:t>
      </w:r>
      <w:r w:rsidRPr="00F07185">
        <w:rPr>
          <w:rFonts w:cs="Times New Roman"/>
        </w:rPr>
        <w:t>required by FTA. Resident inspectors may be Agency employees or outside contractors. The Agency shall provide the identi</w:t>
      </w:r>
      <w:r w:rsidR="00516A73" w:rsidRPr="00F07185">
        <w:rPr>
          <w:rFonts w:cs="Times New Roman"/>
        </w:rPr>
        <w:t>ty</w:t>
      </w:r>
      <w:r w:rsidRPr="00F07185">
        <w:rPr>
          <w:rFonts w:cs="Times New Roman"/>
        </w:rPr>
        <w:t xml:space="preserve"> of each inspector and shall also identify their level of authority in writing. They shall monitor, in the Contractor’s plant, the manufacture of transit buses built under the procurement. The presence of these resident inspectors in the plant shall not relieve the Contractor of its responsibility to meet all of the requirements of this procurement. The Agency shall designate a primary resident inspector, whose duties and responsibilities are delineated in “Pre-Production Meetings,” “Authority” and “Pre-Delivery Tests,” below. Contractor and resident inspector relations shall be governed by the guidelines included as Attachment A to this “Section 8: Quality Assurance.”</w:t>
      </w:r>
    </w:p>
    <w:p w14:paraId="575834DD" w14:textId="77777777" w:rsidR="005D048F" w:rsidRPr="00F07185" w:rsidRDefault="005D048F" w:rsidP="00E16737">
      <w:pPr>
        <w:pStyle w:val="RFPheading3QA"/>
        <w:suppressAutoHyphens/>
        <w:rPr>
          <w:rFonts w:cs="Times New Roman"/>
          <w:szCs w:val="24"/>
        </w:rPr>
      </w:pPr>
      <w:bookmarkStart w:id="1259" w:name="_Toc379440569"/>
      <w:bookmarkStart w:id="1260" w:name="_Toc379444358"/>
      <w:bookmarkStart w:id="1261" w:name="_Toc379446107"/>
      <w:bookmarkStart w:id="1262" w:name="_Toc379449183"/>
      <w:bookmarkStart w:id="1263" w:name="_Toc379449936"/>
      <w:bookmarkStart w:id="1264" w:name="_Toc379592712"/>
      <w:r w:rsidRPr="00F07185">
        <w:rPr>
          <w:rFonts w:cs="Times New Roman"/>
          <w:szCs w:val="24"/>
        </w:rPr>
        <w:t>Pre-Production Meetings</w:t>
      </w:r>
    </w:p>
    <w:bookmarkEnd w:id="1259"/>
    <w:bookmarkEnd w:id="1260"/>
    <w:bookmarkEnd w:id="1261"/>
    <w:bookmarkEnd w:id="1262"/>
    <w:bookmarkEnd w:id="1263"/>
    <w:bookmarkEnd w:id="1264"/>
    <w:p w14:paraId="6DF0E1AB" w14:textId="77777777" w:rsidR="005D048F" w:rsidRPr="00F07185" w:rsidRDefault="001C5F81" w:rsidP="00E16737">
      <w:pPr>
        <w:pStyle w:val="BodyText"/>
        <w:rPr>
          <w:rFonts w:cs="Times New Roman"/>
        </w:rPr>
      </w:pPr>
      <w:r w:rsidRPr="00F07185">
        <w:rPr>
          <w:rFonts w:cs="Times New Roman"/>
        </w:rPr>
        <w:t>If there are Pre-Production Meetings scheduled, t</w:t>
      </w:r>
      <w:r w:rsidR="005D048F" w:rsidRPr="00F07185">
        <w:rPr>
          <w:rFonts w:cs="Times New Roman"/>
        </w:rPr>
        <w:t>he primary resident inspector may participate in design review and pre-production meetings with the Agency. At these meetings, the configuration of the buses and the manufacturing processes shall be finalized, and all Contract documentation provided to the inspector.</w:t>
      </w:r>
    </w:p>
    <w:p w14:paraId="4D0E3FBA" w14:textId="77777777" w:rsidR="005D048F" w:rsidRPr="00F07185" w:rsidRDefault="005D048F" w:rsidP="00E16737">
      <w:pPr>
        <w:pStyle w:val="BodyText"/>
        <w:rPr>
          <w:rFonts w:cs="Times New Roman"/>
        </w:rPr>
      </w:pPr>
      <w:r w:rsidRPr="00F07185">
        <w:rPr>
          <w:rFonts w:cs="Times New Roman"/>
        </w:rPr>
        <w:t>No less than thirty (30) days prior to the beginning of bus manufacture, the primary resident inspector may meet with the Contractor’s quality assurance manager and may conduct a pre-production audit meeting. They shall review the inspection procedures and finalize inspection checklists. The resident inspectors may begin monitoring bus construction activities two weeks prior to the start of bus fabrication.</w:t>
      </w:r>
      <w:bookmarkStart w:id="1265" w:name="_Toc379440570"/>
      <w:bookmarkStart w:id="1266" w:name="_Toc379444359"/>
      <w:bookmarkStart w:id="1267" w:name="_Toc379446108"/>
      <w:bookmarkStart w:id="1268" w:name="_Toc379449184"/>
      <w:bookmarkStart w:id="1269" w:name="_Toc379449937"/>
      <w:bookmarkStart w:id="1270" w:name="_Toc379592713"/>
    </w:p>
    <w:p w14:paraId="36AF9DE9" w14:textId="77777777" w:rsidR="005D048F" w:rsidRPr="00F07185" w:rsidRDefault="005D048F" w:rsidP="00E16737">
      <w:pPr>
        <w:pStyle w:val="RFPheading3QA"/>
        <w:suppressAutoHyphens/>
        <w:rPr>
          <w:rFonts w:cs="Times New Roman"/>
          <w:szCs w:val="24"/>
        </w:rPr>
      </w:pPr>
      <w:r w:rsidRPr="00F07185">
        <w:rPr>
          <w:rFonts w:cs="Times New Roman"/>
          <w:szCs w:val="24"/>
        </w:rPr>
        <w:t>Authority</w:t>
      </w:r>
    </w:p>
    <w:bookmarkEnd w:id="1265"/>
    <w:bookmarkEnd w:id="1266"/>
    <w:bookmarkEnd w:id="1267"/>
    <w:bookmarkEnd w:id="1268"/>
    <w:bookmarkEnd w:id="1269"/>
    <w:bookmarkEnd w:id="1270"/>
    <w:p w14:paraId="0A49B73C" w14:textId="77777777" w:rsidR="005D048F" w:rsidRPr="00F07185" w:rsidRDefault="005D048F" w:rsidP="00E16737">
      <w:pPr>
        <w:pStyle w:val="BodyText"/>
        <w:rPr>
          <w:rFonts w:cs="Times New Roman"/>
        </w:rPr>
      </w:pPr>
      <w:r w:rsidRPr="00F07185">
        <w:rPr>
          <w:rFonts w:cs="Times New Roman"/>
        </w:rPr>
        <w:t>Records and data maintained by the quality assurance organization shall be available for review by the resident inspectors. Inspection and test records for this procurement shall be available for a minimum of one year after inspections and tests are completed.</w:t>
      </w:r>
    </w:p>
    <w:p w14:paraId="49072621" w14:textId="77777777" w:rsidR="005D048F" w:rsidRPr="00F07185" w:rsidRDefault="005D048F" w:rsidP="00E16737">
      <w:pPr>
        <w:pStyle w:val="BodyText"/>
        <w:rPr>
          <w:rFonts w:cs="Times New Roman"/>
        </w:rPr>
      </w:pPr>
      <w:r w:rsidRPr="00F07185">
        <w:rPr>
          <w:rFonts w:cs="Times New Roman"/>
        </w:rPr>
        <w:t xml:space="preserve">The Contractor’s gauges and other measuring and testing devices shall be made available for use by the resident inspectors to verify that the buses conform to all specification requirements. If </w:t>
      </w:r>
      <w:r w:rsidRPr="00F07185">
        <w:rPr>
          <w:rFonts w:cs="Times New Roman"/>
        </w:rPr>
        <w:lastRenderedPageBreak/>
        <w:t>necessary, the Contractor’s personnel shall be made available to operate the devices and to verify their condition and accuracy.</w:t>
      </w:r>
    </w:p>
    <w:p w14:paraId="324E95B5" w14:textId="77777777" w:rsidR="005D048F" w:rsidRPr="00F07185" w:rsidRDefault="005D048F" w:rsidP="00E16737">
      <w:pPr>
        <w:pStyle w:val="BodyText"/>
        <w:rPr>
          <w:rFonts w:cs="Times New Roman"/>
        </w:rPr>
      </w:pPr>
      <w:r w:rsidRPr="00F07185">
        <w:rPr>
          <w:rFonts w:cs="Times New Roman"/>
        </w:rPr>
        <w:t>Discrepancies noted by the resident inspector during assembly shall be entered by the Contractor’s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the Agency shall approve the modification, repair or method of correction to the extent that the Contract specifications are affected.</w:t>
      </w:r>
    </w:p>
    <w:p w14:paraId="0BD212CE" w14:textId="77777777" w:rsidR="005D048F" w:rsidRPr="00F07185" w:rsidRDefault="001C5F81" w:rsidP="00E16737">
      <w:pPr>
        <w:pStyle w:val="BodyText"/>
        <w:rPr>
          <w:rFonts w:cs="Times New Roman"/>
        </w:rPr>
      </w:pPr>
      <w:r w:rsidRPr="00F07185">
        <w:rPr>
          <w:rFonts w:cs="Times New Roman"/>
        </w:rPr>
        <w:t>If applicable, t</w:t>
      </w:r>
      <w:r w:rsidR="005D048F" w:rsidRPr="00F07185">
        <w:rPr>
          <w:rFonts w:cs="Times New Roman"/>
        </w:rPr>
        <w:t>he primary resident inspector shall remain in the Contractor’s plant for the duration of bus assembly Work under this Contract. Only the primary resident inspector or designee shall be authorized to release the buses for delivery. The resident inspectors shall be authorized to approve the pre-delivery acceptance tests. Upon request to the quality assurance supervisors, the resident inspectors shall have access to the Contractor’s quality assurance files related to this procurement. These files shall include drawings, assembly procedures, material standards, parts lists, inspection processing and reports, and records of Defects.</w:t>
      </w:r>
      <w:bookmarkStart w:id="1271" w:name="_Toc379440571"/>
      <w:bookmarkStart w:id="1272" w:name="_Toc379444360"/>
      <w:bookmarkStart w:id="1273" w:name="_Toc379446109"/>
      <w:bookmarkStart w:id="1274" w:name="_Toc379449185"/>
      <w:bookmarkStart w:id="1275" w:name="_Toc379449938"/>
      <w:bookmarkStart w:id="1276" w:name="_Toc379592714"/>
    </w:p>
    <w:p w14:paraId="15281858" w14:textId="77777777" w:rsidR="005D048F" w:rsidRPr="00F07185" w:rsidRDefault="005D048F" w:rsidP="00E16737">
      <w:pPr>
        <w:pStyle w:val="RFPheading3QA"/>
        <w:suppressAutoHyphens/>
        <w:rPr>
          <w:rFonts w:cs="Times New Roman"/>
          <w:szCs w:val="24"/>
        </w:rPr>
      </w:pPr>
      <w:r w:rsidRPr="00F07185">
        <w:rPr>
          <w:rFonts w:cs="Times New Roman"/>
          <w:szCs w:val="24"/>
        </w:rPr>
        <w:t>Support Provisions</w:t>
      </w:r>
    </w:p>
    <w:bookmarkEnd w:id="1271"/>
    <w:bookmarkEnd w:id="1272"/>
    <w:bookmarkEnd w:id="1273"/>
    <w:bookmarkEnd w:id="1274"/>
    <w:bookmarkEnd w:id="1275"/>
    <w:bookmarkEnd w:id="1276"/>
    <w:p w14:paraId="3E3AA197" w14:textId="77777777" w:rsidR="005D048F" w:rsidRPr="00F07185" w:rsidRDefault="005D048F" w:rsidP="00E16737">
      <w:pPr>
        <w:pStyle w:val="BodyText"/>
        <w:rPr>
          <w:rFonts w:cs="Times New Roman"/>
        </w:rPr>
      </w:pPr>
      <w:r w:rsidRPr="00F07185">
        <w:rPr>
          <w:rFonts w:cs="Times New Roman"/>
        </w:rPr>
        <w:t>The Contractor shall provide office space for the resident inspectors in close proximity to the final assembly area. This office space shall be equipped with desks, outside and interplant telephones, Internet access, file cabinet and chairs.</w:t>
      </w:r>
    </w:p>
    <w:p w14:paraId="6A55EB7B" w14:textId="77777777" w:rsidR="005D048F" w:rsidRPr="00F07185" w:rsidRDefault="005D048F" w:rsidP="00E16737">
      <w:pPr>
        <w:pStyle w:val="RFPheading3QA"/>
        <w:suppressAutoHyphens/>
        <w:rPr>
          <w:rFonts w:cs="Times New Roman"/>
          <w:szCs w:val="24"/>
        </w:rPr>
      </w:pPr>
      <w:r w:rsidRPr="00F07185">
        <w:rPr>
          <w:rFonts w:cs="Times New Roman"/>
          <w:szCs w:val="24"/>
        </w:rPr>
        <w:t>Compliance with Safety Requirements</w:t>
      </w:r>
    </w:p>
    <w:p w14:paraId="7D37AE6A" w14:textId="77777777" w:rsidR="005D048F" w:rsidRPr="00F07185" w:rsidRDefault="005D048F" w:rsidP="00E16737">
      <w:pPr>
        <w:pStyle w:val="BodyText"/>
        <w:rPr>
          <w:rFonts w:cs="Times New Roman"/>
        </w:rPr>
      </w:pPr>
      <w:r w:rsidRPr="00F07185">
        <w:rPr>
          <w:rFonts w:cs="Times New Roman"/>
        </w:rPr>
        <w:t xml:space="preserve">At the time of the Pre-Production meeting, the Contractor shall provide all safety and other operational restrictions that govern the Contractor’s facilities. These issues </w:t>
      </w:r>
      <w:r w:rsidR="00BC1D8D" w:rsidRPr="00F07185">
        <w:rPr>
          <w:rFonts w:cs="Times New Roman"/>
        </w:rPr>
        <w:t>shall</w:t>
      </w:r>
      <w:r w:rsidRPr="00F07185">
        <w:rPr>
          <w:rFonts w:cs="Times New Roman"/>
        </w:rPr>
        <w:t xml:space="preserve"> be discussed and the parties </w:t>
      </w:r>
      <w:r w:rsidR="00BC1D8D" w:rsidRPr="00F07185">
        <w:rPr>
          <w:rFonts w:cs="Times New Roman"/>
        </w:rPr>
        <w:t>shall</w:t>
      </w:r>
      <w:r w:rsidRPr="00F07185">
        <w:rPr>
          <w:rFonts w:cs="Times New Roman"/>
        </w:rPr>
        <w:t xml:space="preserve"> agree which rules/restrictions </w:t>
      </w:r>
      <w:r w:rsidR="00BC1D8D" w:rsidRPr="00F07185">
        <w:rPr>
          <w:rFonts w:cs="Times New Roman"/>
        </w:rPr>
        <w:t>shall</w:t>
      </w:r>
      <w:r w:rsidRPr="00F07185">
        <w:rPr>
          <w:rFonts w:cs="Times New Roman"/>
        </w:rPr>
        <w:t xml:space="preserve"> govern the Agency’s inspector(s) and any other Agency representatives during the course of the Contract.</w:t>
      </w:r>
    </w:p>
    <w:p w14:paraId="5C2B0574" w14:textId="77777777" w:rsidR="005D048F" w:rsidRPr="00F07185" w:rsidRDefault="005D048F" w:rsidP="00E16737">
      <w:pPr>
        <w:pStyle w:val="RFPheading1QA"/>
        <w:suppressAutoHyphens/>
        <w:rPr>
          <w:rFonts w:cs="Times New Roman"/>
          <w:szCs w:val="24"/>
        </w:rPr>
      </w:pPr>
      <w:bookmarkStart w:id="1277" w:name="_Toc224791718"/>
      <w:bookmarkStart w:id="1278" w:name="_Toc224794496"/>
      <w:bookmarkStart w:id="1279" w:name="_Toc224795480"/>
      <w:bookmarkStart w:id="1280" w:name="_Toc224797879"/>
      <w:bookmarkStart w:id="1281" w:name="_Toc224798854"/>
      <w:bookmarkStart w:id="1282" w:name="_Toc224800802"/>
      <w:bookmarkStart w:id="1283" w:name="_Toc224791719"/>
      <w:bookmarkStart w:id="1284" w:name="_Toc224794497"/>
      <w:bookmarkStart w:id="1285" w:name="_Toc224795481"/>
      <w:bookmarkStart w:id="1286" w:name="_Toc224797880"/>
      <w:bookmarkStart w:id="1287" w:name="_Toc224798855"/>
      <w:bookmarkStart w:id="1288" w:name="_Toc224800803"/>
      <w:bookmarkStart w:id="1289" w:name="_Toc257815097"/>
      <w:bookmarkStart w:id="1290" w:name="_Toc304138303"/>
      <w:bookmarkEnd w:id="1277"/>
      <w:bookmarkEnd w:id="1278"/>
      <w:bookmarkEnd w:id="1279"/>
      <w:bookmarkEnd w:id="1280"/>
      <w:bookmarkEnd w:id="1281"/>
      <w:bookmarkEnd w:id="1282"/>
      <w:bookmarkEnd w:id="1283"/>
      <w:bookmarkEnd w:id="1284"/>
      <w:bookmarkEnd w:id="1285"/>
      <w:bookmarkEnd w:id="1286"/>
      <w:bookmarkEnd w:id="1287"/>
      <w:bookmarkEnd w:id="1288"/>
      <w:r w:rsidRPr="00F07185">
        <w:rPr>
          <w:rFonts w:cs="Times New Roman"/>
          <w:szCs w:val="24"/>
        </w:rPr>
        <w:t xml:space="preserve">Acceptance </w:t>
      </w:r>
      <w:bookmarkEnd w:id="1289"/>
      <w:r w:rsidRPr="00F07185">
        <w:rPr>
          <w:rFonts w:cs="Times New Roman"/>
          <w:szCs w:val="24"/>
        </w:rPr>
        <w:t>Tests</w:t>
      </w:r>
      <w:bookmarkEnd w:id="1290"/>
    </w:p>
    <w:p w14:paraId="797D112C" w14:textId="77777777" w:rsidR="005D048F" w:rsidRPr="00F07185" w:rsidRDefault="005D048F" w:rsidP="00E16737">
      <w:pPr>
        <w:pStyle w:val="RFPheading2QA"/>
        <w:suppressAutoHyphens/>
        <w:rPr>
          <w:rFonts w:cs="Times New Roman"/>
          <w:szCs w:val="24"/>
        </w:rPr>
      </w:pPr>
      <w:bookmarkStart w:id="1291" w:name="_Toc224791721"/>
      <w:bookmarkStart w:id="1292" w:name="_Toc224794499"/>
      <w:bookmarkStart w:id="1293" w:name="_Toc224795483"/>
      <w:bookmarkStart w:id="1294" w:name="_Toc224797882"/>
      <w:bookmarkStart w:id="1295" w:name="_Toc224798857"/>
      <w:bookmarkStart w:id="1296" w:name="_Toc224800805"/>
      <w:bookmarkStart w:id="1297" w:name="_Toc224791722"/>
      <w:bookmarkStart w:id="1298" w:name="_Toc224794500"/>
      <w:bookmarkStart w:id="1299" w:name="_Toc224795484"/>
      <w:bookmarkStart w:id="1300" w:name="_Toc224797883"/>
      <w:bookmarkStart w:id="1301" w:name="_Toc224798858"/>
      <w:bookmarkStart w:id="1302" w:name="_Toc224800806"/>
      <w:bookmarkStart w:id="1303" w:name="_Toc257815098"/>
      <w:bookmarkStart w:id="1304" w:name="_Toc304138304"/>
      <w:bookmarkEnd w:id="1291"/>
      <w:bookmarkEnd w:id="1292"/>
      <w:bookmarkEnd w:id="1293"/>
      <w:bookmarkEnd w:id="1294"/>
      <w:bookmarkEnd w:id="1295"/>
      <w:bookmarkEnd w:id="1296"/>
      <w:bookmarkEnd w:id="1297"/>
      <w:bookmarkEnd w:id="1298"/>
      <w:bookmarkEnd w:id="1299"/>
      <w:bookmarkEnd w:id="1300"/>
      <w:bookmarkEnd w:id="1301"/>
      <w:bookmarkEnd w:id="1302"/>
      <w:r w:rsidRPr="00F07185">
        <w:rPr>
          <w:rFonts w:cs="Times New Roman"/>
          <w:szCs w:val="24"/>
        </w:rPr>
        <w:t>Responsibility</w:t>
      </w:r>
      <w:bookmarkEnd w:id="1303"/>
      <w:bookmarkEnd w:id="1304"/>
    </w:p>
    <w:p w14:paraId="4E08C39D" w14:textId="77777777" w:rsidR="005D048F" w:rsidRPr="00F07185" w:rsidRDefault="005D048F" w:rsidP="00E16737">
      <w:pPr>
        <w:pStyle w:val="BodyText"/>
        <w:rPr>
          <w:rFonts w:cs="Times New Roman"/>
        </w:rPr>
      </w:pPr>
      <w:r w:rsidRPr="00F07185">
        <w:rPr>
          <w:rFonts w:cs="Times New Roman"/>
        </w:rPr>
        <w:t>Fully documented tests shall be conducted on each production bus following manufacture to determine its acceptance to the Agency. These acceptance tests shall include pre-delivery inspections and testing by the Contractor and inspections and testing by the Agency after the buses have been delivered.</w:t>
      </w:r>
    </w:p>
    <w:p w14:paraId="414536FA" w14:textId="77777777" w:rsidR="005D048F" w:rsidRPr="00F07185" w:rsidRDefault="005D048F" w:rsidP="00E16737">
      <w:pPr>
        <w:pStyle w:val="RFPheading2QA"/>
        <w:suppressAutoHyphens/>
        <w:rPr>
          <w:rFonts w:cs="Times New Roman"/>
          <w:szCs w:val="24"/>
        </w:rPr>
      </w:pPr>
      <w:bookmarkStart w:id="1305" w:name="_Toc257815099"/>
      <w:bookmarkStart w:id="1306" w:name="_Toc304138305"/>
      <w:r w:rsidRPr="00F07185">
        <w:rPr>
          <w:rFonts w:cs="Times New Roman"/>
          <w:szCs w:val="24"/>
        </w:rPr>
        <w:t xml:space="preserve">Pre-Delivery </w:t>
      </w:r>
      <w:bookmarkEnd w:id="1305"/>
      <w:r w:rsidRPr="00F07185">
        <w:rPr>
          <w:rFonts w:cs="Times New Roman"/>
          <w:szCs w:val="24"/>
        </w:rPr>
        <w:t>Tests</w:t>
      </w:r>
      <w:bookmarkEnd w:id="1306"/>
    </w:p>
    <w:p w14:paraId="175ADF9A" w14:textId="77777777" w:rsidR="005D048F" w:rsidRPr="00F07185" w:rsidRDefault="005D048F" w:rsidP="00E16737">
      <w:pPr>
        <w:pStyle w:val="BodyText"/>
        <w:rPr>
          <w:rFonts w:cs="Times New Roman"/>
        </w:rPr>
      </w:pPr>
      <w:r w:rsidRPr="00F07185">
        <w:rPr>
          <w:rFonts w:cs="Times New Roman"/>
        </w:rPr>
        <w:t xml:space="preserve">The Contractor shall conduct acceptance tests at its plant on each bus following completion of manufacture and before delivery to the Agency. These pre-delivery tests shall include visual and </w:t>
      </w:r>
      <w:r w:rsidRPr="00F07185">
        <w:rPr>
          <w:rFonts w:cs="Times New Roman"/>
        </w:rPr>
        <w:lastRenderedPageBreak/>
        <w:t>measured inspections, as well as testing the total bus operation. The tests shall be conducted and documented in accordance with written test plans approved by the Agency.</w:t>
      </w:r>
    </w:p>
    <w:p w14:paraId="1440D510" w14:textId="77777777" w:rsidR="005D048F" w:rsidRPr="00F07185" w:rsidRDefault="005D048F" w:rsidP="00E16737">
      <w:pPr>
        <w:pStyle w:val="BodyText"/>
        <w:rPr>
          <w:rFonts w:cs="Times New Roman"/>
        </w:rPr>
      </w:pPr>
      <w:r w:rsidRPr="00F07185">
        <w:rPr>
          <w:rFonts w:cs="Times New Roman"/>
        </w:rPr>
        <w:t>Additional tests may be conducted at the Contractor’s discretion to ensure that the completed buses have attained the required quality and have met the requirements in Section 6: Technical Specifications. The Agency may, prior to commencement of production, demand that the Contractor demonstrate compliance with any requirement in that section if there is evidence that prior tests have been invalidated by the Contractor’s change of Supplier or change in manufacturing process. Such demonstration shall be by actual test, or by supplying a report of a previously performed test on similar or like components and configuration. Any additional testing shall be recorded on appropriate test forms provided by the Contractor and shall be conducted before acceptance of the bus.</w:t>
      </w:r>
    </w:p>
    <w:p w14:paraId="163A908B" w14:textId="77777777" w:rsidR="005D048F" w:rsidRPr="00F07185" w:rsidRDefault="005D048F" w:rsidP="00E16737">
      <w:pPr>
        <w:pStyle w:val="BodyText"/>
        <w:rPr>
          <w:rFonts w:cs="Times New Roman"/>
        </w:rPr>
      </w:pPr>
      <w:r w:rsidRPr="00F07185">
        <w:rPr>
          <w:rFonts w:cs="Times New Roman"/>
        </w:rPr>
        <w:t xml:space="preserve">The pre-delivery tests shall be scheduled and conducted with thirty (30) days notice so that they may be witnessed by the resident inspectors, who may accept or reject the results of the tests. The results of pre-delivery tests, and any other tests, shall be filed with the assembly inspection records for each bus. The underfloor equipment shall be available for inspection by the resident inspectors, using a pit or bus hoist provided by the Contractor. A hoist, scaffold or elevated platform shall be provided by the Contractor to easily and safely inspect bus roofs. </w:t>
      </w:r>
      <w:r w:rsidR="001C5F81" w:rsidRPr="00F07185">
        <w:rPr>
          <w:rFonts w:cs="Times New Roman"/>
        </w:rPr>
        <w:t>If there is an on-site inspector, d</w:t>
      </w:r>
      <w:r w:rsidRPr="00F07185">
        <w:rPr>
          <w:rFonts w:cs="Times New Roman"/>
        </w:rPr>
        <w:t>elivery of each bus shall require written authorization of the primary resident inspector. Authorization forms for the release of each bus for delivery shall be provided by the Contractor. An executed copy of the authorization shall accompany the delivery of each bus.</w:t>
      </w:r>
      <w:bookmarkStart w:id="1307" w:name="_Toc379440575"/>
      <w:bookmarkStart w:id="1308" w:name="_Toc379444364"/>
      <w:bookmarkStart w:id="1309" w:name="_Toc379446113"/>
      <w:bookmarkStart w:id="1310" w:name="_Toc379449189"/>
      <w:bookmarkStart w:id="1311" w:name="_Toc379449942"/>
      <w:bookmarkStart w:id="1312" w:name="_Toc379592718"/>
    </w:p>
    <w:p w14:paraId="5FC7F425" w14:textId="77777777" w:rsidR="005D048F" w:rsidRPr="00F07185" w:rsidRDefault="005D048F" w:rsidP="00E16737">
      <w:pPr>
        <w:pStyle w:val="RFPheading3QA"/>
        <w:suppressAutoHyphens/>
        <w:rPr>
          <w:rFonts w:cs="Times New Roman"/>
          <w:szCs w:val="24"/>
        </w:rPr>
      </w:pPr>
      <w:r w:rsidRPr="00F07185">
        <w:rPr>
          <w:rFonts w:cs="Times New Roman"/>
          <w:szCs w:val="24"/>
        </w:rPr>
        <w:t>Visual and Measured Inspections</w:t>
      </w:r>
    </w:p>
    <w:bookmarkEnd w:id="1307"/>
    <w:bookmarkEnd w:id="1308"/>
    <w:bookmarkEnd w:id="1309"/>
    <w:bookmarkEnd w:id="1310"/>
    <w:bookmarkEnd w:id="1311"/>
    <w:bookmarkEnd w:id="1312"/>
    <w:p w14:paraId="14EE0C81" w14:textId="77777777" w:rsidR="005D048F" w:rsidRPr="00F07185" w:rsidRDefault="005D048F" w:rsidP="00E16737">
      <w:pPr>
        <w:pStyle w:val="BodyText"/>
        <w:rPr>
          <w:rFonts w:cs="Times New Roman"/>
        </w:rPr>
      </w:pPr>
      <w:r w:rsidRPr="00F07185">
        <w:rPr>
          <w:rFonts w:cs="Times New Roman"/>
        </w:rPr>
        <w:t>Visual and measured inspections shall be conducted with the bus in a static condition. The purpose of the inspection testing includes verification of overall dimension and weight requirements, that required components are included and are ready for operation, and that components and subsystems designed to operate with the bus in a static condition do function as designed.</w:t>
      </w:r>
      <w:bookmarkStart w:id="1313" w:name="_Toc379440576"/>
      <w:bookmarkStart w:id="1314" w:name="_Toc379444365"/>
      <w:bookmarkStart w:id="1315" w:name="_Toc379446114"/>
      <w:bookmarkStart w:id="1316" w:name="_Toc379449190"/>
      <w:bookmarkStart w:id="1317" w:name="_Toc379449943"/>
      <w:bookmarkStart w:id="1318" w:name="_Toc379592719"/>
    </w:p>
    <w:p w14:paraId="0B627B45" w14:textId="77777777" w:rsidR="005D048F" w:rsidRPr="00F07185" w:rsidRDefault="005D048F" w:rsidP="00E16737">
      <w:pPr>
        <w:pStyle w:val="RFPheading3QA"/>
        <w:suppressAutoHyphens/>
        <w:rPr>
          <w:rFonts w:cs="Times New Roman"/>
          <w:szCs w:val="24"/>
        </w:rPr>
      </w:pPr>
      <w:r w:rsidRPr="00F07185">
        <w:rPr>
          <w:rFonts w:cs="Times New Roman"/>
          <w:szCs w:val="24"/>
        </w:rPr>
        <w:t>Total Bus Operation</w:t>
      </w:r>
    </w:p>
    <w:bookmarkEnd w:id="1313"/>
    <w:bookmarkEnd w:id="1314"/>
    <w:bookmarkEnd w:id="1315"/>
    <w:bookmarkEnd w:id="1316"/>
    <w:bookmarkEnd w:id="1317"/>
    <w:bookmarkEnd w:id="1318"/>
    <w:p w14:paraId="5C1FC7B4" w14:textId="77777777" w:rsidR="005D048F" w:rsidRPr="00F07185" w:rsidRDefault="005D048F" w:rsidP="00E16737">
      <w:pPr>
        <w:pStyle w:val="BodyText"/>
        <w:rPr>
          <w:rFonts w:cs="Times New Roman"/>
        </w:rPr>
      </w:pPr>
      <w:r w:rsidRPr="00F07185">
        <w:rPr>
          <w:rFonts w:cs="Times New Roman"/>
        </w:rPr>
        <w:t>Total bus operation shall be evaluated during road tests. The purpose of the road tests is to observe and verify the operation of the bus as a system and to verify the functional operation of the subsystems that can be operated only while the bus is in motion.</w:t>
      </w:r>
    </w:p>
    <w:p w14:paraId="4A3D22BA" w14:textId="77777777" w:rsidR="005D048F" w:rsidRPr="00F07185" w:rsidRDefault="005D048F" w:rsidP="00E16737">
      <w:pPr>
        <w:pStyle w:val="BodyText"/>
        <w:rPr>
          <w:rFonts w:cs="Times New Roman"/>
        </w:rPr>
      </w:pPr>
      <w:r w:rsidRPr="00F07185">
        <w:rPr>
          <w:rFonts w:cs="Times New Roman"/>
        </w:rPr>
        <w:t xml:space="preserve">Each bus shall be driven for a minimum of fifteen (15) miles during the road tests. If requested, computerized diagnostic printouts showing the performance of each bus shall be produced and provided to the Agency. Observed Defects shall be recorded on the test forms. The bus shall be retested when Defects are corrected and adjustments are made. This process shall continue until Defects or required adjustments are no longer detected. </w:t>
      </w:r>
    </w:p>
    <w:p w14:paraId="266A0759" w14:textId="77777777" w:rsidR="00BA6E7F" w:rsidRPr="00F07185" w:rsidRDefault="005D048F" w:rsidP="00BA6E7F">
      <w:pPr>
        <w:pStyle w:val="RFPheading1QA"/>
        <w:rPr>
          <w:szCs w:val="24"/>
        </w:rPr>
      </w:pPr>
      <w:bookmarkStart w:id="1319" w:name="_Toc224791726"/>
      <w:bookmarkStart w:id="1320" w:name="_Toc224794504"/>
      <w:bookmarkStart w:id="1321" w:name="_Toc224795488"/>
      <w:bookmarkStart w:id="1322" w:name="_Toc224797887"/>
      <w:bookmarkStart w:id="1323" w:name="_Toc224798862"/>
      <w:bookmarkStart w:id="1324" w:name="_Toc224800810"/>
      <w:bookmarkStart w:id="1325" w:name="_Toc224791727"/>
      <w:bookmarkStart w:id="1326" w:name="_Toc224794505"/>
      <w:bookmarkStart w:id="1327" w:name="_Toc224795489"/>
      <w:bookmarkStart w:id="1328" w:name="_Toc224797888"/>
      <w:bookmarkStart w:id="1329" w:name="_Toc224798863"/>
      <w:bookmarkStart w:id="1330" w:name="_Toc224800811"/>
      <w:bookmarkStart w:id="1331" w:name="_Toc257815101"/>
      <w:bookmarkStart w:id="1332" w:name="_Toc304138306"/>
      <w:bookmarkEnd w:id="1319"/>
      <w:bookmarkEnd w:id="1320"/>
      <w:bookmarkEnd w:id="1321"/>
      <w:bookmarkEnd w:id="1322"/>
      <w:bookmarkEnd w:id="1323"/>
      <w:bookmarkEnd w:id="1324"/>
      <w:bookmarkEnd w:id="1325"/>
      <w:bookmarkEnd w:id="1326"/>
      <w:bookmarkEnd w:id="1327"/>
      <w:bookmarkEnd w:id="1328"/>
      <w:bookmarkEnd w:id="1329"/>
      <w:bookmarkEnd w:id="1330"/>
      <w:r w:rsidRPr="00F07185">
        <w:rPr>
          <w:szCs w:val="24"/>
        </w:rPr>
        <w:lastRenderedPageBreak/>
        <w:t xml:space="preserve">Agency-Specific </w:t>
      </w:r>
      <w:bookmarkEnd w:id="1331"/>
      <w:r w:rsidRPr="00F07185">
        <w:rPr>
          <w:szCs w:val="24"/>
        </w:rPr>
        <w:t>Requirements</w:t>
      </w:r>
      <w:bookmarkEnd w:id="1332"/>
    </w:p>
    <w:p w14:paraId="4CA8A9A3" w14:textId="77777777" w:rsidR="00C64BF0" w:rsidRPr="00F07185" w:rsidRDefault="00C64BF0" w:rsidP="00C64BF0">
      <w:pPr>
        <w:pStyle w:val="RFPheading2QA"/>
        <w:rPr>
          <w:szCs w:val="24"/>
        </w:rPr>
      </w:pPr>
      <w:bookmarkStart w:id="1333" w:name="_Toc467317692"/>
      <w:bookmarkStart w:id="1334" w:name="_Toc304138307"/>
      <w:r w:rsidRPr="00F07185">
        <w:rPr>
          <w:szCs w:val="24"/>
        </w:rPr>
        <w:t>Pre-Delivery Bus Documentation Package (BDP)</w:t>
      </w:r>
      <w:bookmarkEnd w:id="1333"/>
      <w:bookmarkEnd w:id="1334"/>
    </w:p>
    <w:p w14:paraId="7D80B6EA" w14:textId="77777777" w:rsidR="00C64BF0" w:rsidRPr="00F07185" w:rsidRDefault="00C64BF0" w:rsidP="00C64BF0">
      <w:pPr>
        <w:pStyle w:val="BodyText"/>
      </w:pPr>
      <w:r w:rsidRPr="00F07185">
        <w:t>The Contractor’s quality assurance organization shall be responsible for preparing a documentation package for each Bus.  The BDP shall be inserted into a manila envelope which shall be labeled with the Agency name and the bus number on the front of the envelop</w:t>
      </w:r>
      <w:r w:rsidR="00C8280C" w:rsidRPr="00F07185">
        <w:t>e</w:t>
      </w:r>
      <w:r w:rsidRPr="00F07185">
        <w:t>.  This envelop</w:t>
      </w:r>
      <w:r w:rsidR="00C8280C" w:rsidRPr="00F07185">
        <w:t>e</w:t>
      </w:r>
      <w:r w:rsidRPr="00F07185">
        <w:t xml:space="preserve"> shall be placed into the Bus and shall be presented to the Agency upon delivery.</w:t>
      </w:r>
    </w:p>
    <w:p w14:paraId="4DF63401" w14:textId="77777777" w:rsidR="00C64BF0" w:rsidRPr="00F07185" w:rsidRDefault="00C64BF0" w:rsidP="00C64BF0">
      <w:pPr>
        <w:pStyle w:val="BodyText"/>
      </w:pPr>
      <w:r w:rsidRPr="00F07185">
        <w:t>At a minimum, each BDP shall contain the following items:</w:t>
      </w:r>
    </w:p>
    <w:p w14:paraId="7935F415" w14:textId="77777777" w:rsidR="00C64BF0" w:rsidRPr="00F07185" w:rsidRDefault="00C64BF0" w:rsidP="0052058E">
      <w:pPr>
        <w:pStyle w:val="BodyText"/>
        <w:numPr>
          <w:ilvl w:val="0"/>
          <w:numId w:val="49"/>
        </w:numPr>
        <w:spacing w:after="0"/>
      </w:pPr>
      <w:r w:rsidRPr="00F07185">
        <w:t>BDP Check-off Sheet listing the following:</w:t>
      </w:r>
    </w:p>
    <w:p w14:paraId="25E1D526" w14:textId="77777777" w:rsidR="00C64BF0" w:rsidRPr="00F07185" w:rsidRDefault="00C64BF0" w:rsidP="0052058E">
      <w:pPr>
        <w:pStyle w:val="BodyText"/>
        <w:numPr>
          <w:ilvl w:val="0"/>
          <w:numId w:val="49"/>
        </w:numPr>
        <w:spacing w:after="0"/>
      </w:pPr>
      <w:r w:rsidRPr="00F07185">
        <w:t>QA Certificate of Completion (signed by Contractor QC representative).</w:t>
      </w:r>
    </w:p>
    <w:p w14:paraId="63BACEAC" w14:textId="77777777" w:rsidR="00C64BF0" w:rsidRPr="00F07185" w:rsidRDefault="00C64BF0" w:rsidP="0052058E">
      <w:pPr>
        <w:pStyle w:val="BodyText"/>
        <w:numPr>
          <w:ilvl w:val="0"/>
          <w:numId w:val="49"/>
        </w:numPr>
        <w:spacing w:after="0"/>
      </w:pPr>
      <w:r w:rsidRPr="00F07185">
        <w:t>CNG pressure test certification – if applicable</w:t>
      </w:r>
    </w:p>
    <w:p w14:paraId="10977B59" w14:textId="77777777" w:rsidR="00C64BF0" w:rsidRPr="00F07185" w:rsidRDefault="00C64BF0" w:rsidP="0052058E">
      <w:pPr>
        <w:pStyle w:val="BodyText"/>
        <w:numPr>
          <w:ilvl w:val="0"/>
          <w:numId w:val="49"/>
        </w:numPr>
        <w:spacing w:after="0"/>
      </w:pPr>
      <w:r w:rsidRPr="00F07185">
        <w:t xml:space="preserve">Water test Certification. </w:t>
      </w:r>
    </w:p>
    <w:p w14:paraId="1E63B729" w14:textId="77777777" w:rsidR="00C64BF0" w:rsidRPr="00F07185" w:rsidRDefault="00C64BF0" w:rsidP="0052058E">
      <w:pPr>
        <w:pStyle w:val="BodyText"/>
        <w:numPr>
          <w:ilvl w:val="0"/>
          <w:numId w:val="49"/>
        </w:numPr>
        <w:spacing w:after="0"/>
      </w:pPr>
      <w:r w:rsidRPr="00F07185">
        <w:t>Alignment and Steering Stop Adjustment Certification.</w:t>
      </w:r>
    </w:p>
    <w:p w14:paraId="727671B7" w14:textId="77777777" w:rsidR="00C64BF0" w:rsidRPr="00F07185" w:rsidRDefault="00C64BF0" w:rsidP="0052058E">
      <w:pPr>
        <w:pStyle w:val="BodyText"/>
        <w:numPr>
          <w:ilvl w:val="0"/>
          <w:numId w:val="49"/>
        </w:numPr>
        <w:spacing w:after="0"/>
      </w:pPr>
      <w:r w:rsidRPr="00F07185">
        <w:t>Smoke Opacity Test (Exhaust Emissions)</w:t>
      </w:r>
      <w:r w:rsidR="005602BA" w:rsidRPr="00F07185">
        <w:t>, if applicable</w:t>
      </w:r>
      <w:r w:rsidRPr="00F07185">
        <w:t>.</w:t>
      </w:r>
    </w:p>
    <w:p w14:paraId="44F560CE" w14:textId="77777777" w:rsidR="00C64BF0" w:rsidRPr="00F07185" w:rsidRDefault="00C64BF0" w:rsidP="0052058E">
      <w:pPr>
        <w:pStyle w:val="BodyText"/>
        <w:numPr>
          <w:ilvl w:val="0"/>
          <w:numId w:val="49"/>
        </w:numPr>
        <w:spacing w:after="0"/>
      </w:pPr>
      <w:r w:rsidRPr="00F07185">
        <w:t>“Completed Bus” Inspection document.</w:t>
      </w:r>
    </w:p>
    <w:p w14:paraId="148FAB43" w14:textId="77777777" w:rsidR="00C64BF0" w:rsidRPr="00F07185" w:rsidRDefault="00C64BF0" w:rsidP="0052058E">
      <w:pPr>
        <w:pStyle w:val="BodyText"/>
        <w:numPr>
          <w:ilvl w:val="0"/>
          <w:numId w:val="49"/>
        </w:numPr>
        <w:spacing w:after="0"/>
      </w:pPr>
      <w:r w:rsidRPr="00F07185">
        <w:t xml:space="preserve">Copy of defects noted during </w:t>
      </w:r>
      <w:r w:rsidR="005602BA" w:rsidRPr="00F07185">
        <w:t xml:space="preserve">any Agency on-site </w:t>
      </w:r>
      <w:r w:rsidRPr="00F07185">
        <w:t>inspection.</w:t>
      </w:r>
    </w:p>
    <w:p w14:paraId="66A9D672" w14:textId="77777777" w:rsidR="00C64BF0" w:rsidRPr="00F07185" w:rsidRDefault="00C64BF0" w:rsidP="0052058E">
      <w:pPr>
        <w:pStyle w:val="BodyText"/>
        <w:numPr>
          <w:ilvl w:val="0"/>
          <w:numId w:val="49"/>
        </w:numPr>
        <w:spacing w:after="0"/>
      </w:pPr>
      <w:r w:rsidRPr="00F07185">
        <w:t>List of “Open Items”- if any</w:t>
      </w:r>
    </w:p>
    <w:p w14:paraId="1C94BA98" w14:textId="77777777" w:rsidR="00C64BF0" w:rsidRPr="00F07185" w:rsidRDefault="00C64BF0" w:rsidP="0052058E">
      <w:pPr>
        <w:pStyle w:val="BodyText"/>
        <w:numPr>
          <w:ilvl w:val="0"/>
          <w:numId w:val="49"/>
        </w:numPr>
        <w:spacing w:after="0"/>
      </w:pPr>
      <w:r w:rsidRPr="00F07185">
        <w:t>VIN number (copy of bus data plate)</w:t>
      </w:r>
    </w:p>
    <w:p w14:paraId="10C71145" w14:textId="77777777" w:rsidR="00C64BF0" w:rsidRPr="00F07185" w:rsidRDefault="00C64BF0" w:rsidP="0052058E">
      <w:pPr>
        <w:pStyle w:val="BodyText"/>
        <w:numPr>
          <w:ilvl w:val="0"/>
          <w:numId w:val="49"/>
        </w:numPr>
        <w:spacing w:after="0"/>
      </w:pPr>
      <w:r w:rsidRPr="00F07185">
        <w:t>Certificate of Origin</w:t>
      </w:r>
    </w:p>
    <w:p w14:paraId="3FEE3273" w14:textId="77777777" w:rsidR="00C64BF0" w:rsidRPr="00F07185" w:rsidRDefault="00C64BF0" w:rsidP="0052058E">
      <w:pPr>
        <w:pStyle w:val="BodyText"/>
        <w:numPr>
          <w:ilvl w:val="0"/>
          <w:numId w:val="49"/>
        </w:numPr>
        <w:spacing w:after="0"/>
      </w:pPr>
      <w:r w:rsidRPr="00F07185">
        <w:t>Weight slip (curb weight)</w:t>
      </w:r>
    </w:p>
    <w:p w14:paraId="301229F7" w14:textId="77777777" w:rsidR="00C64BF0" w:rsidRPr="00F07185" w:rsidRDefault="00C64BF0" w:rsidP="005602BA">
      <w:pPr>
        <w:pStyle w:val="BodyText"/>
        <w:numPr>
          <w:ilvl w:val="0"/>
          <w:numId w:val="49"/>
        </w:numPr>
        <w:spacing w:after="0"/>
      </w:pPr>
      <w:r w:rsidRPr="00F07185">
        <w:t>Certificate of compliance for high voltage/energy storage protective devices, if applicable.</w:t>
      </w:r>
    </w:p>
    <w:p w14:paraId="43E0A772" w14:textId="77777777" w:rsidR="00B867D9" w:rsidRPr="00F07185" w:rsidRDefault="005602BA">
      <w:pPr>
        <w:pStyle w:val="BodyText"/>
        <w:numPr>
          <w:ilvl w:val="0"/>
          <w:numId w:val="49"/>
        </w:numPr>
        <w:spacing w:after="0"/>
      </w:pPr>
      <w:r w:rsidRPr="00F07185">
        <w:t>Copy of FMVSS plate</w:t>
      </w:r>
    </w:p>
    <w:p w14:paraId="1C849B88" w14:textId="77777777" w:rsidR="00C64BF0" w:rsidRPr="00F07185" w:rsidRDefault="00C64BF0" w:rsidP="0052058E">
      <w:pPr>
        <w:pStyle w:val="BodyText"/>
        <w:numPr>
          <w:ilvl w:val="0"/>
          <w:numId w:val="49"/>
        </w:numPr>
        <w:spacing w:after="0"/>
      </w:pPr>
      <w:r w:rsidRPr="00F07185">
        <w:t>Component Serial Number List - List of serialized components installed on each Bus to include, but not limited to:</w:t>
      </w:r>
    </w:p>
    <w:p w14:paraId="55476BF8" w14:textId="5D855ACD" w:rsidR="00C30C31" w:rsidRPr="00C30C31" w:rsidRDefault="00C64BF0" w:rsidP="00C30C31">
      <w:pPr>
        <w:pStyle w:val="BodyText"/>
        <w:numPr>
          <w:ilvl w:val="1"/>
          <w:numId w:val="49"/>
        </w:numPr>
        <w:spacing w:after="0"/>
        <w:ind w:left="1440"/>
      </w:pPr>
      <w:r w:rsidRPr="00F07185">
        <w:t>Engine</w:t>
      </w:r>
    </w:p>
    <w:p w14:paraId="4DFFAF0D" w14:textId="77777777" w:rsidR="00C64BF0" w:rsidRPr="00F07185" w:rsidRDefault="00C64BF0" w:rsidP="0052058E">
      <w:pPr>
        <w:pStyle w:val="BodyText"/>
        <w:numPr>
          <w:ilvl w:val="1"/>
          <w:numId w:val="49"/>
        </w:numPr>
        <w:spacing w:after="0"/>
      </w:pPr>
      <w:r w:rsidRPr="00F07185">
        <w:t>Transmission</w:t>
      </w:r>
    </w:p>
    <w:p w14:paraId="64EB5A51" w14:textId="77777777" w:rsidR="00C64BF0" w:rsidRPr="00F07185" w:rsidRDefault="00C64BF0" w:rsidP="0052058E">
      <w:pPr>
        <w:pStyle w:val="BodyText"/>
        <w:numPr>
          <w:ilvl w:val="1"/>
          <w:numId w:val="49"/>
        </w:numPr>
        <w:spacing w:after="0"/>
      </w:pPr>
      <w:r w:rsidRPr="00F07185">
        <w:t>Alternator</w:t>
      </w:r>
    </w:p>
    <w:p w14:paraId="33F4B20A" w14:textId="77777777" w:rsidR="00C64BF0" w:rsidRPr="00F07185" w:rsidRDefault="00C64BF0" w:rsidP="0052058E">
      <w:pPr>
        <w:pStyle w:val="BodyText"/>
        <w:numPr>
          <w:ilvl w:val="1"/>
          <w:numId w:val="49"/>
        </w:numPr>
        <w:spacing w:after="0"/>
      </w:pPr>
      <w:r w:rsidRPr="00F07185">
        <w:t>Starter</w:t>
      </w:r>
    </w:p>
    <w:p w14:paraId="4D5EF097" w14:textId="77777777" w:rsidR="00C64BF0" w:rsidRPr="00F07185" w:rsidRDefault="00C64BF0" w:rsidP="0052058E">
      <w:pPr>
        <w:pStyle w:val="BodyText"/>
        <w:numPr>
          <w:ilvl w:val="1"/>
          <w:numId w:val="49"/>
        </w:numPr>
        <w:spacing w:after="0"/>
      </w:pPr>
      <w:r w:rsidRPr="00F07185">
        <w:t>A/C Compressor</w:t>
      </w:r>
    </w:p>
    <w:p w14:paraId="4E40AB38" w14:textId="77777777" w:rsidR="00C64BF0" w:rsidRPr="00F07185" w:rsidRDefault="00C64BF0" w:rsidP="0052058E">
      <w:pPr>
        <w:pStyle w:val="BodyText"/>
        <w:numPr>
          <w:ilvl w:val="1"/>
          <w:numId w:val="49"/>
        </w:numPr>
        <w:spacing w:after="0"/>
      </w:pPr>
      <w:r w:rsidRPr="00F07185">
        <w:t>Drive Axle</w:t>
      </w:r>
    </w:p>
    <w:p w14:paraId="21F55F6F" w14:textId="77777777" w:rsidR="00C64BF0" w:rsidRPr="00F07185" w:rsidRDefault="00C64BF0" w:rsidP="0052058E">
      <w:pPr>
        <w:pStyle w:val="BodyText"/>
        <w:numPr>
          <w:ilvl w:val="1"/>
          <w:numId w:val="49"/>
        </w:numPr>
        <w:spacing w:after="0"/>
      </w:pPr>
      <w:r w:rsidRPr="00F07185">
        <w:t>Power Steering Unit</w:t>
      </w:r>
    </w:p>
    <w:p w14:paraId="5D5AE1DD" w14:textId="77777777" w:rsidR="00C64BF0" w:rsidRPr="00F07185" w:rsidRDefault="00C64BF0" w:rsidP="0052058E">
      <w:pPr>
        <w:pStyle w:val="BodyText"/>
        <w:numPr>
          <w:ilvl w:val="1"/>
          <w:numId w:val="49"/>
        </w:numPr>
        <w:spacing w:after="0"/>
      </w:pPr>
      <w:r w:rsidRPr="00F07185">
        <w:t>Air Compressor</w:t>
      </w:r>
    </w:p>
    <w:p w14:paraId="0297D280" w14:textId="52AAA696" w:rsidR="00C64BF0" w:rsidRPr="00F07185" w:rsidRDefault="00C64BF0" w:rsidP="0052058E">
      <w:pPr>
        <w:pStyle w:val="BodyText"/>
        <w:numPr>
          <w:ilvl w:val="1"/>
          <w:numId w:val="49"/>
        </w:numPr>
        <w:spacing w:after="0"/>
      </w:pPr>
      <w:r w:rsidRPr="00F07185">
        <w:t>CNG Fuel Cylinders with installation location diagram.</w:t>
      </w:r>
      <w:r w:rsidR="00C30C31">
        <w:t xml:space="preserve"> Electric Powertrain components if applicable.</w:t>
      </w:r>
    </w:p>
    <w:p w14:paraId="15732B9B" w14:textId="77777777" w:rsidR="00C64BF0" w:rsidRPr="00F07185" w:rsidRDefault="00C64BF0" w:rsidP="0052058E">
      <w:pPr>
        <w:pStyle w:val="BodyText"/>
        <w:numPr>
          <w:ilvl w:val="1"/>
          <w:numId w:val="49"/>
        </w:numPr>
        <w:spacing w:after="0"/>
      </w:pPr>
      <w:r w:rsidRPr="00F07185">
        <w:t xml:space="preserve">Other serialized components for which the Contractor </w:t>
      </w:r>
      <w:r w:rsidR="00BC1D8D" w:rsidRPr="00F07185">
        <w:t>shall</w:t>
      </w:r>
      <w:r w:rsidRPr="00F07185">
        <w:t xml:space="preserve"> require serial numbers for the processing of warranty claims.</w:t>
      </w:r>
    </w:p>
    <w:p w14:paraId="7E5C8823" w14:textId="77777777" w:rsidR="00C64BF0" w:rsidRPr="00F07185" w:rsidRDefault="00C64BF0">
      <w:pPr>
        <w:rPr>
          <w:rFonts w:cs="Arial"/>
          <w:b/>
          <w:caps/>
          <w:sz w:val="24"/>
          <w:szCs w:val="24"/>
        </w:rPr>
      </w:pPr>
      <w:bookmarkStart w:id="1335" w:name="_Toc257815103"/>
      <w:r w:rsidRPr="00F07185">
        <w:rPr>
          <w:sz w:val="24"/>
          <w:szCs w:val="24"/>
        </w:rPr>
        <w:br w:type="page"/>
      </w:r>
    </w:p>
    <w:p w14:paraId="3EDFABB7" w14:textId="77777777" w:rsidR="005D048F" w:rsidRPr="00F07185" w:rsidRDefault="005D048F" w:rsidP="009C00FE">
      <w:pPr>
        <w:pStyle w:val="RFPsectionhed"/>
        <w:rPr>
          <w:szCs w:val="24"/>
        </w:rPr>
      </w:pPr>
      <w:bookmarkStart w:id="1336" w:name="_Toc304138308"/>
      <w:r w:rsidRPr="00F07185">
        <w:rPr>
          <w:szCs w:val="24"/>
        </w:rPr>
        <w:lastRenderedPageBreak/>
        <w:t>SECTION 9: FORMS AND CERTIFICATIONS</w:t>
      </w:r>
      <w:bookmarkEnd w:id="1335"/>
      <w:bookmarkEnd w:id="1336"/>
    </w:p>
    <w:p w14:paraId="25CB4ED8" w14:textId="77777777" w:rsidR="005D048F" w:rsidRPr="00F07185" w:rsidRDefault="005D048F" w:rsidP="004B0B01">
      <w:pPr>
        <w:pStyle w:val="RFPheading1CER"/>
      </w:pPr>
      <w:bookmarkStart w:id="1337" w:name="_Toc257815104"/>
      <w:bookmarkStart w:id="1338" w:name="_Toc304138309"/>
      <w:r w:rsidRPr="00F07185">
        <w:t xml:space="preserve">Proposer’s </w:t>
      </w:r>
      <w:bookmarkEnd w:id="1337"/>
      <w:r w:rsidRPr="00F07185">
        <w:t>Checklist</w:t>
      </w:r>
      <w:bookmarkEnd w:id="1338"/>
    </w:p>
    <w:tbl>
      <w:tblPr>
        <w:tblStyle w:val="TableGrid"/>
        <w:tblW w:w="0" w:type="auto"/>
        <w:tblLook w:val="04A0" w:firstRow="1" w:lastRow="0" w:firstColumn="1" w:lastColumn="0" w:noHBand="0" w:noVBand="1"/>
      </w:tblPr>
      <w:tblGrid>
        <w:gridCol w:w="809"/>
        <w:gridCol w:w="8541"/>
      </w:tblGrid>
      <w:tr w:rsidR="005D048F" w:rsidRPr="00F07185" w14:paraId="23FE8D0F" w14:textId="77777777" w:rsidTr="001E0549">
        <w:tc>
          <w:tcPr>
            <w:tcW w:w="9350" w:type="dxa"/>
            <w:gridSpan w:val="2"/>
          </w:tcPr>
          <w:p w14:paraId="039C7343" w14:textId="18A08506" w:rsidR="005D048F" w:rsidRPr="00F07185" w:rsidRDefault="005D048F" w:rsidP="0076199D">
            <w:pPr>
              <w:pStyle w:val="ApprovedAuthorized"/>
              <w:suppressAutoHyphens/>
              <w:jc w:val="left"/>
              <w:rPr>
                <w:b/>
                <w:sz w:val="24"/>
                <w:szCs w:val="24"/>
              </w:rPr>
            </w:pPr>
            <w:r w:rsidRPr="00957A06">
              <w:rPr>
                <w:rFonts w:ascii="Times New Roman" w:hAnsi="Times New Roman"/>
                <w:b/>
                <w:sz w:val="24"/>
                <w:szCs w:val="24"/>
              </w:rPr>
              <w:t>RFP</w:t>
            </w:r>
            <w:r w:rsidR="00A315D6" w:rsidRPr="00957A06">
              <w:rPr>
                <w:rFonts w:ascii="Times New Roman" w:hAnsi="Times New Roman"/>
                <w:b/>
                <w:sz w:val="24"/>
                <w:szCs w:val="24"/>
              </w:rPr>
              <w:t xml:space="preserve"> No. </w:t>
            </w:r>
            <w:r w:rsidR="001E0549">
              <w:rPr>
                <w:rFonts w:ascii="Times New Roman" w:hAnsi="Times New Roman"/>
                <w:b/>
                <w:sz w:val="24"/>
                <w:szCs w:val="24"/>
              </w:rPr>
              <w:t>26-01</w:t>
            </w:r>
            <w:r w:rsidR="00A315D6" w:rsidRPr="00D32506">
              <w:rPr>
                <w:rFonts w:ascii="Times New Roman" w:hAnsi="Times New Roman"/>
                <w:b/>
                <w:sz w:val="24"/>
                <w:szCs w:val="24"/>
              </w:rPr>
              <w:t>,</w:t>
            </w:r>
            <w:r w:rsidR="00A315D6" w:rsidRPr="00F07185">
              <w:rPr>
                <w:rFonts w:ascii="Times New Roman" w:hAnsi="Times New Roman"/>
                <w:b/>
                <w:sz w:val="24"/>
                <w:szCs w:val="24"/>
              </w:rPr>
              <w:t xml:space="preserve"> </w:t>
            </w:r>
            <w:r w:rsidR="0076199D">
              <w:rPr>
                <w:rFonts w:ascii="Times New Roman" w:hAnsi="Times New Roman"/>
                <w:b/>
                <w:sz w:val="24"/>
                <w:szCs w:val="24"/>
              </w:rPr>
              <w:t xml:space="preserve">Joint Procurement </w:t>
            </w:r>
            <w:r w:rsidR="00A315D6" w:rsidRPr="00F07185">
              <w:rPr>
                <w:rStyle w:val="RFPinsert"/>
                <w:b/>
                <w:color w:val="auto"/>
                <w:sz w:val="24"/>
                <w:szCs w:val="24"/>
              </w:rPr>
              <w:t>For Accessible Transit/Paratransit Vehicles</w:t>
            </w:r>
          </w:p>
        </w:tc>
      </w:tr>
      <w:tr w:rsidR="005D048F" w:rsidRPr="00F07185" w14:paraId="0FE9A1F3" w14:textId="77777777" w:rsidTr="001E0549">
        <w:tc>
          <w:tcPr>
            <w:tcW w:w="9350" w:type="dxa"/>
            <w:gridSpan w:val="2"/>
          </w:tcPr>
          <w:p w14:paraId="7776495E" w14:textId="77777777" w:rsidR="005D048F" w:rsidRPr="00F07185" w:rsidRDefault="005D048F" w:rsidP="00F05B12">
            <w:pPr>
              <w:suppressAutoHyphens/>
              <w:rPr>
                <w:b/>
                <w:sz w:val="24"/>
                <w:szCs w:val="24"/>
              </w:rPr>
            </w:pPr>
            <w:r w:rsidRPr="00F07185">
              <w:rPr>
                <w:b/>
                <w:sz w:val="24"/>
                <w:szCs w:val="24"/>
              </w:rPr>
              <w:t>Package 1: Technical Proposal</w:t>
            </w:r>
            <w:r w:rsidR="00D72908" w:rsidRPr="00F07185">
              <w:rPr>
                <w:b/>
                <w:sz w:val="24"/>
                <w:szCs w:val="24"/>
              </w:rPr>
              <w:t xml:space="preserve"> (Note: Package 1, 3 and 4 may be combined into one submittal.)</w:t>
            </w:r>
          </w:p>
        </w:tc>
      </w:tr>
      <w:tr w:rsidR="005D048F" w:rsidRPr="00F07185" w14:paraId="7ACB9017" w14:textId="77777777" w:rsidTr="001E0549">
        <w:tc>
          <w:tcPr>
            <w:tcW w:w="505" w:type="dxa"/>
          </w:tcPr>
          <w:p w14:paraId="10F69211"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5E4E3EC9" w14:textId="77777777" w:rsidR="005D048F" w:rsidRPr="00F07185" w:rsidRDefault="005D048F" w:rsidP="00F05B12">
            <w:pPr>
              <w:widowControl w:val="0"/>
              <w:numPr>
                <w:ilvl w:val="0"/>
                <w:numId w:val="9"/>
              </w:numPr>
              <w:suppressAutoHyphens/>
              <w:adjustRightInd w:val="0"/>
              <w:spacing w:line="360" w:lineRule="atLeast"/>
              <w:ind w:left="144"/>
              <w:jc w:val="both"/>
              <w:textAlignment w:val="baseline"/>
              <w:rPr>
                <w:sz w:val="24"/>
                <w:szCs w:val="24"/>
              </w:rPr>
            </w:pPr>
            <w:r w:rsidRPr="00F07185">
              <w:rPr>
                <w:sz w:val="24"/>
                <w:szCs w:val="24"/>
              </w:rPr>
              <w:t>1. Letter of Transmittal</w:t>
            </w:r>
          </w:p>
        </w:tc>
      </w:tr>
      <w:tr w:rsidR="005D048F" w:rsidRPr="00F07185" w14:paraId="0D26A49D" w14:textId="77777777" w:rsidTr="001E0549">
        <w:tc>
          <w:tcPr>
            <w:tcW w:w="505" w:type="dxa"/>
          </w:tcPr>
          <w:p w14:paraId="6E63B1D9"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01AAB677" w14:textId="77777777" w:rsidR="005D048F" w:rsidRPr="00F07185" w:rsidRDefault="0022762A" w:rsidP="00F05B12">
            <w:pPr>
              <w:widowControl w:val="0"/>
              <w:numPr>
                <w:ilvl w:val="0"/>
                <w:numId w:val="9"/>
              </w:numPr>
              <w:suppressAutoHyphens/>
              <w:adjustRightInd w:val="0"/>
              <w:spacing w:line="360" w:lineRule="atLeast"/>
              <w:ind w:left="144"/>
              <w:jc w:val="both"/>
              <w:textAlignment w:val="baseline"/>
              <w:rPr>
                <w:sz w:val="24"/>
                <w:szCs w:val="24"/>
              </w:rPr>
            </w:pPr>
            <w:r w:rsidRPr="00F07185">
              <w:rPr>
                <w:sz w:val="24"/>
                <w:szCs w:val="24"/>
              </w:rPr>
              <w:t>2</w:t>
            </w:r>
            <w:r w:rsidR="005D048F" w:rsidRPr="00F07185">
              <w:rPr>
                <w:sz w:val="24"/>
                <w:szCs w:val="24"/>
              </w:rPr>
              <w:t xml:space="preserve">. Acknowledgement of Addenda </w:t>
            </w:r>
          </w:p>
        </w:tc>
      </w:tr>
      <w:tr w:rsidR="005D048F" w:rsidRPr="00F07185" w14:paraId="54743BC8" w14:textId="77777777" w:rsidTr="001E0549">
        <w:tc>
          <w:tcPr>
            <w:tcW w:w="505" w:type="dxa"/>
          </w:tcPr>
          <w:p w14:paraId="1E85C30D"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0C98940C" w14:textId="02DF39BF" w:rsidR="005D048F" w:rsidRPr="00F07185" w:rsidRDefault="0022762A" w:rsidP="00C64BF0">
            <w:pPr>
              <w:widowControl w:val="0"/>
              <w:numPr>
                <w:ilvl w:val="0"/>
                <w:numId w:val="9"/>
              </w:numPr>
              <w:suppressAutoHyphens/>
              <w:adjustRightInd w:val="0"/>
              <w:spacing w:line="360" w:lineRule="atLeast"/>
              <w:ind w:left="144"/>
              <w:jc w:val="both"/>
              <w:textAlignment w:val="baseline"/>
              <w:rPr>
                <w:sz w:val="24"/>
                <w:szCs w:val="24"/>
              </w:rPr>
            </w:pPr>
            <w:r w:rsidRPr="00F07185">
              <w:rPr>
                <w:sz w:val="24"/>
                <w:szCs w:val="24"/>
              </w:rPr>
              <w:t>3</w:t>
            </w:r>
            <w:r w:rsidR="005D048F" w:rsidRPr="00F07185">
              <w:rPr>
                <w:sz w:val="24"/>
                <w:szCs w:val="24"/>
              </w:rPr>
              <w:t xml:space="preserve">. </w:t>
            </w:r>
            <w:r w:rsidR="00C64BF0" w:rsidRPr="00F07185">
              <w:rPr>
                <w:sz w:val="24"/>
                <w:szCs w:val="24"/>
              </w:rPr>
              <w:t>Contractor Service and Support Data</w:t>
            </w:r>
            <w:r w:rsidR="001E0549">
              <w:rPr>
                <w:sz w:val="24"/>
                <w:szCs w:val="24"/>
              </w:rPr>
              <w:t xml:space="preserve"> </w:t>
            </w:r>
            <w:r w:rsidR="001E0549" w:rsidRPr="001E0549">
              <w:rPr>
                <w:sz w:val="24"/>
                <w:szCs w:val="24"/>
              </w:rPr>
              <w:t>(Hard copy and Original Excel)</w:t>
            </w:r>
          </w:p>
        </w:tc>
      </w:tr>
      <w:tr w:rsidR="005D048F" w:rsidRPr="001E0549" w14:paraId="204980EC" w14:textId="77777777" w:rsidTr="001E0549">
        <w:tc>
          <w:tcPr>
            <w:tcW w:w="505" w:type="dxa"/>
          </w:tcPr>
          <w:p w14:paraId="0A263852" w14:textId="0287B288" w:rsidR="005D048F" w:rsidRPr="00F07185" w:rsidRDefault="005D048F" w:rsidP="00F05B12">
            <w:pPr>
              <w:widowControl w:val="0"/>
              <w:suppressAutoHyphens/>
              <w:adjustRightInd w:val="0"/>
              <w:spacing w:line="360" w:lineRule="atLeast"/>
              <w:jc w:val="center"/>
              <w:textAlignment w:val="baseline"/>
              <w:rPr>
                <w:sz w:val="24"/>
                <w:szCs w:val="24"/>
              </w:rPr>
            </w:pPr>
          </w:p>
        </w:tc>
        <w:tc>
          <w:tcPr>
            <w:tcW w:w="8845" w:type="dxa"/>
          </w:tcPr>
          <w:p w14:paraId="774B56AF" w14:textId="4455AE62" w:rsidR="005D048F" w:rsidRPr="00FD2FC1" w:rsidRDefault="00FD2FC1" w:rsidP="00FD2FC1">
            <w:pPr>
              <w:pStyle w:val="ListParagraph"/>
              <w:widowControl w:val="0"/>
              <w:numPr>
                <w:ilvl w:val="0"/>
                <w:numId w:val="39"/>
              </w:numPr>
              <w:suppressAutoHyphens/>
              <w:adjustRightInd w:val="0"/>
              <w:spacing w:line="360" w:lineRule="atLeast"/>
              <w:textAlignment w:val="baseline"/>
              <w:rPr>
                <w:szCs w:val="24"/>
              </w:rPr>
            </w:pPr>
            <w:r>
              <w:rPr>
                <w:szCs w:val="24"/>
              </w:rPr>
              <w:t>Written Service Plan: Narrative describing how vehicles sold are to be supported.</w:t>
            </w:r>
          </w:p>
        </w:tc>
      </w:tr>
      <w:tr w:rsidR="005D048F" w:rsidRPr="00F07185" w14:paraId="6AD9AD1D" w14:textId="77777777" w:rsidTr="001E0549">
        <w:tc>
          <w:tcPr>
            <w:tcW w:w="505" w:type="dxa"/>
          </w:tcPr>
          <w:p w14:paraId="3EE38F43"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3AFBD9A7" w14:textId="77777777" w:rsidR="005D048F" w:rsidRPr="00F07185" w:rsidRDefault="00783AE1" w:rsidP="00BD5391">
            <w:pPr>
              <w:widowControl w:val="0"/>
              <w:suppressAutoHyphens/>
              <w:adjustRightInd w:val="0"/>
              <w:spacing w:line="360" w:lineRule="atLeast"/>
              <w:ind w:left="144"/>
              <w:jc w:val="both"/>
              <w:textAlignment w:val="baseline"/>
              <w:rPr>
                <w:sz w:val="24"/>
                <w:szCs w:val="24"/>
              </w:rPr>
            </w:pPr>
            <w:r w:rsidRPr="00F07185">
              <w:rPr>
                <w:sz w:val="24"/>
                <w:szCs w:val="24"/>
              </w:rPr>
              <w:t>5</w:t>
            </w:r>
            <w:r w:rsidR="005D048F" w:rsidRPr="00F07185">
              <w:rPr>
                <w:sz w:val="24"/>
                <w:szCs w:val="24"/>
              </w:rPr>
              <w:t>.</w:t>
            </w:r>
            <w:r w:rsidR="00BD5391" w:rsidRPr="00F07185">
              <w:rPr>
                <w:sz w:val="24"/>
                <w:szCs w:val="24"/>
              </w:rPr>
              <w:t xml:space="preserve"> Manufacturing facility plant layout including description of work by station</w:t>
            </w:r>
          </w:p>
        </w:tc>
      </w:tr>
      <w:tr w:rsidR="005D048F" w:rsidRPr="00F07185" w14:paraId="4304002C" w14:textId="77777777" w:rsidTr="001E0549">
        <w:tc>
          <w:tcPr>
            <w:tcW w:w="505" w:type="dxa"/>
          </w:tcPr>
          <w:p w14:paraId="3BD31C62"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2CF4B657" w14:textId="77777777" w:rsidR="005D048F" w:rsidRPr="00F07185" w:rsidRDefault="00783AE1" w:rsidP="00BD5391">
            <w:pPr>
              <w:widowControl w:val="0"/>
              <w:suppressAutoHyphens/>
              <w:adjustRightInd w:val="0"/>
              <w:spacing w:line="360" w:lineRule="atLeast"/>
              <w:ind w:left="144"/>
              <w:jc w:val="both"/>
              <w:textAlignment w:val="baseline"/>
              <w:rPr>
                <w:sz w:val="24"/>
                <w:szCs w:val="24"/>
              </w:rPr>
            </w:pPr>
            <w:r w:rsidRPr="00F07185">
              <w:rPr>
                <w:sz w:val="24"/>
                <w:szCs w:val="24"/>
              </w:rPr>
              <w:t>6</w:t>
            </w:r>
            <w:r w:rsidR="005D048F" w:rsidRPr="00F07185">
              <w:rPr>
                <w:sz w:val="24"/>
                <w:szCs w:val="24"/>
              </w:rPr>
              <w:t xml:space="preserve">. </w:t>
            </w:r>
            <w:r w:rsidR="00BD5391" w:rsidRPr="00F07185">
              <w:rPr>
                <w:sz w:val="24"/>
                <w:szCs w:val="24"/>
              </w:rPr>
              <w:t xml:space="preserve">Warranty </w:t>
            </w:r>
            <w:r w:rsidR="00F768F3" w:rsidRPr="00F07185">
              <w:rPr>
                <w:sz w:val="24"/>
                <w:szCs w:val="24"/>
              </w:rPr>
              <w:t xml:space="preserve">Provisions and Warranty </w:t>
            </w:r>
            <w:r w:rsidR="00BD5391" w:rsidRPr="00F07185">
              <w:rPr>
                <w:sz w:val="24"/>
                <w:szCs w:val="24"/>
              </w:rPr>
              <w:t>Administration Plan</w:t>
            </w:r>
          </w:p>
        </w:tc>
      </w:tr>
      <w:tr w:rsidR="005D048F" w:rsidRPr="00F07185" w14:paraId="1746FF62" w14:textId="77777777" w:rsidTr="001E0549">
        <w:tc>
          <w:tcPr>
            <w:tcW w:w="505" w:type="dxa"/>
          </w:tcPr>
          <w:p w14:paraId="0B87664A"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646BD13D" w14:textId="77777777" w:rsidR="005D048F" w:rsidRPr="00F07185" w:rsidRDefault="00783AE1" w:rsidP="00C64BF0">
            <w:pPr>
              <w:widowControl w:val="0"/>
              <w:suppressAutoHyphens/>
              <w:adjustRightInd w:val="0"/>
              <w:spacing w:line="360" w:lineRule="atLeast"/>
              <w:jc w:val="both"/>
              <w:textAlignment w:val="baseline"/>
              <w:rPr>
                <w:sz w:val="24"/>
                <w:szCs w:val="24"/>
              </w:rPr>
            </w:pPr>
            <w:r w:rsidRPr="00F07185">
              <w:rPr>
                <w:sz w:val="24"/>
                <w:szCs w:val="24"/>
              </w:rPr>
              <w:t xml:space="preserve">   7</w:t>
            </w:r>
            <w:r w:rsidR="00C64BF0" w:rsidRPr="00F07185">
              <w:rPr>
                <w:sz w:val="24"/>
                <w:szCs w:val="24"/>
              </w:rPr>
              <w:t xml:space="preserve">. </w:t>
            </w:r>
            <w:r w:rsidR="005D048F" w:rsidRPr="00F07185">
              <w:rPr>
                <w:sz w:val="24"/>
                <w:szCs w:val="24"/>
              </w:rPr>
              <w:t>Quality Assurance Program</w:t>
            </w:r>
          </w:p>
        </w:tc>
      </w:tr>
      <w:tr w:rsidR="001E0549" w:rsidRPr="00F07185" w14:paraId="6616077D" w14:textId="77777777" w:rsidTr="001E0549">
        <w:tc>
          <w:tcPr>
            <w:tcW w:w="505" w:type="dxa"/>
          </w:tcPr>
          <w:tbl>
            <w:tblPr>
              <w:tblStyle w:val="TableGrid"/>
              <w:tblW w:w="0" w:type="auto"/>
              <w:tblLook w:val="04A0" w:firstRow="1" w:lastRow="0" w:firstColumn="1" w:lastColumn="0" w:noHBand="0" w:noVBand="1"/>
            </w:tblPr>
            <w:tblGrid>
              <w:gridCol w:w="361"/>
              <w:gridCol w:w="222"/>
            </w:tblGrid>
            <w:tr w:rsidR="001E0549" w:rsidRPr="00F07185" w14:paraId="31740C36" w14:textId="77777777" w:rsidTr="00E16344">
              <w:tc>
                <w:tcPr>
                  <w:tcW w:w="505" w:type="dxa"/>
                </w:tcPr>
                <w:p w14:paraId="5EBAE18B" w14:textId="77777777" w:rsidR="001E0549" w:rsidRPr="00F07185" w:rsidRDefault="001E0549" w:rsidP="001E0549">
                  <w:pPr>
                    <w:widowControl w:val="0"/>
                    <w:suppressAutoHyphens/>
                    <w:adjustRightInd w:val="0"/>
                    <w:spacing w:line="360" w:lineRule="atLeast"/>
                    <w:textAlignment w:val="baseline"/>
                    <w:rPr>
                      <w:sz w:val="24"/>
                      <w:szCs w:val="24"/>
                    </w:rPr>
                  </w:pPr>
                  <w:r w:rsidRPr="00F07185">
                    <w:rPr>
                      <w:sz w:val="24"/>
                      <w:szCs w:val="24"/>
                    </w:rPr>
                    <w:t>□</w:t>
                  </w:r>
                </w:p>
              </w:tc>
              <w:tc>
                <w:tcPr>
                  <w:tcW w:w="8845" w:type="dxa"/>
                </w:tcPr>
                <w:p w14:paraId="426B8257" w14:textId="2AD8D031" w:rsidR="001E0549" w:rsidRPr="00F07185" w:rsidRDefault="001E0549" w:rsidP="001E0549">
                  <w:pPr>
                    <w:widowControl w:val="0"/>
                    <w:suppressAutoHyphens/>
                    <w:adjustRightInd w:val="0"/>
                    <w:spacing w:line="360" w:lineRule="atLeast"/>
                    <w:jc w:val="both"/>
                    <w:textAlignment w:val="baseline"/>
                    <w:rPr>
                      <w:sz w:val="24"/>
                      <w:szCs w:val="24"/>
                    </w:rPr>
                  </w:pPr>
                </w:p>
              </w:tc>
            </w:tr>
          </w:tbl>
          <w:p w14:paraId="7D99010A" w14:textId="77777777" w:rsidR="001E0549" w:rsidRPr="00F07185" w:rsidRDefault="001E0549" w:rsidP="00F05B12">
            <w:pPr>
              <w:widowControl w:val="0"/>
              <w:suppressAutoHyphens/>
              <w:adjustRightInd w:val="0"/>
              <w:spacing w:line="360" w:lineRule="atLeast"/>
              <w:jc w:val="center"/>
              <w:textAlignment w:val="baseline"/>
              <w:rPr>
                <w:sz w:val="24"/>
                <w:szCs w:val="24"/>
              </w:rPr>
            </w:pPr>
          </w:p>
        </w:tc>
        <w:tc>
          <w:tcPr>
            <w:tcW w:w="8845" w:type="dxa"/>
          </w:tcPr>
          <w:p w14:paraId="71C9CEF8" w14:textId="3E7E3EDE" w:rsidR="001E0549" w:rsidRPr="001E0549" w:rsidRDefault="001E0549" w:rsidP="001E0549">
            <w:pPr>
              <w:pStyle w:val="ListParagraph"/>
              <w:widowControl w:val="0"/>
              <w:numPr>
                <w:ilvl w:val="0"/>
                <w:numId w:val="52"/>
              </w:numPr>
              <w:suppressAutoHyphens/>
              <w:adjustRightInd w:val="0"/>
              <w:spacing w:line="360" w:lineRule="atLeast"/>
              <w:textAlignment w:val="baseline"/>
              <w:rPr>
                <w:szCs w:val="24"/>
              </w:rPr>
            </w:pPr>
            <w:r>
              <w:rPr>
                <w:szCs w:val="24"/>
              </w:rPr>
              <w:t>Excel Forms: Svc Ctr Sheets, Vehicle Questionnaire, References, Preaward Audit (Combined Mfrs</w:t>
            </w:r>
            <w:r w:rsidR="00486403">
              <w:rPr>
                <w:szCs w:val="24"/>
              </w:rPr>
              <w:t>.</w:t>
            </w:r>
            <w:r>
              <w:rPr>
                <w:szCs w:val="24"/>
              </w:rPr>
              <w:t>) sheets, RFA Forms when submitted (Hardcopy and Excel worksheets)</w:t>
            </w:r>
          </w:p>
        </w:tc>
      </w:tr>
      <w:tr w:rsidR="005D048F" w:rsidRPr="00F07185" w14:paraId="77D29222" w14:textId="77777777" w:rsidTr="001E0549">
        <w:tc>
          <w:tcPr>
            <w:tcW w:w="9350" w:type="dxa"/>
            <w:gridSpan w:val="2"/>
          </w:tcPr>
          <w:p w14:paraId="19C00D7F" w14:textId="77777777" w:rsidR="005D048F" w:rsidRPr="00F07185" w:rsidRDefault="005D048F" w:rsidP="00F05B12">
            <w:pPr>
              <w:widowControl w:val="0"/>
              <w:suppressAutoHyphens/>
              <w:adjustRightInd w:val="0"/>
              <w:spacing w:line="360" w:lineRule="atLeast"/>
              <w:jc w:val="both"/>
              <w:textAlignment w:val="baseline"/>
              <w:rPr>
                <w:b/>
                <w:sz w:val="24"/>
                <w:szCs w:val="24"/>
              </w:rPr>
            </w:pPr>
            <w:r w:rsidRPr="00F07185">
              <w:rPr>
                <w:b/>
                <w:sz w:val="24"/>
                <w:szCs w:val="24"/>
              </w:rPr>
              <w:t>Package 2: Price Proposal</w:t>
            </w:r>
            <w:r w:rsidR="00D72908" w:rsidRPr="00F07185">
              <w:rPr>
                <w:b/>
                <w:sz w:val="24"/>
                <w:szCs w:val="24"/>
              </w:rPr>
              <w:t xml:space="preserve"> (Package 2 must be a separate sealed submittal.)</w:t>
            </w:r>
          </w:p>
        </w:tc>
      </w:tr>
      <w:tr w:rsidR="005D048F" w:rsidRPr="00F07185" w14:paraId="253E9A8F" w14:textId="77777777" w:rsidTr="001E0549">
        <w:tc>
          <w:tcPr>
            <w:tcW w:w="505" w:type="dxa"/>
          </w:tcPr>
          <w:p w14:paraId="643D09C0"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14ABFE11" w14:textId="77777777" w:rsidR="005D048F" w:rsidRPr="00F07185" w:rsidRDefault="00F05B12" w:rsidP="00F05B12">
            <w:pPr>
              <w:widowControl w:val="0"/>
              <w:suppressAutoHyphens/>
              <w:adjustRightInd w:val="0"/>
              <w:spacing w:line="360" w:lineRule="atLeast"/>
              <w:jc w:val="both"/>
              <w:textAlignment w:val="baseline"/>
              <w:rPr>
                <w:sz w:val="24"/>
                <w:szCs w:val="24"/>
              </w:rPr>
            </w:pPr>
            <w:r w:rsidRPr="00F07185">
              <w:rPr>
                <w:sz w:val="24"/>
                <w:szCs w:val="24"/>
              </w:rPr>
              <w:t xml:space="preserve">   </w:t>
            </w:r>
            <w:r w:rsidR="005D048F" w:rsidRPr="00F07185">
              <w:rPr>
                <w:sz w:val="24"/>
                <w:szCs w:val="24"/>
              </w:rPr>
              <w:t>1. Letter of Transmittal</w:t>
            </w:r>
          </w:p>
        </w:tc>
      </w:tr>
      <w:tr w:rsidR="005D048F" w:rsidRPr="00F07185" w14:paraId="7DA0B86E" w14:textId="77777777" w:rsidTr="001E0549">
        <w:tc>
          <w:tcPr>
            <w:tcW w:w="505" w:type="dxa"/>
          </w:tcPr>
          <w:p w14:paraId="6DBC2541"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65EE2F7D" w14:textId="48B7028B" w:rsidR="005D048F" w:rsidRPr="001E0549" w:rsidRDefault="005D048F" w:rsidP="00F768F3">
            <w:pPr>
              <w:widowControl w:val="0"/>
              <w:suppressAutoHyphens/>
              <w:adjustRightInd w:val="0"/>
              <w:spacing w:line="360" w:lineRule="atLeast"/>
              <w:ind w:left="346" w:hanging="131"/>
              <w:textAlignment w:val="baseline"/>
              <w:rPr>
                <w:sz w:val="24"/>
                <w:szCs w:val="24"/>
              </w:rPr>
            </w:pPr>
            <w:r w:rsidRPr="00F07185">
              <w:rPr>
                <w:sz w:val="24"/>
                <w:szCs w:val="24"/>
              </w:rPr>
              <w:t xml:space="preserve">2. Pricing Schedule (including option </w:t>
            </w:r>
            <w:r w:rsidR="00BD5391" w:rsidRPr="00F07185">
              <w:rPr>
                <w:sz w:val="24"/>
                <w:szCs w:val="24"/>
              </w:rPr>
              <w:t>bus features</w:t>
            </w:r>
            <w:r w:rsidRPr="00F07185">
              <w:rPr>
                <w:sz w:val="24"/>
                <w:szCs w:val="24"/>
              </w:rPr>
              <w:t xml:space="preserve">) </w:t>
            </w:r>
            <w:r w:rsidR="001E0549" w:rsidRPr="001E0549">
              <w:rPr>
                <w:sz w:val="24"/>
                <w:szCs w:val="24"/>
              </w:rPr>
              <w:t>(Hard copy and Original Excel)</w:t>
            </w:r>
          </w:p>
        </w:tc>
      </w:tr>
      <w:tr w:rsidR="005D048F" w:rsidRPr="00F07185" w14:paraId="68593FA8" w14:textId="77777777" w:rsidTr="001E0549">
        <w:tc>
          <w:tcPr>
            <w:tcW w:w="9350" w:type="dxa"/>
            <w:gridSpan w:val="2"/>
          </w:tcPr>
          <w:p w14:paraId="19D054FD" w14:textId="77777777" w:rsidR="005D048F" w:rsidRPr="00F07185" w:rsidRDefault="005D048F" w:rsidP="00F05B12">
            <w:pPr>
              <w:widowControl w:val="0"/>
              <w:suppressAutoHyphens/>
              <w:adjustRightInd w:val="0"/>
              <w:spacing w:line="360" w:lineRule="atLeast"/>
              <w:jc w:val="both"/>
              <w:textAlignment w:val="baseline"/>
              <w:rPr>
                <w:b/>
                <w:sz w:val="24"/>
                <w:szCs w:val="24"/>
              </w:rPr>
            </w:pPr>
            <w:r w:rsidRPr="00F07185">
              <w:rPr>
                <w:b/>
                <w:sz w:val="24"/>
                <w:szCs w:val="24"/>
              </w:rPr>
              <w:t>Package 3: Qualifications Package</w:t>
            </w:r>
          </w:p>
        </w:tc>
      </w:tr>
      <w:tr w:rsidR="005D048F" w:rsidRPr="00F07185" w14:paraId="5F07CC73" w14:textId="77777777" w:rsidTr="001E0549">
        <w:tc>
          <w:tcPr>
            <w:tcW w:w="505" w:type="dxa"/>
          </w:tcPr>
          <w:p w14:paraId="42EBF064"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7071F66E" w14:textId="77777777" w:rsidR="005D048F" w:rsidRPr="00F07185" w:rsidRDefault="005D048F" w:rsidP="00F05B12">
            <w:pPr>
              <w:widowControl w:val="0"/>
              <w:suppressAutoHyphens/>
              <w:adjustRightInd w:val="0"/>
              <w:spacing w:line="360" w:lineRule="atLeast"/>
              <w:ind w:left="215"/>
              <w:jc w:val="both"/>
              <w:textAlignment w:val="baseline"/>
              <w:rPr>
                <w:sz w:val="24"/>
                <w:szCs w:val="24"/>
              </w:rPr>
            </w:pPr>
            <w:r w:rsidRPr="00F07185">
              <w:rPr>
                <w:sz w:val="24"/>
                <w:szCs w:val="24"/>
              </w:rPr>
              <w:t>1. Pre-Award Evaluation Data Form</w:t>
            </w:r>
          </w:p>
        </w:tc>
      </w:tr>
      <w:tr w:rsidR="00BD5391" w:rsidRPr="00F07185" w14:paraId="40D5F951" w14:textId="77777777" w:rsidTr="001E0549">
        <w:tc>
          <w:tcPr>
            <w:tcW w:w="505" w:type="dxa"/>
          </w:tcPr>
          <w:p w14:paraId="493B4699" w14:textId="77777777" w:rsidR="00BD5391" w:rsidRPr="00F07185" w:rsidRDefault="00BD5391" w:rsidP="007313A8">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021027DD" w14:textId="33726C07" w:rsidR="00BD5391" w:rsidRPr="00F07185" w:rsidRDefault="00BD5391" w:rsidP="00BD5391">
            <w:pPr>
              <w:widowControl w:val="0"/>
              <w:suppressAutoHyphens/>
              <w:adjustRightInd w:val="0"/>
              <w:spacing w:line="360" w:lineRule="atLeast"/>
              <w:ind w:left="215"/>
              <w:jc w:val="both"/>
              <w:textAlignment w:val="baseline"/>
              <w:rPr>
                <w:sz w:val="24"/>
                <w:szCs w:val="24"/>
              </w:rPr>
            </w:pPr>
            <w:r w:rsidRPr="00F07185">
              <w:rPr>
                <w:sz w:val="24"/>
                <w:szCs w:val="24"/>
              </w:rPr>
              <w:t>2. Authorized Factory Dealer Confirmation</w:t>
            </w:r>
            <w:r w:rsidR="00840DC7">
              <w:rPr>
                <w:sz w:val="24"/>
                <w:szCs w:val="24"/>
              </w:rPr>
              <w:t xml:space="preserve"> and </w:t>
            </w:r>
            <w:r w:rsidR="00DF205A">
              <w:rPr>
                <w:sz w:val="24"/>
                <w:szCs w:val="24"/>
              </w:rPr>
              <w:t>Dealer’s License</w:t>
            </w:r>
            <w:r w:rsidR="000C0009">
              <w:rPr>
                <w:sz w:val="24"/>
                <w:szCs w:val="24"/>
              </w:rPr>
              <w:t xml:space="preserve"> </w:t>
            </w:r>
            <w:r w:rsidR="00840DC7">
              <w:rPr>
                <w:sz w:val="24"/>
                <w:szCs w:val="24"/>
              </w:rPr>
              <w:t>(If applicable)</w:t>
            </w:r>
          </w:p>
        </w:tc>
      </w:tr>
      <w:tr w:rsidR="005D048F" w:rsidRPr="00F07185" w14:paraId="2C489288" w14:textId="77777777" w:rsidTr="001E0549">
        <w:tc>
          <w:tcPr>
            <w:tcW w:w="505" w:type="dxa"/>
          </w:tcPr>
          <w:p w14:paraId="6BCA5C76"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4D4A0903" w14:textId="10695866" w:rsidR="005D048F" w:rsidRPr="00F07185" w:rsidRDefault="003D0E4D" w:rsidP="00F05B12">
            <w:pPr>
              <w:widowControl w:val="0"/>
              <w:suppressAutoHyphens/>
              <w:adjustRightInd w:val="0"/>
              <w:spacing w:line="360" w:lineRule="atLeast"/>
              <w:ind w:left="215"/>
              <w:jc w:val="both"/>
              <w:textAlignment w:val="baseline"/>
              <w:rPr>
                <w:sz w:val="24"/>
                <w:szCs w:val="24"/>
              </w:rPr>
            </w:pPr>
            <w:r w:rsidRPr="00F07185">
              <w:rPr>
                <w:sz w:val="24"/>
                <w:szCs w:val="24"/>
              </w:rPr>
              <w:t>3</w:t>
            </w:r>
            <w:r w:rsidR="005D048F" w:rsidRPr="00F07185">
              <w:rPr>
                <w:sz w:val="24"/>
                <w:szCs w:val="24"/>
              </w:rPr>
              <w:t>. A copy of the three (3) most recent audited financial statements</w:t>
            </w:r>
            <w:r w:rsidR="00193EDF">
              <w:rPr>
                <w:sz w:val="24"/>
                <w:szCs w:val="24"/>
              </w:rPr>
              <w:t xml:space="preserve">, </w:t>
            </w:r>
            <w:r w:rsidR="00193EDF" w:rsidRPr="001E0549">
              <w:rPr>
                <w:sz w:val="24"/>
                <w:szCs w:val="24"/>
              </w:rPr>
              <w:t>Statement of current financial condition</w:t>
            </w:r>
          </w:p>
        </w:tc>
      </w:tr>
      <w:tr w:rsidR="005D048F" w:rsidRPr="00F07185" w14:paraId="6F2686F1" w14:textId="77777777" w:rsidTr="001E0549">
        <w:tc>
          <w:tcPr>
            <w:tcW w:w="505" w:type="dxa"/>
          </w:tcPr>
          <w:p w14:paraId="772A2818"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275125DE" w14:textId="77777777" w:rsidR="005D048F" w:rsidRPr="00F07185" w:rsidRDefault="003D0E4D" w:rsidP="00F05B12">
            <w:pPr>
              <w:widowControl w:val="0"/>
              <w:suppressAutoHyphens/>
              <w:adjustRightInd w:val="0"/>
              <w:spacing w:line="360" w:lineRule="atLeast"/>
              <w:ind w:left="215"/>
              <w:jc w:val="both"/>
              <w:textAlignment w:val="baseline"/>
              <w:rPr>
                <w:sz w:val="24"/>
                <w:szCs w:val="24"/>
              </w:rPr>
            </w:pPr>
            <w:r w:rsidRPr="00F07185">
              <w:rPr>
                <w:sz w:val="24"/>
                <w:szCs w:val="24"/>
              </w:rPr>
              <w:t>4</w:t>
            </w:r>
            <w:r w:rsidR="005D048F" w:rsidRPr="00F07185">
              <w:rPr>
                <w:sz w:val="24"/>
                <w:szCs w:val="24"/>
              </w:rPr>
              <w:t>. Letter for insurance</w:t>
            </w:r>
          </w:p>
        </w:tc>
      </w:tr>
      <w:tr w:rsidR="005D048F" w:rsidRPr="00F07185" w14:paraId="4A12F9ED" w14:textId="77777777" w:rsidTr="001E0549">
        <w:tc>
          <w:tcPr>
            <w:tcW w:w="505" w:type="dxa"/>
          </w:tcPr>
          <w:p w14:paraId="3413CED4"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76F2577B" w14:textId="77777777" w:rsidR="003D0E4D" w:rsidRPr="00F07185" w:rsidRDefault="00783AE1" w:rsidP="003D0E4D">
            <w:pPr>
              <w:widowControl w:val="0"/>
              <w:suppressAutoHyphens/>
              <w:adjustRightInd w:val="0"/>
              <w:spacing w:line="360" w:lineRule="atLeast"/>
              <w:ind w:left="215"/>
              <w:jc w:val="both"/>
              <w:textAlignment w:val="baseline"/>
              <w:rPr>
                <w:sz w:val="24"/>
                <w:szCs w:val="24"/>
              </w:rPr>
            </w:pPr>
            <w:r w:rsidRPr="00F07185">
              <w:rPr>
                <w:sz w:val="24"/>
                <w:szCs w:val="24"/>
              </w:rPr>
              <w:t>5</w:t>
            </w:r>
            <w:r w:rsidR="005D048F" w:rsidRPr="00F07185">
              <w:rPr>
                <w:sz w:val="24"/>
                <w:szCs w:val="24"/>
              </w:rPr>
              <w:t xml:space="preserve">. Proposal Form </w:t>
            </w:r>
          </w:p>
        </w:tc>
      </w:tr>
      <w:tr w:rsidR="003D0E4D" w:rsidRPr="00F07185" w14:paraId="106CDDA1" w14:textId="77777777" w:rsidTr="001E0549">
        <w:tc>
          <w:tcPr>
            <w:tcW w:w="505" w:type="dxa"/>
          </w:tcPr>
          <w:p w14:paraId="550AD6D5" w14:textId="77777777" w:rsidR="003D0E4D" w:rsidRPr="00F07185" w:rsidRDefault="003D0E4D" w:rsidP="007313A8">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1BE08C23" w14:textId="77777777" w:rsidR="003D0E4D" w:rsidRPr="00F07185" w:rsidRDefault="00783AE1" w:rsidP="003D0E4D">
            <w:pPr>
              <w:widowControl w:val="0"/>
              <w:suppressAutoHyphens/>
              <w:adjustRightInd w:val="0"/>
              <w:spacing w:line="360" w:lineRule="atLeast"/>
              <w:ind w:left="215"/>
              <w:jc w:val="both"/>
              <w:textAlignment w:val="baseline"/>
              <w:rPr>
                <w:sz w:val="24"/>
                <w:szCs w:val="24"/>
              </w:rPr>
            </w:pPr>
            <w:r w:rsidRPr="00F07185">
              <w:rPr>
                <w:sz w:val="24"/>
                <w:szCs w:val="24"/>
              </w:rPr>
              <w:t>6</w:t>
            </w:r>
            <w:r w:rsidR="003D0E4D" w:rsidRPr="00F07185">
              <w:rPr>
                <w:sz w:val="24"/>
                <w:szCs w:val="24"/>
              </w:rPr>
              <w:t>. Required Certifications</w:t>
            </w:r>
          </w:p>
        </w:tc>
      </w:tr>
      <w:tr w:rsidR="0076199D" w:rsidRPr="00F07185" w14:paraId="0F2F1455" w14:textId="77777777" w:rsidTr="001E0549">
        <w:tc>
          <w:tcPr>
            <w:tcW w:w="505" w:type="dxa"/>
          </w:tcPr>
          <w:p w14:paraId="3B7F24D5" w14:textId="77777777" w:rsidR="0076199D" w:rsidRPr="00F07185" w:rsidRDefault="0076199D" w:rsidP="007313A8">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17B4D3D3" w14:textId="77777777" w:rsidR="0076199D" w:rsidRPr="00F07185" w:rsidRDefault="0076199D" w:rsidP="0076199D">
            <w:pPr>
              <w:widowControl w:val="0"/>
              <w:suppressAutoHyphens/>
              <w:adjustRightInd w:val="0"/>
              <w:spacing w:line="360" w:lineRule="atLeast"/>
              <w:ind w:left="215"/>
              <w:jc w:val="both"/>
              <w:textAlignment w:val="baseline"/>
              <w:rPr>
                <w:sz w:val="24"/>
                <w:szCs w:val="24"/>
              </w:rPr>
            </w:pPr>
            <w:r>
              <w:rPr>
                <w:sz w:val="24"/>
                <w:szCs w:val="24"/>
              </w:rPr>
              <w:t>7</w:t>
            </w:r>
            <w:r w:rsidRPr="00F07185">
              <w:rPr>
                <w:sz w:val="24"/>
                <w:szCs w:val="24"/>
              </w:rPr>
              <w:t xml:space="preserve">. </w:t>
            </w:r>
            <w:r>
              <w:rPr>
                <w:sz w:val="24"/>
                <w:szCs w:val="24"/>
              </w:rPr>
              <w:t>FTA approval letter r</w:t>
            </w:r>
            <w:r w:rsidRPr="00F07185">
              <w:rPr>
                <w:sz w:val="24"/>
                <w:szCs w:val="24"/>
              </w:rPr>
              <w:t xml:space="preserve">equired </w:t>
            </w:r>
            <w:r>
              <w:rPr>
                <w:sz w:val="24"/>
                <w:szCs w:val="24"/>
              </w:rPr>
              <w:t>for TVMs</w:t>
            </w:r>
          </w:p>
        </w:tc>
      </w:tr>
      <w:tr w:rsidR="005D048F" w:rsidRPr="00F07185" w14:paraId="521AAB18" w14:textId="77777777" w:rsidTr="001E0549">
        <w:tc>
          <w:tcPr>
            <w:tcW w:w="9350" w:type="dxa"/>
            <w:gridSpan w:val="2"/>
          </w:tcPr>
          <w:p w14:paraId="1C2BA9B8" w14:textId="77777777" w:rsidR="005D048F" w:rsidRPr="00F07185" w:rsidRDefault="005D048F" w:rsidP="00F05B12">
            <w:pPr>
              <w:widowControl w:val="0"/>
              <w:suppressAutoHyphens/>
              <w:adjustRightInd w:val="0"/>
              <w:spacing w:line="360" w:lineRule="atLeast"/>
              <w:jc w:val="both"/>
              <w:textAlignment w:val="baseline"/>
              <w:rPr>
                <w:b/>
                <w:sz w:val="24"/>
                <w:szCs w:val="24"/>
              </w:rPr>
            </w:pPr>
            <w:r w:rsidRPr="00F07185">
              <w:rPr>
                <w:b/>
                <w:sz w:val="24"/>
                <w:szCs w:val="24"/>
              </w:rPr>
              <w:t>Package 4: Proprietary/Confidential Information Package</w:t>
            </w:r>
            <w:r w:rsidRPr="00F07185">
              <w:rPr>
                <w:b/>
                <w:sz w:val="24"/>
                <w:szCs w:val="24"/>
                <w:vertAlign w:val="superscript"/>
              </w:rPr>
              <w:t>1</w:t>
            </w:r>
          </w:p>
        </w:tc>
      </w:tr>
      <w:tr w:rsidR="005D048F" w:rsidRPr="00F07185" w14:paraId="493BB398" w14:textId="77777777" w:rsidTr="001E0549">
        <w:tc>
          <w:tcPr>
            <w:tcW w:w="505" w:type="dxa"/>
          </w:tcPr>
          <w:p w14:paraId="64229AD9"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1E9B5C96" w14:textId="77777777" w:rsidR="005D048F" w:rsidRPr="00F07185" w:rsidRDefault="005D048F" w:rsidP="00F05B12">
            <w:pPr>
              <w:widowControl w:val="0"/>
              <w:suppressAutoHyphens/>
              <w:adjustRightInd w:val="0"/>
              <w:spacing w:line="360" w:lineRule="atLeast"/>
              <w:ind w:firstLine="215"/>
              <w:jc w:val="both"/>
              <w:textAlignment w:val="baseline"/>
              <w:rPr>
                <w:sz w:val="24"/>
                <w:szCs w:val="24"/>
              </w:rPr>
            </w:pPr>
            <w:r w:rsidRPr="00F07185">
              <w:rPr>
                <w:sz w:val="24"/>
                <w:szCs w:val="24"/>
              </w:rPr>
              <w:t>1. Proprietary/Confidential Information</w:t>
            </w:r>
          </w:p>
        </w:tc>
      </w:tr>
      <w:tr w:rsidR="005D048F" w:rsidRPr="00F07185" w14:paraId="6065FF33" w14:textId="77777777" w:rsidTr="001E0549">
        <w:trPr>
          <w:trHeight w:val="848"/>
        </w:trPr>
        <w:tc>
          <w:tcPr>
            <w:tcW w:w="9350" w:type="dxa"/>
            <w:gridSpan w:val="2"/>
          </w:tcPr>
          <w:p w14:paraId="1265A48A" w14:textId="77777777" w:rsidR="005D048F" w:rsidRPr="00F07185" w:rsidRDefault="005D048F" w:rsidP="00F05B12">
            <w:pPr>
              <w:widowControl w:val="0"/>
              <w:suppressAutoHyphens/>
              <w:adjustRightInd w:val="0"/>
              <w:ind w:left="360"/>
              <w:jc w:val="both"/>
              <w:textAlignment w:val="baseline"/>
              <w:rPr>
                <w:sz w:val="24"/>
                <w:szCs w:val="24"/>
              </w:rPr>
            </w:pPr>
            <w:r w:rsidRPr="00F07185">
              <w:rPr>
                <w:sz w:val="24"/>
                <w:szCs w:val="24"/>
              </w:rPr>
              <w:lastRenderedPageBreak/>
              <w:t>1. There may be items in the first three packages that are included in Package 4 because they are considered to be proprietary/confidential information. When this occurs, the Proposer must note that fact in Packages 1 through 3.</w:t>
            </w:r>
          </w:p>
        </w:tc>
      </w:tr>
    </w:tbl>
    <w:p w14:paraId="43FC22CA" w14:textId="77777777" w:rsidR="005D048F" w:rsidRPr="00F07185" w:rsidRDefault="005D048F" w:rsidP="004B0B01">
      <w:pPr>
        <w:pStyle w:val="RFPheading1CER"/>
      </w:pPr>
      <w:bookmarkStart w:id="1339" w:name="_Toc257815105"/>
      <w:bookmarkStart w:id="1340" w:name="_Toc257816938"/>
      <w:bookmarkStart w:id="1341" w:name="_Toc257817437"/>
      <w:bookmarkStart w:id="1342" w:name="_Toc257817905"/>
      <w:bookmarkStart w:id="1343" w:name="_Toc257818130"/>
      <w:bookmarkStart w:id="1344" w:name="_Toc257818356"/>
      <w:bookmarkStart w:id="1345" w:name="_Toc257818579"/>
      <w:bookmarkStart w:id="1346" w:name="_Toc257818793"/>
      <w:bookmarkStart w:id="1347" w:name="_Toc257818998"/>
      <w:bookmarkStart w:id="1348" w:name="_Toc257819203"/>
      <w:bookmarkEnd w:id="1339"/>
      <w:bookmarkEnd w:id="1340"/>
      <w:bookmarkEnd w:id="1341"/>
      <w:bookmarkEnd w:id="1342"/>
      <w:bookmarkEnd w:id="1343"/>
      <w:bookmarkEnd w:id="1344"/>
      <w:bookmarkEnd w:id="1345"/>
      <w:bookmarkEnd w:id="1346"/>
      <w:bookmarkEnd w:id="1347"/>
      <w:bookmarkEnd w:id="1348"/>
      <w:r w:rsidRPr="00F07185">
        <w:rPr>
          <w:u w:val="single"/>
        </w:rPr>
        <w:br w:type="page"/>
      </w:r>
      <w:bookmarkStart w:id="1349" w:name="_Toc224791733"/>
      <w:bookmarkStart w:id="1350" w:name="_Toc224791734"/>
      <w:bookmarkStart w:id="1351" w:name="_Toc224791736"/>
      <w:bookmarkStart w:id="1352" w:name="_Toc224791737"/>
      <w:bookmarkStart w:id="1353" w:name="_Toc224791738"/>
      <w:bookmarkStart w:id="1354" w:name="_Toc224791739"/>
      <w:bookmarkStart w:id="1355" w:name="_Toc224791740"/>
      <w:bookmarkStart w:id="1356" w:name="_Toc224791752"/>
      <w:bookmarkStart w:id="1357" w:name="_Toc224791753"/>
      <w:bookmarkStart w:id="1358" w:name="_Toc224791755"/>
      <w:bookmarkStart w:id="1359" w:name="_Toc224791757"/>
      <w:bookmarkStart w:id="1360" w:name="_Toc224791759"/>
      <w:bookmarkStart w:id="1361" w:name="_Toc224791763"/>
      <w:bookmarkStart w:id="1362" w:name="_Toc224791764"/>
      <w:bookmarkStart w:id="1363" w:name="_Toc224791765"/>
      <w:bookmarkStart w:id="1364" w:name="_Toc224791766"/>
      <w:bookmarkStart w:id="1365" w:name="_Toc224791768"/>
      <w:bookmarkStart w:id="1366" w:name="_Toc224791769"/>
      <w:bookmarkStart w:id="1367" w:name="_Toc224791777"/>
      <w:bookmarkStart w:id="1368" w:name="_Toc224791778"/>
      <w:bookmarkStart w:id="1369" w:name="_Toc224791779"/>
      <w:bookmarkStart w:id="1370" w:name="_Toc224791781"/>
      <w:bookmarkStart w:id="1371" w:name="_Toc224791783"/>
      <w:bookmarkStart w:id="1372" w:name="_Toc224791784"/>
      <w:bookmarkStart w:id="1373" w:name="_Toc224791787"/>
      <w:bookmarkStart w:id="1374" w:name="_Toc257815106"/>
      <w:bookmarkStart w:id="1375" w:name="_Toc304138310"/>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r w:rsidRPr="00F07185">
        <w:lastRenderedPageBreak/>
        <w:t>Request for Pre-Offer Change or Approved Equal</w:t>
      </w:r>
      <w:bookmarkEnd w:id="1374"/>
      <w:bookmarkEnd w:id="1375"/>
    </w:p>
    <w:p w14:paraId="3ACF825D" w14:textId="5720F57C" w:rsidR="005D048F" w:rsidRPr="00F07185" w:rsidRDefault="005D048F" w:rsidP="00E16737">
      <w:pPr>
        <w:pStyle w:val="BodyText"/>
        <w:rPr>
          <w:rFonts w:cs="Times New Roman"/>
        </w:rPr>
      </w:pPr>
      <w:r w:rsidRPr="00F07185">
        <w:rPr>
          <w:rFonts w:cs="Times New Roman"/>
        </w:rPr>
        <w:t>This form must be used for requested clarifications, changes, substitutes or approval of items equal to items specified with a brand name and must be submitted as far in advance of the Due Date, as specified in “Questions, Clarifications and Omissions.”</w:t>
      </w:r>
      <w:r w:rsidR="0009303B">
        <w:rPr>
          <w:rFonts w:cs="Times New Roman"/>
        </w:rPr>
        <w:t xml:space="preserve"> Please submit the document electronically </w:t>
      </w:r>
      <w:r w:rsidR="00EE1C83">
        <w:rPr>
          <w:rFonts w:cs="Times New Roman"/>
        </w:rPr>
        <w:t xml:space="preserve">to the contract officer </w:t>
      </w:r>
      <w:r w:rsidR="0009303B">
        <w:rPr>
          <w:rFonts w:cs="Times New Roman"/>
        </w:rPr>
        <w:t xml:space="preserve">with separate files for clarifications on the contract and each bus type.  </w:t>
      </w:r>
      <w:r w:rsidR="00B7785E">
        <w:rPr>
          <w:rFonts w:cs="Times New Roman"/>
        </w:rPr>
        <w:t xml:space="preserve">File names should describe the </w:t>
      </w:r>
      <w:r w:rsidR="00D7586F">
        <w:rPr>
          <w:rFonts w:cs="Times New Roman"/>
        </w:rPr>
        <w:t>category of request made</w:t>
      </w:r>
      <w:r w:rsidR="00194542">
        <w:rPr>
          <w:rFonts w:cs="Times New Roman"/>
        </w:rPr>
        <w:t xml:space="preserve"> and identify the proposing firm</w:t>
      </w:r>
      <w:r w:rsidR="00D7586F">
        <w:rPr>
          <w:rFonts w:cs="Times New Roman"/>
        </w:rPr>
        <w:t>.</w:t>
      </w:r>
      <w:r w:rsidR="00B3120E">
        <w:rPr>
          <w:rFonts w:cs="Times New Roman"/>
        </w:rPr>
        <w:t xml:space="preserve"> See Appendix </w:t>
      </w:r>
      <w:r w:rsidR="00EE1C83">
        <w:rPr>
          <w:rFonts w:cs="Times New Roman"/>
        </w:rPr>
        <w:t xml:space="preserve">K </w:t>
      </w:r>
      <w:r w:rsidR="00B3120E">
        <w:rPr>
          <w:rFonts w:cs="Times New Roman"/>
        </w:rPr>
        <w:t>for form.</w:t>
      </w:r>
    </w:p>
    <w:p w14:paraId="3EBFD99F" w14:textId="15B0B138" w:rsidR="005D048F" w:rsidRPr="00F07185" w:rsidRDefault="005D048F" w:rsidP="00E16737">
      <w:pPr>
        <w:suppressAutoHyphens/>
        <w:rPr>
          <w:sz w:val="24"/>
          <w:szCs w:val="24"/>
        </w:rPr>
      </w:pPr>
    </w:p>
    <w:p w14:paraId="610C8260" w14:textId="77777777" w:rsidR="005D048F" w:rsidRPr="00F07185" w:rsidRDefault="005D048F" w:rsidP="00E16737">
      <w:pPr>
        <w:suppressAutoHyphens/>
        <w:rPr>
          <w:sz w:val="24"/>
          <w:szCs w:val="24"/>
        </w:rPr>
      </w:pPr>
    </w:p>
    <w:p w14:paraId="37F28002" w14:textId="77777777" w:rsidR="005D048F" w:rsidRPr="00F07185" w:rsidRDefault="005D048F" w:rsidP="00E16737">
      <w:pPr>
        <w:suppressAutoHyphens/>
        <w:rPr>
          <w:sz w:val="24"/>
          <w:szCs w:val="24"/>
        </w:rPr>
      </w:pPr>
    </w:p>
    <w:p w14:paraId="6D258C1D" w14:textId="77777777" w:rsidR="005D048F" w:rsidRPr="00F07185" w:rsidRDefault="005D048F" w:rsidP="004B0B01">
      <w:pPr>
        <w:pStyle w:val="RFPheading1CER"/>
      </w:pPr>
      <w:r w:rsidRPr="00F07185">
        <w:br w:type="page"/>
      </w:r>
      <w:bookmarkStart w:id="1376" w:name="_Toc224800816"/>
      <w:bookmarkStart w:id="1377" w:name="_Toc257815107"/>
      <w:bookmarkStart w:id="1378" w:name="_Toc304138311"/>
      <w:r w:rsidRPr="00F07185">
        <w:lastRenderedPageBreak/>
        <w:t>Acknowledgement of Addenda</w:t>
      </w:r>
      <w:bookmarkEnd w:id="1376"/>
      <w:bookmarkEnd w:id="1377"/>
      <w:bookmarkEnd w:id="1378"/>
    </w:p>
    <w:p w14:paraId="547D2800" w14:textId="77777777" w:rsidR="005D048F" w:rsidRPr="00F07185" w:rsidRDefault="005D048F" w:rsidP="00E16737">
      <w:pPr>
        <w:pStyle w:val="BodyText"/>
        <w:rPr>
          <w:rFonts w:cs="Times New Roman"/>
        </w:rPr>
      </w:pPr>
      <w:r w:rsidRPr="00F07185">
        <w:rPr>
          <w:rFonts w:cs="Times New Roman"/>
        </w:rPr>
        <w:t>Failure to acknowledge receipt of all addenda may cause the Proposal to be considered nonresponsive to the Solicitation. Acknowledged receipt of each addendum must be clearly established and included with the Proposal.</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2520"/>
        <w:gridCol w:w="6840"/>
      </w:tblGrid>
      <w:tr w:rsidR="005D048F" w:rsidRPr="00F07185" w14:paraId="6B560CB9" w14:textId="77777777">
        <w:trPr>
          <w:jc w:val="center"/>
        </w:trPr>
        <w:tc>
          <w:tcPr>
            <w:tcW w:w="9360" w:type="dxa"/>
            <w:gridSpan w:val="2"/>
            <w:tcBorders>
              <w:bottom w:val="nil"/>
            </w:tcBorders>
          </w:tcPr>
          <w:p w14:paraId="60745E64" w14:textId="77777777" w:rsidR="005D048F" w:rsidRPr="00F07185" w:rsidRDefault="005D048F" w:rsidP="00E16737">
            <w:pPr>
              <w:suppressAutoHyphens/>
              <w:rPr>
                <w:sz w:val="24"/>
                <w:szCs w:val="24"/>
              </w:rPr>
            </w:pPr>
            <w:r w:rsidRPr="00F07185">
              <w:rPr>
                <w:sz w:val="24"/>
                <w:szCs w:val="24"/>
              </w:rPr>
              <w:t xml:space="preserve">The undersigned acknowledges receipt of the following addenda to the documents: </w:t>
            </w:r>
          </w:p>
        </w:tc>
      </w:tr>
      <w:tr w:rsidR="005D048F" w:rsidRPr="00F07185" w14:paraId="5031DD1F" w14:textId="77777777">
        <w:trPr>
          <w:jc w:val="center"/>
        </w:trPr>
        <w:tc>
          <w:tcPr>
            <w:tcW w:w="2520" w:type="dxa"/>
            <w:tcBorders>
              <w:top w:val="nil"/>
              <w:bottom w:val="nil"/>
              <w:right w:val="nil"/>
            </w:tcBorders>
          </w:tcPr>
          <w:p w14:paraId="5F3312B6" w14:textId="77777777" w:rsidR="005D048F" w:rsidRPr="00F07185" w:rsidRDefault="005D048F" w:rsidP="00A315D6">
            <w:pPr>
              <w:suppressAutoHyphens/>
              <w:rPr>
                <w:sz w:val="24"/>
                <w:szCs w:val="24"/>
              </w:rPr>
            </w:pPr>
            <w:r w:rsidRPr="00F07185">
              <w:rPr>
                <w:sz w:val="24"/>
                <w:szCs w:val="24"/>
              </w:rPr>
              <w:t xml:space="preserve">Addendum No.: </w:t>
            </w:r>
          </w:p>
        </w:tc>
        <w:tc>
          <w:tcPr>
            <w:tcW w:w="6840" w:type="dxa"/>
            <w:tcBorders>
              <w:top w:val="nil"/>
              <w:left w:val="nil"/>
              <w:bottom w:val="nil"/>
            </w:tcBorders>
          </w:tcPr>
          <w:p w14:paraId="4561B38C" w14:textId="77777777" w:rsidR="005D048F" w:rsidRPr="00F07185" w:rsidRDefault="005D048F" w:rsidP="00644E05">
            <w:pPr>
              <w:widowControl w:val="0"/>
              <w:numPr>
                <w:ilvl w:val="0"/>
                <w:numId w:val="9"/>
              </w:numPr>
              <w:suppressAutoHyphens/>
              <w:adjustRightInd w:val="0"/>
              <w:jc w:val="both"/>
              <w:textAlignment w:val="baseline"/>
              <w:rPr>
                <w:sz w:val="24"/>
                <w:szCs w:val="24"/>
              </w:rPr>
            </w:pPr>
            <w:r w:rsidRPr="00F07185">
              <w:rPr>
                <w:sz w:val="24"/>
                <w:szCs w:val="24"/>
              </w:rPr>
              <w:t xml:space="preserve">Dated: </w:t>
            </w:r>
          </w:p>
        </w:tc>
      </w:tr>
      <w:tr w:rsidR="005D048F" w:rsidRPr="00F07185" w14:paraId="11FD51F4" w14:textId="77777777">
        <w:trPr>
          <w:jc w:val="center"/>
        </w:trPr>
        <w:tc>
          <w:tcPr>
            <w:tcW w:w="2520" w:type="dxa"/>
            <w:tcBorders>
              <w:top w:val="nil"/>
              <w:bottom w:val="nil"/>
              <w:right w:val="nil"/>
            </w:tcBorders>
          </w:tcPr>
          <w:p w14:paraId="23FCD13E" w14:textId="77777777" w:rsidR="005D048F" w:rsidRPr="00F07185" w:rsidRDefault="005D048F" w:rsidP="00A315D6">
            <w:pPr>
              <w:suppressAutoHyphens/>
              <w:rPr>
                <w:sz w:val="24"/>
                <w:szCs w:val="24"/>
              </w:rPr>
            </w:pPr>
            <w:r w:rsidRPr="00F07185">
              <w:rPr>
                <w:sz w:val="24"/>
                <w:szCs w:val="24"/>
              </w:rPr>
              <w:t xml:space="preserve">Addendum No.: </w:t>
            </w:r>
          </w:p>
        </w:tc>
        <w:tc>
          <w:tcPr>
            <w:tcW w:w="6840" w:type="dxa"/>
            <w:tcBorders>
              <w:top w:val="nil"/>
              <w:left w:val="nil"/>
              <w:bottom w:val="nil"/>
            </w:tcBorders>
          </w:tcPr>
          <w:p w14:paraId="34F40F57" w14:textId="77777777" w:rsidR="005D048F" w:rsidRPr="00F07185" w:rsidRDefault="005D048F" w:rsidP="00644E05">
            <w:pPr>
              <w:widowControl w:val="0"/>
              <w:numPr>
                <w:ilvl w:val="0"/>
                <w:numId w:val="9"/>
              </w:numPr>
              <w:suppressAutoHyphens/>
              <w:adjustRightInd w:val="0"/>
              <w:jc w:val="both"/>
              <w:textAlignment w:val="baseline"/>
              <w:rPr>
                <w:sz w:val="24"/>
                <w:szCs w:val="24"/>
              </w:rPr>
            </w:pPr>
            <w:r w:rsidRPr="00F07185">
              <w:rPr>
                <w:sz w:val="24"/>
                <w:szCs w:val="24"/>
              </w:rPr>
              <w:t xml:space="preserve">Dated: </w:t>
            </w:r>
          </w:p>
        </w:tc>
      </w:tr>
      <w:tr w:rsidR="005D048F" w:rsidRPr="00F07185" w14:paraId="6DBC2FA9" w14:textId="77777777">
        <w:trPr>
          <w:jc w:val="center"/>
        </w:trPr>
        <w:tc>
          <w:tcPr>
            <w:tcW w:w="2520" w:type="dxa"/>
            <w:tcBorders>
              <w:top w:val="nil"/>
              <w:bottom w:val="nil"/>
              <w:right w:val="nil"/>
            </w:tcBorders>
          </w:tcPr>
          <w:p w14:paraId="3E3DACD9" w14:textId="77777777" w:rsidR="005D048F" w:rsidRPr="00F07185" w:rsidRDefault="005D048F" w:rsidP="00A315D6">
            <w:pPr>
              <w:widowControl w:val="0"/>
              <w:suppressAutoHyphens/>
              <w:adjustRightInd w:val="0"/>
              <w:jc w:val="both"/>
              <w:textAlignment w:val="baseline"/>
              <w:rPr>
                <w:sz w:val="24"/>
                <w:szCs w:val="24"/>
              </w:rPr>
            </w:pPr>
            <w:r w:rsidRPr="00F07185">
              <w:rPr>
                <w:sz w:val="24"/>
                <w:szCs w:val="24"/>
              </w:rPr>
              <w:t xml:space="preserve">Addendum No.: </w:t>
            </w:r>
          </w:p>
        </w:tc>
        <w:tc>
          <w:tcPr>
            <w:tcW w:w="6840" w:type="dxa"/>
            <w:tcBorders>
              <w:top w:val="nil"/>
              <w:left w:val="nil"/>
              <w:bottom w:val="nil"/>
            </w:tcBorders>
          </w:tcPr>
          <w:p w14:paraId="5F1CC4F1" w14:textId="77777777" w:rsidR="005D048F" w:rsidRPr="00F07185" w:rsidRDefault="005D048F" w:rsidP="00644E05">
            <w:pPr>
              <w:widowControl w:val="0"/>
              <w:numPr>
                <w:ilvl w:val="0"/>
                <w:numId w:val="9"/>
              </w:numPr>
              <w:suppressAutoHyphens/>
              <w:adjustRightInd w:val="0"/>
              <w:jc w:val="both"/>
              <w:textAlignment w:val="baseline"/>
              <w:rPr>
                <w:sz w:val="24"/>
                <w:szCs w:val="24"/>
              </w:rPr>
            </w:pPr>
            <w:r w:rsidRPr="00F07185">
              <w:rPr>
                <w:sz w:val="24"/>
                <w:szCs w:val="24"/>
              </w:rPr>
              <w:t xml:space="preserve">Dated: </w:t>
            </w:r>
          </w:p>
        </w:tc>
      </w:tr>
      <w:tr w:rsidR="005D048F" w:rsidRPr="00F07185" w14:paraId="69B850BA" w14:textId="77777777">
        <w:trPr>
          <w:jc w:val="center"/>
        </w:trPr>
        <w:tc>
          <w:tcPr>
            <w:tcW w:w="2520" w:type="dxa"/>
            <w:tcBorders>
              <w:top w:val="nil"/>
              <w:right w:val="nil"/>
            </w:tcBorders>
          </w:tcPr>
          <w:p w14:paraId="677D45A0" w14:textId="77777777" w:rsidR="005D048F" w:rsidRPr="00F07185" w:rsidRDefault="005D048F" w:rsidP="00A315D6">
            <w:pPr>
              <w:widowControl w:val="0"/>
              <w:suppressAutoHyphens/>
              <w:adjustRightInd w:val="0"/>
              <w:spacing w:after="240"/>
              <w:jc w:val="both"/>
              <w:textAlignment w:val="baseline"/>
              <w:rPr>
                <w:sz w:val="24"/>
                <w:szCs w:val="24"/>
              </w:rPr>
            </w:pPr>
            <w:r w:rsidRPr="00F07185">
              <w:rPr>
                <w:sz w:val="24"/>
                <w:szCs w:val="24"/>
              </w:rPr>
              <w:t xml:space="preserve">Addendum No.: </w:t>
            </w:r>
          </w:p>
        </w:tc>
        <w:tc>
          <w:tcPr>
            <w:tcW w:w="6840" w:type="dxa"/>
            <w:tcBorders>
              <w:top w:val="nil"/>
              <w:left w:val="nil"/>
            </w:tcBorders>
          </w:tcPr>
          <w:p w14:paraId="4BE5063B" w14:textId="77777777" w:rsidR="005D048F" w:rsidRPr="00F07185" w:rsidRDefault="005D048F" w:rsidP="00644E05">
            <w:pPr>
              <w:widowControl w:val="0"/>
              <w:numPr>
                <w:ilvl w:val="0"/>
                <w:numId w:val="9"/>
              </w:numPr>
              <w:suppressAutoHyphens/>
              <w:adjustRightInd w:val="0"/>
              <w:spacing w:after="240"/>
              <w:jc w:val="both"/>
              <w:textAlignment w:val="baseline"/>
              <w:rPr>
                <w:sz w:val="24"/>
                <w:szCs w:val="24"/>
              </w:rPr>
            </w:pPr>
            <w:r w:rsidRPr="00F07185">
              <w:rPr>
                <w:sz w:val="24"/>
                <w:szCs w:val="24"/>
              </w:rPr>
              <w:t>Dated:</w:t>
            </w:r>
          </w:p>
          <w:p w14:paraId="2C2CEFFC" w14:textId="77777777" w:rsidR="005D048F" w:rsidRPr="00F07185" w:rsidRDefault="005D048F" w:rsidP="00A315D6">
            <w:pPr>
              <w:suppressAutoHyphens/>
              <w:rPr>
                <w:sz w:val="24"/>
                <w:szCs w:val="24"/>
              </w:rPr>
            </w:pPr>
          </w:p>
          <w:p w14:paraId="52FF5543" w14:textId="77777777" w:rsidR="005D048F" w:rsidRPr="00F07185" w:rsidRDefault="005D048F" w:rsidP="00A315D6">
            <w:pPr>
              <w:suppressAutoHyphens/>
              <w:rPr>
                <w:sz w:val="24"/>
                <w:szCs w:val="24"/>
              </w:rPr>
            </w:pPr>
          </w:p>
          <w:p w14:paraId="2876C674" w14:textId="77777777" w:rsidR="005D048F" w:rsidRPr="00F07185" w:rsidRDefault="005D048F" w:rsidP="00A315D6">
            <w:pPr>
              <w:suppressAutoHyphens/>
              <w:rPr>
                <w:sz w:val="24"/>
                <w:szCs w:val="24"/>
              </w:rPr>
            </w:pPr>
          </w:p>
          <w:p w14:paraId="6FA8252F" w14:textId="77777777" w:rsidR="005D048F" w:rsidRPr="00F07185" w:rsidRDefault="005D048F" w:rsidP="00A315D6">
            <w:pPr>
              <w:suppressAutoHyphens/>
              <w:rPr>
                <w:sz w:val="24"/>
                <w:szCs w:val="24"/>
              </w:rPr>
            </w:pPr>
          </w:p>
          <w:p w14:paraId="20A75C22" w14:textId="77777777" w:rsidR="005D048F" w:rsidRPr="00F07185" w:rsidRDefault="005D048F" w:rsidP="00A315D6">
            <w:pPr>
              <w:suppressAutoHyphens/>
              <w:rPr>
                <w:sz w:val="24"/>
                <w:szCs w:val="24"/>
              </w:rPr>
            </w:pPr>
          </w:p>
          <w:p w14:paraId="4F865918" w14:textId="77777777" w:rsidR="005D048F" w:rsidRPr="00F07185" w:rsidRDefault="005D048F" w:rsidP="00A315D6">
            <w:pPr>
              <w:suppressAutoHyphens/>
              <w:rPr>
                <w:sz w:val="24"/>
                <w:szCs w:val="24"/>
              </w:rPr>
            </w:pPr>
          </w:p>
          <w:p w14:paraId="7014D844" w14:textId="77777777" w:rsidR="005D048F" w:rsidRPr="00F07185" w:rsidRDefault="005D048F" w:rsidP="00A315D6">
            <w:pPr>
              <w:suppressAutoHyphens/>
              <w:rPr>
                <w:sz w:val="24"/>
                <w:szCs w:val="24"/>
              </w:rPr>
            </w:pPr>
          </w:p>
          <w:p w14:paraId="6AB98DC7" w14:textId="77777777" w:rsidR="005D048F" w:rsidRPr="00F07185" w:rsidRDefault="005D048F" w:rsidP="00A315D6">
            <w:pPr>
              <w:suppressAutoHyphens/>
              <w:rPr>
                <w:sz w:val="24"/>
                <w:szCs w:val="24"/>
              </w:rPr>
            </w:pPr>
          </w:p>
          <w:p w14:paraId="6B810CD7" w14:textId="77777777" w:rsidR="005D048F" w:rsidRPr="00F07185" w:rsidRDefault="005D048F" w:rsidP="00A315D6">
            <w:pPr>
              <w:suppressAutoHyphens/>
              <w:rPr>
                <w:sz w:val="24"/>
                <w:szCs w:val="24"/>
              </w:rPr>
            </w:pPr>
          </w:p>
          <w:p w14:paraId="50D6967B" w14:textId="77777777" w:rsidR="005D048F" w:rsidRPr="00F07185" w:rsidRDefault="005D048F" w:rsidP="00A315D6">
            <w:pPr>
              <w:suppressAutoHyphens/>
              <w:rPr>
                <w:sz w:val="24"/>
                <w:szCs w:val="24"/>
              </w:rPr>
            </w:pPr>
          </w:p>
          <w:p w14:paraId="5357C89F" w14:textId="77777777" w:rsidR="005D048F" w:rsidRPr="00F07185" w:rsidRDefault="005D048F" w:rsidP="00A315D6">
            <w:pPr>
              <w:suppressAutoHyphens/>
              <w:rPr>
                <w:sz w:val="24"/>
                <w:szCs w:val="24"/>
              </w:rPr>
            </w:pPr>
          </w:p>
        </w:tc>
      </w:tr>
      <w:tr w:rsidR="005D048F" w:rsidRPr="00F07185" w14:paraId="507ED10A" w14:textId="77777777">
        <w:trPr>
          <w:trHeight w:val="562"/>
          <w:jc w:val="center"/>
        </w:trPr>
        <w:tc>
          <w:tcPr>
            <w:tcW w:w="9360" w:type="dxa"/>
            <w:gridSpan w:val="2"/>
          </w:tcPr>
          <w:p w14:paraId="5EFDEF06" w14:textId="77777777" w:rsidR="00A315D6" w:rsidRPr="00F07185" w:rsidRDefault="005D048F" w:rsidP="00A315D6">
            <w:pPr>
              <w:widowControl w:val="0"/>
              <w:suppressAutoHyphens/>
              <w:adjustRightInd w:val="0"/>
              <w:spacing w:line="288" w:lineRule="auto"/>
              <w:jc w:val="both"/>
              <w:textAlignment w:val="baseline"/>
              <w:rPr>
                <w:sz w:val="24"/>
                <w:szCs w:val="24"/>
              </w:rPr>
            </w:pPr>
            <w:r w:rsidRPr="00F07185">
              <w:rPr>
                <w:sz w:val="24"/>
                <w:szCs w:val="24"/>
              </w:rPr>
              <w:t xml:space="preserve">Proposer: </w:t>
            </w:r>
          </w:p>
          <w:p w14:paraId="4EC791E5" w14:textId="77777777" w:rsidR="005D048F" w:rsidRPr="00F07185" w:rsidRDefault="005D048F" w:rsidP="00A315D6">
            <w:pPr>
              <w:widowControl w:val="0"/>
              <w:suppressAutoHyphens/>
              <w:adjustRightInd w:val="0"/>
              <w:spacing w:line="288" w:lineRule="auto"/>
              <w:jc w:val="both"/>
              <w:textAlignment w:val="baseline"/>
              <w:rPr>
                <w:sz w:val="24"/>
                <w:szCs w:val="24"/>
              </w:rPr>
            </w:pPr>
            <w:r w:rsidRPr="00F07185">
              <w:rPr>
                <w:sz w:val="24"/>
                <w:szCs w:val="24"/>
              </w:rPr>
              <w:t xml:space="preserve">Name: </w:t>
            </w:r>
          </w:p>
          <w:p w14:paraId="5934DA6D" w14:textId="77777777" w:rsidR="005D048F" w:rsidRPr="00F07185" w:rsidRDefault="005D048F" w:rsidP="00A315D6">
            <w:pPr>
              <w:suppressAutoHyphens/>
              <w:spacing w:line="288" w:lineRule="auto"/>
              <w:rPr>
                <w:sz w:val="24"/>
                <w:szCs w:val="24"/>
              </w:rPr>
            </w:pPr>
            <w:r w:rsidRPr="00F07185">
              <w:rPr>
                <w:sz w:val="24"/>
                <w:szCs w:val="24"/>
              </w:rPr>
              <w:t xml:space="preserve">Title: </w:t>
            </w:r>
          </w:p>
          <w:p w14:paraId="5BAC7870" w14:textId="77777777" w:rsidR="005D048F" w:rsidRPr="00F07185" w:rsidRDefault="005D048F" w:rsidP="00A315D6">
            <w:pPr>
              <w:suppressAutoHyphens/>
              <w:spacing w:line="288" w:lineRule="auto"/>
              <w:rPr>
                <w:sz w:val="24"/>
                <w:szCs w:val="24"/>
              </w:rPr>
            </w:pPr>
            <w:r w:rsidRPr="00F07185">
              <w:rPr>
                <w:sz w:val="24"/>
                <w:szCs w:val="24"/>
              </w:rPr>
              <w:t xml:space="preserve">Phone: </w:t>
            </w:r>
          </w:p>
          <w:p w14:paraId="02954FA9" w14:textId="77777777" w:rsidR="005D048F" w:rsidRPr="00F07185" w:rsidRDefault="005D048F" w:rsidP="00A315D6">
            <w:pPr>
              <w:suppressAutoHyphens/>
              <w:spacing w:line="288" w:lineRule="auto"/>
              <w:rPr>
                <w:sz w:val="24"/>
                <w:szCs w:val="24"/>
              </w:rPr>
            </w:pPr>
            <w:r w:rsidRPr="00F07185">
              <w:rPr>
                <w:sz w:val="24"/>
                <w:szCs w:val="24"/>
              </w:rPr>
              <w:t xml:space="preserve">Street address: </w:t>
            </w:r>
          </w:p>
          <w:p w14:paraId="351DBA3F" w14:textId="77777777" w:rsidR="005D048F" w:rsidRPr="00F07185" w:rsidRDefault="005D048F" w:rsidP="00A315D6">
            <w:pPr>
              <w:suppressAutoHyphens/>
              <w:spacing w:line="288" w:lineRule="auto"/>
              <w:rPr>
                <w:sz w:val="24"/>
                <w:szCs w:val="24"/>
              </w:rPr>
            </w:pPr>
            <w:r w:rsidRPr="00F07185">
              <w:rPr>
                <w:sz w:val="24"/>
                <w:szCs w:val="24"/>
              </w:rPr>
              <w:t xml:space="preserve">City, state, ZIP: </w:t>
            </w:r>
          </w:p>
        </w:tc>
      </w:tr>
      <w:tr w:rsidR="005D048F" w:rsidRPr="00F07185" w14:paraId="6656F808" w14:textId="77777777">
        <w:trPr>
          <w:trHeight w:val="1296"/>
          <w:jc w:val="center"/>
        </w:trPr>
        <w:tc>
          <w:tcPr>
            <w:tcW w:w="9360" w:type="dxa"/>
            <w:gridSpan w:val="2"/>
            <w:vAlign w:val="bottom"/>
          </w:tcPr>
          <w:p w14:paraId="2C26486C" w14:textId="77777777" w:rsidR="005D048F" w:rsidRPr="00F07185" w:rsidRDefault="005D048F" w:rsidP="00A315D6">
            <w:pPr>
              <w:widowControl w:val="0"/>
              <w:suppressAutoHyphens/>
              <w:adjustRightInd w:val="0"/>
              <w:spacing w:after="40" w:line="360" w:lineRule="atLeast"/>
              <w:jc w:val="both"/>
              <w:textAlignment w:val="baseline"/>
              <w:rPr>
                <w:sz w:val="24"/>
                <w:szCs w:val="24"/>
              </w:rPr>
            </w:pPr>
            <w:r w:rsidRPr="00F07185">
              <w:rPr>
                <w:sz w:val="24"/>
                <w:szCs w:val="24"/>
              </w:rPr>
              <w:t>__________________________________________</w:t>
            </w:r>
            <w:r w:rsidR="00A315D6" w:rsidRPr="00F07185">
              <w:rPr>
                <w:sz w:val="24"/>
                <w:szCs w:val="24"/>
              </w:rPr>
              <w:t>__     _____</w:t>
            </w:r>
            <w:r w:rsidRPr="00F07185">
              <w:rPr>
                <w:sz w:val="24"/>
                <w:szCs w:val="24"/>
              </w:rPr>
              <w:t>_______________________</w:t>
            </w:r>
          </w:p>
          <w:p w14:paraId="53B51E44" w14:textId="77777777" w:rsidR="005D048F" w:rsidRPr="00F07185" w:rsidRDefault="005D048F" w:rsidP="00A315D6">
            <w:pPr>
              <w:suppressAutoHyphens/>
              <w:spacing w:after="120"/>
              <w:rPr>
                <w:sz w:val="24"/>
                <w:szCs w:val="24"/>
              </w:rPr>
            </w:pPr>
            <w:r w:rsidRPr="00F07185">
              <w:rPr>
                <w:sz w:val="24"/>
                <w:szCs w:val="24"/>
              </w:rPr>
              <w:t xml:space="preserve">Authorized signature                                               </w:t>
            </w:r>
            <w:r w:rsidR="00A315D6" w:rsidRPr="00F07185">
              <w:rPr>
                <w:sz w:val="24"/>
                <w:szCs w:val="24"/>
              </w:rPr>
              <w:t xml:space="preserve">             </w:t>
            </w:r>
            <w:r w:rsidRPr="00F07185">
              <w:rPr>
                <w:sz w:val="24"/>
                <w:szCs w:val="24"/>
              </w:rPr>
              <w:t>Date</w:t>
            </w:r>
          </w:p>
        </w:tc>
      </w:tr>
    </w:tbl>
    <w:p w14:paraId="3176493D" w14:textId="77777777" w:rsidR="005D048F" w:rsidRPr="00F07185" w:rsidRDefault="005D048F" w:rsidP="00E16737">
      <w:pPr>
        <w:suppressAutoHyphens/>
        <w:rPr>
          <w:sz w:val="24"/>
          <w:szCs w:val="24"/>
        </w:rPr>
      </w:pPr>
    </w:p>
    <w:p w14:paraId="21E46614" w14:textId="77777777" w:rsidR="005D048F" w:rsidRPr="00F07185" w:rsidRDefault="005D048F" w:rsidP="004B0B01">
      <w:pPr>
        <w:pStyle w:val="RFPheading1CER"/>
      </w:pPr>
      <w:r w:rsidRPr="00F07185">
        <w:br w:type="page"/>
      </w:r>
      <w:bookmarkStart w:id="1379" w:name="_Toc224800817"/>
      <w:bookmarkStart w:id="1380" w:name="_Toc257815108"/>
      <w:bookmarkStart w:id="1381" w:name="_Toc304138312"/>
      <w:bookmarkStart w:id="1382" w:name="_Toc379440440"/>
      <w:bookmarkStart w:id="1383" w:name="_Toc379445977"/>
      <w:bookmarkStart w:id="1384" w:name="_Toc379449054"/>
      <w:bookmarkStart w:id="1385" w:name="_Toc379449808"/>
      <w:bookmarkStart w:id="1386" w:name="_Toc379592584"/>
      <w:r w:rsidRPr="00F07185">
        <w:lastRenderedPageBreak/>
        <w:t>Contractor Service and Parts Support Data</w:t>
      </w:r>
      <w:bookmarkEnd w:id="1379"/>
      <w:bookmarkEnd w:id="1380"/>
      <w:bookmarkEnd w:id="1381"/>
    </w:p>
    <w:tbl>
      <w:tblPr>
        <w:tblW w:w="936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14:paraId="1DCABE15" w14:textId="77777777">
        <w:trPr>
          <w:trHeight w:val="20"/>
          <w:jc w:val="center"/>
        </w:trPr>
        <w:tc>
          <w:tcPr>
            <w:tcW w:w="9360" w:type="dxa"/>
            <w:tcMar>
              <w:bottom w:w="0" w:type="dxa"/>
            </w:tcMar>
          </w:tcPr>
          <w:p w14:paraId="522CDA97" w14:textId="77777777" w:rsidR="005D048F" w:rsidRPr="00F07185" w:rsidRDefault="005D048F" w:rsidP="00E16737">
            <w:pPr>
              <w:pStyle w:val="BodyText"/>
              <w:keepNext/>
              <w:spacing w:after="0"/>
              <w:rPr>
                <w:rFonts w:cs="Times New Roman"/>
                <w:b/>
              </w:rPr>
            </w:pPr>
            <w:r w:rsidRPr="00F07185">
              <w:rPr>
                <w:rFonts w:cs="Times New Roman"/>
                <w:b/>
              </w:rPr>
              <w:t>Location of nearest Technical Service Representative to Agency</w:t>
            </w:r>
          </w:p>
        </w:tc>
      </w:tr>
      <w:tr w:rsidR="005D048F" w:rsidRPr="00F07185" w14:paraId="5C398955" w14:textId="77777777">
        <w:trPr>
          <w:trHeight w:val="2160"/>
          <w:jc w:val="center"/>
        </w:trPr>
        <w:tc>
          <w:tcPr>
            <w:tcW w:w="9360" w:type="dxa"/>
          </w:tcPr>
          <w:p w14:paraId="05EADC56" w14:textId="77777777" w:rsidR="005D048F" w:rsidRPr="00F07185" w:rsidRDefault="005D048F" w:rsidP="00E16737">
            <w:pPr>
              <w:pStyle w:val="BodyText"/>
              <w:keepNext/>
              <w:spacing w:after="0" w:line="288" w:lineRule="auto"/>
              <w:rPr>
                <w:rFonts w:cs="Times New Roman"/>
              </w:rPr>
            </w:pPr>
            <w:r w:rsidRPr="00F07185">
              <w:rPr>
                <w:rFonts w:cs="Times New Roman"/>
              </w:rPr>
              <w:t xml:space="preserve">Name: </w:t>
            </w:r>
          </w:p>
          <w:p w14:paraId="1E138545" w14:textId="77777777" w:rsidR="005D048F" w:rsidRPr="00F07185" w:rsidRDefault="005D048F" w:rsidP="00E16737">
            <w:pPr>
              <w:pStyle w:val="BodyText"/>
              <w:keepNext/>
              <w:spacing w:after="0" w:line="288" w:lineRule="auto"/>
              <w:rPr>
                <w:rFonts w:cs="Times New Roman"/>
              </w:rPr>
            </w:pPr>
            <w:r w:rsidRPr="00F07185">
              <w:rPr>
                <w:rFonts w:cs="Times New Roman"/>
              </w:rPr>
              <w:t>Address:</w:t>
            </w:r>
          </w:p>
          <w:p w14:paraId="6DEC5A1E" w14:textId="77777777" w:rsidR="005D048F" w:rsidRPr="00F07185" w:rsidRDefault="005D048F" w:rsidP="00E16737">
            <w:pPr>
              <w:pStyle w:val="BodyText"/>
              <w:keepNext/>
              <w:spacing w:after="0" w:line="288" w:lineRule="auto"/>
              <w:rPr>
                <w:rFonts w:cs="Times New Roman"/>
              </w:rPr>
            </w:pPr>
            <w:r w:rsidRPr="00F07185">
              <w:rPr>
                <w:rFonts w:cs="Times New Roman"/>
              </w:rPr>
              <w:t>Telephone:</w:t>
            </w:r>
          </w:p>
          <w:p w14:paraId="1F4A17A1" w14:textId="77777777" w:rsidR="005D048F" w:rsidRPr="00F07185" w:rsidRDefault="005D048F" w:rsidP="00E16737">
            <w:pPr>
              <w:pStyle w:val="BodyText"/>
              <w:keepNext/>
              <w:spacing w:after="0" w:line="288" w:lineRule="auto"/>
              <w:rPr>
                <w:rFonts w:cs="Times New Roman"/>
              </w:rPr>
            </w:pPr>
            <w:r w:rsidRPr="00F07185">
              <w:rPr>
                <w:rFonts w:cs="Times New Roman"/>
              </w:rPr>
              <w:t xml:space="preserve">Describe technical services readily available from said representative: </w:t>
            </w:r>
          </w:p>
          <w:p w14:paraId="78793029" w14:textId="77777777" w:rsidR="005D048F" w:rsidRPr="00F07185" w:rsidRDefault="005D048F" w:rsidP="00E16737">
            <w:pPr>
              <w:pStyle w:val="BodyText"/>
              <w:keepNext/>
              <w:spacing w:after="0" w:line="288" w:lineRule="auto"/>
              <w:rPr>
                <w:rFonts w:cs="Times New Roman"/>
              </w:rPr>
            </w:pPr>
          </w:p>
        </w:tc>
      </w:tr>
      <w:tr w:rsidR="005D048F" w:rsidRPr="00F07185" w14:paraId="5B9BE169" w14:textId="77777777">
        <w:trPr>
          <w:trHeight w:val="20"/>
          <w:jc w:val="center"/>
        </w:trPr>
        <w:tc>
          <w:tcPr>
            <w:tcW w:w="9360" w:type="dxa"/>
            <w:tcMar>
              <w:bottom w:w="0" w:type="dxa"/>
            </w:tcMar>
          </w:tcPr>
          <w:p w14:paraId="26566636" w14:textId="77777777" w:rsidR="005D048F" w:rsidRPr="00F07185" w:rsidRDefault="005D048F" w:rsidP="00A315D6">
            <w:pPr>
              <w:pStyle w:val="BodyText"/>
              <w:keepNext/>
              <w:widowControl w:val="0"/>
              <w:adjustRightInd w:val="0"/>
              <w:spacing w:after="0" w:line="360" w:lineRule="atLeast"/>
              <w:jc w:val="both"/>
              <w:textAlignment w:val="baseline"/>
              <w:rPr>
                <w:rFonts w:cs="Times New Roman"/>
                <w:b/>
              </w:rPr>
            </w:pPr>
            <w:r w:rsidRPr="00F07185">
              <w:rPr>
                <w:rFonts w:cs="Times New Roman"/>
                <w:b/>
              </w:rPr>
              <w:t>Location of nearest Parts Distribution Center to Agency:</w:t>
            </w:r>
          </w:p>
        </w:tc>
      </w:tr>
      <w:tr w:rsidR="005D048F" w:rsidRPr="00F07185" w14:paraId="05E60CD0" w14:textId="77777777">
        <w:trPr>
          <w:trHeight w:val="2160"/>
          <w:jc w:val="center"/>
        </w:trPr>
        <w:tc>
          <w:tcPr>
            <w:tcW w:w="9360" w:type="dxa"/>
          </w:tcPr>
          <w:p w14:paraId="0623510A" w14:textId="77777777" w:rsidR="005D048F" w:rsidRPr="00F07185" w:rsidRDefault="005D048F" w:rsidP="00A315D6">
            <w:pPr>
              <w:pStyle w:val="BodyText"/>
              <w:keepNext/>
              <w:widowControl w:val="0"/>
              <w:adjustRightInd w:val="0"/>
              <w:spacing w:after="0" w:line="288" w:lineRule="auto"/>
              <w:jc w:val="both"/>
              <w:textAlignment w:val="baseline"/>
              <w:rPr>
                <w:rFonts w:cs="Times New Roman"/>
              </w:rPr>
            </w:pPr>
            <w:r w:rsidRPr="00F07185">
              <w:rPr>
                <w:rFonts w:cs="Times New Roman"/>
              </w:rPr>
              <w:t xml:space="preserve">Name: </w:t>
            </w:r>
          </w:p>
          <w:p w14:paraId="13E8A296" w14:textId="77777777" w:rsidR="005D048F" w:rsidRPr="00F07185" w:rsidRDefault="005D048F" w:rsidP="00E16737">
            <w:pPr>
              <w:pStyle w:val="BodyText"/>
              <w:keepNext/>
              <w:spacing w:after="0" w:line="288" w:lineRule="auto"/>
              <w:rPr>
                <w:rFonts w:cs="Times New Roman"/>
              </w:rPr>
            </w:pPr>
            <w:r w:rsidRPr="00F07185">
              <w:rPr>
                <w:rFonts w:cs="Times New Roman"/>
              </w:rPr>
              <w:t>Address:</w:t>
            </w:r>
          </w:p>
          <w:p w14:paraId="5EB1FF93" w14:textId="77777777" w:rsidR="005D048F" w:rsidRPr="00F07185" w:rsidRDefault="005D048F" w:rsidP="00E16737">
            <w:pPr>
              <w:pStyle w:val="BodyText"/>
              <w:keepNext/>
              <w:spacing w:after="0" w:line="288" w:lineRule="auto"/>
              <w:rPr>
                <w:rFonts w:cs="Times New Roman"/>
              </w:rPr>
            </w:pPr>
            <w:r w:rsidRPr="00F07185">
              <w:rPr>
                <w:rFonts w:cs="Times New Roman"/>
              </w:rPr>
              <w:t>Telephone:</w:t>
            </w:r>
          </w:p>
          <w:p w14:paraId="6DA6953F" w14:textId="77777777" w:rsidR="005D048F" w:rsidRPr="00F07185" w:rsidRDefault="005D048F" w:rsidP="00E16737">
            <w:pPr>
              <w:pStyle w:val="BodyText"/>
              <w:keepNext/>
              <w:spacing w:after="0" w:line="288" w:lineRule="auto"/>
              <w:rPr>
                <w:rFonts w:cs="Times New Roman"/>
              </w:rPr>
            </w:pPr>
            <w:r w:rsidRPr="00F07185">
              <w:rPr>
                <w:rFonts w:cs="Times New Roman"/>
              </w:rPr>
              <w:t xml:space="preserve">Describe the extent of parts available at said center: </w:t>
            </w:r>
          </w:p>
          <w:p w14:paraId="2AB892D7" w14:textId="77777777" w:rsidR="005D048F" w:rsidRPr="00F07185" w:rsidRDefault="005D048F" w:rsidP="00E16737">
            <w:pPr>
              <w:pStyle w:val="BodyText"/>
              <w:keepNext/>
              <w:spacing w:after="0" w:line="288" w:lineRule="auto"/>
              <w:rPr>
                <w:rFonts w:cs="Times New Roman"/>
              </w:rPr>
            </w:pPr>
          </w:p>
        </w:tc>
      </w:tr>
      <w:tr w:rsidR="005D048F" w:rsidRPr="00F07185" w14:paraId="6A2099F7" w14:textId="77777777">
        <w:trPr>
          <w:jc w:val="center"/>
        </w:trPr>
        <w:tc>
          <w:tcPr>
            <w:tcW w:w="9360" w:type="dxa"/>
            <w:tcMar>
              <w:bottom w:w="0" w:type="dxa"/>
            </w:tcMar>
          </w:tcPr>
          <w:p w14:paraId="65863EB5" w14:textId="77777777" w:rsidR="005D048F" w:rsidRPr="00F07185" w:rsidRDefault="005D048F" w:rsidP="00A315D6">
            <w:pPr>
              <w:pStyle w:val="BodyText"/>
              <w:keepNext/>
              <w:widowControl w:val="0"/>
              <w:adjustRightInd w:val="0"/>
              <w:spacing w:after="0" w:line="360" w:lineRule="atLeast"/>
              <w:jc w:val="both"/>
              <w:textAlignment w:val="baseline"/>
              <w:rPr>
                <w:rFonts w:cs="Times New Roman"/>
                <w:b/>
              </w:rPr>
            </w:pPr>
            <w:r w:rsidRPr="00F07185">
              <w:rPr>
                <w:rFonts w:cs="Times New Roman"/>
                <w:b/>
              </w:rPr>
              <w:t>Policy for delivery of parts and components to be purchased for service and maintenance:</w:t>
            </w:r>
          </w:p>
        </w:tc>
      </w:tr>
      <w:tr w:rsidR="005D048F" w:rsidRPr="00F07185" w14:paraId="1FB4C105" w14:textId="77777777">
        <w:trPr>
          <w:jc w:val="center"/>
        </w:trPr>
        <w:tc>
          <w:tcPr>
            <w:tcW w:w="9360" w:type="dxa"/>
          </w:tcPr>
          <w:p w14:paraId="7FBF8E5D" w14:textId="77777777" w:rsidR="005D048F" w:rsidRPr="00F07185" w:rsidRDefault="005D048F" w:rsidP="00A315D6">
            <w:pPr>
              <w:pStyle w:val="BodyText"/>
              <w:keepNext/>
              <w:widowControl w:val="0"/>
              <w:adjustRightInd w:val="0"/>
              <w:spacing w:after="0" w:line="288" w:lineRule="auto"/>
              <w:jc w:val="both"/>
              <w:textAlignment w:val="baseline"/>
              <w:rPr>
                <w:rFonts w:cs="Times New Roman"/>
              </w:rPr>
            </w:pPr>
            <w:r w:rsidRPr="00F07185">
              <w:rPr>
                <w:rFonts w:cs="Times New Roman"/>
              </w:rPr>
              <w:t xml:space="preserve">Regular method of shipment: </w:t>
            </w:r>
          </w:p>
          <w:p w14:paraId="72C58CBA" w14:textId="77777777" w:rsidR="005D048F" w:rsidRPr="00F07185" w:rsidRDefault="005D048F" w:rsidP="00E16737">
            <w:pPr>
              <w:pStyle w:val="BodyText"/>
              <w:keepNext/>
              <w:spacing w:after="0" w:line="288" w:lineRule="auto"/>
              <w:rPr>
                <w:rFonts w:cs="Times New Roman"/>
              </w:rPr>
            </w:pPr>
            <w:r w:rsidRPr="00F07185">
              <w:rPr>
                <w:rFonts w:cs="Times New Roman"/>
              </w:rPr>
              <w:t xml:space="preserve">Cost to Agency: </w:t>
            </w:r>
          </w:p>
        </w:tc>
      </w:tr>
    </w:tbl>
    <w:p w14:paraId="745DA39F" w14:textId="77777777" w:rsidR="005D048F" w:rsidRPr="00F07185" w:rsidRDefault="005D048F" w:rsidP="00E16737">
      <w:pPr>
        <w:pStyle w:val="BodyText"/>
        <w:rPr>
          <w:rFonts w:cs="Times New Roman"/>
        </w:rPr>
      </w:pPr>
    </w:p>
    <w:p w14:paraId="475AFD8D" w14:textId="77777777" w:rsidR="00895364" w:rsidRPr="00F07185" w:rsidRDefault="005D048F" w:rsidP="00E92C44">
      <w:pPr>
        <w:pStyle w:val="RFPheading1CER"/>
        <w:rPr>
          <w:rStyle w:val="RFPinsert"/>
          <w:rFonts w:cs="Arial"/>
          <w:b w:val="0"/>
          <w:bCs w:val="0"/>
          <w:sz w:val="24"/>
          <w:szCs w:val="24"/>
        </w:rPr>
      </w:pPr>
      <w:bookmarkStart w:id="1387" w:name="_Toc224791807"/>
      <w:bookmarkStart w:id="1388" w:name="_Toc224794513"/>
      <w:bookmarkStart w:id="1389" w:name="_Toc224795497"/>
      <w:bookmarkStart w:id="1390" w:name="_Toc224797896"/>
      <w:bookmarkStart w:id="1391" w:name="_Toc224798871"/>
      <w:bookmarkStart w:id="1392" w:name="_Toc224800819"/>
      <w:bookmarkStart w:id="1393" w:name="_Toc224791808"/>
      <w:bookmarkStart w:id="1394" w:name="_Toc224794514"/>
      <w:bookmarkStart w:id="1395" w:name="_Toc224795498"/>
      <w:bookmarkStart w:id="1396" w:name="_Toc224797897"/>
      <w:bookmarkStart w:id="1397" w:name="_Toc224798872"/>
      <w:bookmarkStart w:id="1398" w:name="_Toc224800820"/>
      <w:bookmarkStart w:id="1399" w:name="_Toc224791809"/>
      <w:bookmarkStart w:id="1400" w:name="_Toc224794515"/>
      <w:bookmarkStart w:id="1401" w:name="_Toc224795499"/>
      <w:bookmarkStart w:id="1402" w:name="_Toc224797898"/>
      <w:bookmarkStart w:id="1403" w:name="_Toc224798873"/>
      <w:bookmarkStart w:id="1404" w:name="_Toc224800821"/>
      <w:bookmarkStart w:id="1405" w:name="_Toc224791811"/>
      <w:bookmarkStart w:id="1406" w:name="_Toc224794517"/>
      <w:bookmarkStart w:id="1407" w:name="_Toc224795501"/>
      <w:bookmarkStart w:id="1408" w:name="_Toc224797900"/>
      <w:bookmarkStart w:id="1409" w:name="_Toc224798875"/>
      <w:bookmarkStart w:id="1410" w:name="_Toc224800823"/>
      <w:bookmarkStart w:id="1411" w:name="_Toc224791813"/>
      <w:bookmarkStart w:id="1412" w:name="_Toc224794519"/>
      <w:bookmarkStart w:id="1413" w:name="_Toc224795503"/>
      <w:bookmarkStart w:id="1414" w:name="_Toc224797902"/>
      <w:bookmarkStart w:id="1415" w:name="_Toc224798877"/>
      <w:bookmarkStart w:id="1416" w:name="_Toc224800825"/>
      <w:bookmarkStart w:id="1417" w:name="_Toc224791815"/>
      <w:bookmarkStart w:id="1418" w:name="_Toc224794521"/>
      <w:bookmarkStart w:id="1419" w:name="_Toc224795505"/>
      <w:bookmarkStart w:id="1420" w:name="_Toc224797904"/>
      <w:bookmarkStart w:id="1421" w:name="_Toc224798879"/>
      <w:bookmarkStart w:id="1422" w:name="_Toc224800827"/>
      <w:bookmarkStart w:id="1423" w:name="_Toc224791817"/>
      <w:bookmarkStart w:id="1424" w:name="_Toc224794523"/>
      <w:bookmarkStart w:id="1425" w:name="_Toc224795507"/>
      <w:bookmarkStart w:id="1426" w:name="_Toc224797906"/>
      <w:bookmarkStart w:id="1427" w:name="_Toc224798881"/>
      <w:bookmarkStart w:id="1428" w:name="_Toc224800829"/>
      <w:bookmarkStart w:id="1429" w:name="_Toc224791818"/>
      <w:bookmarkStart w:id="1430" w:name="_Toc224794524"/>
      <w:bookmarkStart w:id="1431" w:name="_Toc224795508"/>
      <w:bookmarkStart w:id="1432" w:name="_Toc224797907"/>
      <w:bookmarkStart w:id="1433" w:name="_Toc224798882"/>
      <w:bookmarkStart w:id="1434" w:name="_Toc224800830"/>
      <w:bookmarkStart w:id="1435" w:name="_Toc224791819"/>
      <w:bookmarkStart w:id="1436" w:name="_Toc224794525"/>
      <w:bookmarkStart w:id="1437" w:name="_Toc224795509"/>
      <w:bookmarkStart w:id="1438" w:name="_Toc224797908"/>
      <w:bookmarkStart w:id="1439" w:name="_Toc224798883"/>
      <w:bookmarkStart w:id="1440" w:name="_Toc224800831"/>
      <w:bookmarkStart w:id="1441" w:name="_Toc224791821"/>
      <w:bookmarkStart w:id="1442" w:name="_Toc224794527"/>
      <w:bookmarkStart w:id="1443" w:name="_Toc224795511"/>
      <w:bookmarkStart w:id="1444" w:name="_Toc224797910"/>
      <w:bookmarkStart w:id="1445" w:name="_Toc224798885"/>
      <w:bookmarkStart w:id="1446" w:name="_Toc224800833"/>
      <w:bookmarkStart w:id="1447" w:name="_Toc224791823"/>
      <w:bookmarkStart w:id="1448" w:name="_Toc224794529"/>
      <w:bookmarkStart w:id="1449" w:name="_Toc224795513"/>
      <w:bookmarkStart w:id="1450" w:name="_Toc224797912"/>
      <w:bookmarkStart w:id="1451" w:name="_Toc224798887"/>
      <w:bookmarkStart w:id="1452" w:name="_Toc224800835"/>
      <w:bookmarkStart w:id="1453" w:name="_Toc224791825"/>
      <w:bookmarkStart w:id="1454" w:name="_Toc224794531"/>
      <w:bookmarkStart w:id="1455" w:name="_Toc224795515"/>
      <w:bookmarkStart w:id="1456" w:name="_Toc224797914"/>
      <w:bookmarkStart w:id="1457" w:name="_Toc224798889"/>
      <w:bookmarkStart w:id="1458" w:name="_Toc224800837"/>
      <w:bookmarkStart w:id="1459" w:name="_Toc224791827"/>
      <w:bookmarkStart w:id="1460" w:name="_Toc224794533"/>
      <w:bookmarkStart w:id="1461" w:name="_Toc224795517"/>
      <w:bookmarkStart w:id="1462" w:name="_Toc224797916"/>
      <w:bookmarkStart w:id="1463" w:name="_Toc224798891"/>
      <w:bookmarkStart w:id="1464" w:name="_Toc224800839"/>
      <w:bookmarkStart w:id="1465" w:name="_Toc224791829"/>
      <w:bookmarkStart w:id="1466" w:name="_Toc224794535"/>
      <w:bookmarkStart w:id="1467" w:name="_Toc224795519"/>
      <w:bookmarkStart w:id="1468" w:name="_Toc224797918"/>
      <w:bookmarkStart w:id="1469" w:name="_Toc224798893"/>
      <w:bookmarkStart w:id="1470" w:name="_Toc224800841"/>
      <w:bookmarkStart w:id="1471" w:name="_Toc224791831"/>
      <w:bookmarkStart w:id="1472" w:name="_Toc224794537"/>
      <w:bookmarkStart w:id="1473" w:name="_Toc224795521"/>
      <w:bookmarkStart w:id="1474" w:name="_Toc224797920"/>
      <w:bookmarkStart w:id="1475" w:name="_Toc224798895"/>
      <w:bookmarkStart w:id="1476" w:name="_Toc224800843"/>
      <w:bookmarkStart w:id="1477" w:name="_Toc224791833"/>
      <w:bookmarkStart w:id="1478" w:name="_Toc224794539"/>
      <w:bookmarkStart w:id="1479" w:name="_Toc224795523"/>
      <w:bookmarkStart w:id="1480" w:name="_Toc224797922"/>
      <w:bookmarkStart w:id="1481" w:name="_Toc224798897"/>
      <w:bookmarkStart w:id="1482" w:name="_Toc224800845"/>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r w:rsidRPr="00F07185">
        <w:br w:type="page"/>
      </w:r>
      <w:bookmarkStart w:id="1483" w:name="_Toc303687566"/>
      <w:bookmarkStart w:id="1484" w:name="_Toc303687781"/>
      <w:bookmarkStart w:id="1485" w:name="_Toc303687568"/>
      <w:bookmarkStart w:id="1486" w:name="_Toc303687783"/>
      <w:bookmarkStart w:id="1487" w:name="_Toc303687570"/>
      <w:bookmarkStart w:id="1488" w:name="_Toc303687785"/>
      <w:bookmarkStart w:id="1489" w:name="_Toc303687572"/>
      <w:bookmarkStart w:id="1490" w:name="_Toc303687787"/>
      <w:bookmarkStart w:id="1491" w:name="_Toc303687574"/>
      <w:bookmarkStart w:id="1492" w:name="_Toc303687789"/>
      <w:bookmarkStart w:id="1493" w:name="_Toc303687576"/>
      <w:bookmarkStart w:id="1494" w:name="_Toc303687791"/>
      <w:bookmarkStart w:id="1495" w:name="_Toc379440411"/>
      <w:bookmarkStart w:id="1496" w:name="_Toc379444201"/>
      <w:bookmarkStart w:id="1497" w:name="_Toc379445946"/>
      <w:bookmarkStart w:id="1498" w:name="_Toc379449023"/>
      <w:bookmarkStart w:id="1499" w:name="_Toc379449778"/>
      <w:bookmarkStart w:id="1500" w:name="_Toc379592553"/>
      <w:bookmarkEnd w:id="1483"/>
      <w:bookmarkEnd w:id="1484"/>
      <w:bookmarkEnd w:id="1485"/>
      <w:bookmarkEnd w:id="1486"/>
      <w:bookmarkEnd w:id="1487"/>
      <w:bookmarkEnd w:id="1488"/>
      <w:bookmarkEnd w:id="1489"/>
      <w:bookmarkEnd w:id="1490"/>
      <w:bookmarkEnd w:id="1491"/>
      <w:bookmarkEnd w:id="1492"/>
      <w:bookmarkEnd w:id="1493"/>
      <w:bookmarkEnd w:id="1494"/>
    </w:p>
    <w:p w14:paraId="08BDEE8E" w14:textId="2CAFEEC9" w:rsidR="005D048F" w:rsidRPr="00F07185" w:rsidRDefault="005D048F" w:rsidP="004B0B01">
      <w:pPr>
        <w:pStyle w:val="RFPheading1CER"/>
      </w:pPr>
      <w:bookmarkStart w:id="1501" w:name="_Toc224791837"/>
      <w:bookmarkStart w:id="1502" w:name="_Toc224794543"/>
      <w:bookmarkStart w:id="1503" w:name="_Toc224795527"/>
      <w:bookmarkStart w:id="1504" w:name="_Toc224797926"/>
      <w:bookmarkStart w:id="1505" w:name="_Toc224798901"/>
      <w:bookmarkStart w:id="1506" w:name="_Toc224800849"/>
      <w:bookmarkStart w:id="1507" w:name="_Toc224791846"/>
      <w:bookmarkStart w:id="1508" w:name="_Toc224794552"/>
      <w:bookmarkStart w:id="1509" w:name="_Toc224795536"/>
      <w:bookmarkStart w:id="1510" w:name="_Toc224797935"/>
      <w:bookmarkStart w:id="1511" w:name="_Toc224798910"/>
      <w:bookmarkStart w:id="1512" w:name="_Toc224800858"/>
      <w:bookmarkStart w:id="1513" w:name="_Toc224791854"/>
      <w:bookmarkStart w:id="1514" w:name="_Toc224794560"/>
      <w:bookmarkStart w:id="1515" w:name="_Toc224795544"/>
      <w:bookmarkStart w:id="1516" w:name="_Toc224797943"/>
      <w:bookmarkStart w:id="1517" w:name="_Toc224798918"/>
      <w:bookmarkStart w:id="1518" w:name="_Toc224800866"/>
      <w:bookmarkStart w:id="1519" w:name="_Toc224791862"/>
      <w:bookmarkStart w:id="1520" w:name="_Toc224794568"/>
      <w:bookmarkStart w:id="1521" w:name="_Toc224795552"/>
      <w:bookmarkStart w:id="1522" w:name="_Toc224797951"/>
      <w:bookmarkStart w:id="1523" w:name="_Toc224798926"/>
      <w:bookmarkStart w:id="1524" w:name="_Toc224800874"/>
      <w:bookmarkStart w:id="1525" w:name="_Toc224791867"/>
      <w:bookmarkStart w:id="1526" w:name="_Toc224794573"/>
      <w:bookmarkStart w:id="1527" w:name="_Toc224795557"/>
      <w:bookmarkStart w:id="1528" w:name="_Toc224797956"/>
      <w:bookmarkStart w:id="1529" w:name="_Toc224798931"/>
      <w:bookmarkStart w:id="1530" w:name="_Toc224800879"/>
      <w:bookmarkStart w:id="1531" w:name="_Toc224791870"/>
      <w:bookmarkStart w:id="1532" w:name="_Toc224794576"/>
      <w:bookmarkStart w:id="1533" w:name="_Toc224795560"/>
      <w:bookmarkStart w:id="1534" w:name="_Toc224797959"/>
      <w:bookmarkStart w:id="1535" w:name="_Toc224798934"/>
      <w:bookmarkStart w:id="1536" w:name="_Toc224800882"/>
      <w:bookmarkStart w:id="1537" w:name="_Toc224791873"/>
      <w:bookmarkStart w:id="1538" w:name="_Toc224794579"/>
      <w:bookmarkStart w:id="1539" w:name="_Toc224795563"/>
      <w:bookmarkStart w:id="1540" w:name="_Toc224797962"/>
      <w:bookmarkStart w:id="1541" w:name="_Toc224798937"/>
      <w:bookmarkStart w:id="1542" w:name="_Toc224800885"/>
      <w:bookmarkStart w:id="1543" w:name="_Toc224791876"/>
      <w:bookmarkStart w:id="1544" w:name="_Toc224794582"/>
      <w:bookmarkStart w:id="1545" w:name="_Toc224795566"/>
      <w:bookmarkStart w:id="1546" w:name="_Toc224797965"/>
      <w:bookmarkStart w:id="1547" w:name="_Toc224798940"/>
      <w:bookmarkStart w:id="1548" w:name="_Toc224800888"/>
      <w:bookmarkStart w:id="1549" w:name="_Toc224791879"/>
      <w:bookmarkStart w:id="1550" w:name="_Toc224794585"/>
      <w:bookmarkStart w:id="1551" w:name="_Toc224795569"/>
      <w:bookmarkStart w:id="1552" w:name="_Toc224797968"/>
      <w:bookmarkStart w:id="1553" w:name="_Toc224798943"/>
      <w:bookmarkStart w:id="1554" w:name="_Toc224800891"/>
      <w:bookmarkStart w:id="1555" w:name="_Toc224791882"/>
      <w:bookmarkStart w:id="1556" w:name="_Toc224794588"/>
      <w:bookmarkStart w:id="1557" w:name="_Toc224795572"/>
      <w:bookmarkStart w:id="1558" w:name="_Toc224797971"/>
      <w:bookmarkStart w:id="1559" w:name="_Toc224798946"/>
      <w:bookmarkStart w:id="1560" w:name="_Toc224800894"/>
      <w:bookmarkStart w:id="1561" w:name="_Toc224791887"/>
      <w:bookmarkStart w:id="1562" w:name="_Toc224794593"/>
      <w:bookmarkStart w:id="1563" w:name="_Toc224795577"/>
      <w:bookmarkStart w:id="1564" w:name="_Toc224797976"/>
      <w:bookmarkStart w:id="1565" w:name="_Toc224798951"/>
      <w:bookmarkStart w:id="1566" w:name="_Toc224800899"/>
      <w:bookmarkStart w:id="1567" w:name="_Toc224791890"/>
      <w:bookmarkStart w:id="1568" w:name="_Toc224794596"/>
      <w:bookmarkStart w:id="1569" w:name="_Toc224795580"/>
      <w:bookmarkStart w:id="1570" w:name="_Toc224797979"/>
      <w:bookmarkStart w:id="1571" w:name="_Toc224798954"/>
      <w:bookmarkStart w:id="1572" w:name="_Toc224800902"/>
      <w:bookmarkStart w:id="1573" w:name="_Toc224791893"/>
      <w:bookmarkStart w:id="1574" w:name="_Toc224794599"/>
      <w:bookmarkStart w:id="1575" w:name="_Toc224795583"/>
      <w:bookmarkStart w:id="1576" w:name="_Toc224797982"/>
      <w:bookmarkStart w:id="1577" w:name="_Toc224798957"/>
      <w:bookmarkStart w:id="1578" w:name="_Toc224800905"/>
      <w:bookmarkStart w:id="1579" w:name="_Toc224791896"/>
      <w:bookmarkStart w:id="1580" w:name="_Toc224794602"/>
      <w:bookmarkStart w:id="1581" w:name="_Toc224795586"/>
      <w:bookmarkStart w:id="1582" w:name="_Toc224797985"/>
      <w:bookmarkStart w:id="1583" w:name="_Toc224798960"/>
      <w:bookmarkStart w:id="1584" w:name="_Toc224800908"/>
      <w:bookmarkStart w:id="1585" w:name="_Toc224791899"/>
      <w:bookmarkStart w:id="1586" w:name="_Toc224794605"/>
      <w:bookmarkStart w:id="1587" w:name="_Toc224795589"/>
      <w:bookmarkStart w:id="1588" w:name="_Toc224797988"/>
      <w:bookmarkStart w:id="1589" w:name="_Toc224798963"/>
      <w:bookmarkStart w:id="1590" w:name="_Toc224800911"/>
      <w:bookmarkStart w:id="1591" w:name="_Toc224791902"/>
      <w:bookmarkStart w:id="1592" w:name="_Toc224794608"/>
      <w:bookmarkStart w:id="1593" w:name="_Toc224795592"/>
      <w:bookmarkStart w:id="1594" w:name="_Toc224797991"/>
      <w:bookmarkStart w:id="1595" w:name="_Toc224798966"/>
      <w:bookmarkStart w:id="1596" w:name="_Toc224800914"/>
      <w:bookmarkStart w:id="1597" w:name="_Toc224791903"/>
      <w:bookmarkStart w:id="1598" w:name="_Toc224794609"/>
      <w:bookmarkStart w:id="1599" w:name="_Toc224795593"/>
      <w:bookmarkStart w:id="1600" w:name="_Toc224797992"/>
      <w:bookmarkStart w:id="1601" w:name="_Toc224798967"/>
      <w:bookmarkStart w:id="1602" w:name="_Toc224800915"/>
      <w:bookmarkStart w:id="1603" w:name="_Toc224800916"/>
      <w:bookmarkStart w:id="1604" w:name="_Toc257815110"/>
      <w:bookmarkStart w:id="1605" w:name="_Toc304138313"/>
      <w:bookmarkStart w:id="1606" w:name="_Toc379440412"/>
      <w:bookmarkStart w:id="1607" w:name="_Toc379444202"/>
      <w:bookmarkStart w:id="1608" w:name="_Toc379445947"/>
      <w:bookmarkStart w:id="1609" w:name="_Toc379449024"/>
      <w:bookmarkStart w:id="1610" w:name="_Toc379449779"/>
      <w:bookmarkStart w:id="1611" w:name="_Toc37959255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r w:rsidRPr="00E27A8D">
        <w:rPr>
          <w:highlight w:val="yellow"/>
        </w:rPr>
        <w:lastRenderedPageBreak/>
        <w:t>Pric</w:t>
      </w:r>
      <w:bookmarkEnd w:id="1603"/>
      <w:bookmarkEnd w:id="1604"/>
      <w:bookmarkEnd w:id="1605"/>
      <w:r w:rsidR="005F5BEE" w:rsidRPr="00E27A8D">
        <w:rPr>
          <w:highlight w:val="yellow"/>
        </w:rPr>
        <w:t>e Worksheet</w:t>
      </w:r>
      <w:r w:rsidR="009260D2">
        <w:t xml:space="preserve"> (Use Latest Version)</w:t>
      </w:r>
    </w:p>
    <w:p w14:paraId="79757960" w14:textId="77777777" w:rsidR="003D0E4D" w:rsidRPr="00F07185" w:rsidRDefault="003D0E4D" w:rsidP="00DE6197">
      <w:pPr>
        <w:pStyle w:val="BodyText"/>
        <w:spacing w:after="0"/>
        <w:rPr>
          <w:rStyle w:val="RFPinsert"/>
          <w:rFonts w:cs="Times New Roman"/>
          <w:b/>
          <w:sz w:val="24"/>
          <w:szCs w:val="24"/>
        </w:rPr>
      </w:pPr>
    </w:p>
    <w:p w14:paraId="2ABE5621" w14:textId="22235601" w:rsidR="007313A8" w:rsidRDefault="003D0E4D" w:rsidP="00E26B9D">
      <w:pPr>
        <w:pStyle w:val="BodyText"/>
        <w:rPr>
          <w:rStyle w:val="RFPinsert"/>
          <w:color w:val="auto"/>
          <w:sz w:val="24"/>
          <w:szCs w:val="24"/>
        </w:rPr>
      </w:pPr>
      <w:r w:rsidRPr="00F07185">
        <w:rPr>
          <w:rStyle w:val="RFPinsert"/>
          <w:color w:val="auto"/>
          <w:sz w:val="24"/>
          <w:szCs w:val="24"/>
        </w:rPr>
        <w:t xml:space="preserve">The </w:t>
      </w:r>
      <w:r w:rsidR="005F5BEE">
        <w:rPr>
          <w:rStyle w:val="RFPinsert"/>
          <w:color w:val="auto"/>
          <w:sz w:val="24"/>
          <w:szCs w:val="24"/>
        </w:rPr>
        <w:t>Price Worksheet</w:t>
      </w:r>
      <w:r w:rsidR="0076199D">
        <w:rPr>
          <w:rStyle w:val="RFPinsert"/>
          <w:color w:val="auto"/>
          <w:sz w:val="24"/>
          <w:szCs w:val="24"/>
        </w:rPr>
        <w:t xml:space="preserve"> is contained in a separate </w:t>
      </w:r>
      <w:r w:rsidRPr="00F07185">
        <w:rPr>
          <w:rStyle w:val="RFPinsert"/>
          <w:color w:val="auto"/>
          <w:sz w:val="24"/>
          <w:szCs w:val="24"/>
        </w:rPr>
        <w:t xml:space="preserve">document </w:t>
      </w:r>
      <w:r w:rsidR="0076199D">
        <w:rPr>
          <w:rStyle w:val="RFPinsert"/>
          <w:color w:val="auto"/>
          <w:sz w:val="24"/>
          <w:szCs w:val="24"/>
        </w:rPr>
        <w:t xml:space="preserve">that </w:t>
      </w:r>
      <w:r w:rsidRPr="00F07185">
        <w:rPr>
          <w:rStyle w:val="RFPinsert"/>
          <w:color w:val="auto"/>
          <w:sz w:val="24"/>
          <w:szCs w:val="24"/>
        </w:rPr>
        <w:t>is an Excel Spreadsheet</w:t>
      </w:r>
      <w:r w:rsidR="0076199D">
        <w:rPr>
          <w:rStyle w:val="RFPinsert"/>
          <w:color w:val="auto"/>
          <w:sz w:val="24"/>
          <w:szCs w:val="24"/>
        </w:rPr>
        <w:t xml:space="preserve">.  </w:t>
      </w:r>
      <w:r w:rsidR="00E26B9D" w:rsidRPr="00F07185">
        <w:rPr>
          <w:rStyle w:val="RFPinsert"/>
          <w:color w:val="auto"/>
          <w:sz w:val="24"/>
          <w:szCs w:val="24"/>
        </w:rPr>
        <w:t>Each Proposer is to complete the appropriate spreadsheet tabs, print and return an original with a “wet signature” with the required proposal forms</w:t>
      </w:r>
      <w:r w:rsidR="00082C31">
        <w:rPr>
          <w:rStyle w:val="RFPinsert"/>
          <w:color w:val="auto"/>
          <w:sz w:val="24"/>
          <w:szCs w:val="24"/>
        </w:rPr>
        <w:t xml:space="preserve"> and the electronic (Excel) copy</w:t>
      </w:r>
      <w:r w:rsidR="00E26B9D" w:rsidRPr="00591920">
        <w:rPr>
          <w:rStyle w:val="RFPinsert"/>
          <w:b/>
          <w:bCs/>
          <w:color w:val="auto"/>
          <w:sz w:val="24"/>
          <w:szCs w:val="24"/>
        </w:rPr>
        <w:t xml:space="preserve">. </w:t>
      </w:r>
      <w:r w:rsidR="00591920" w:rsidRPr="00591920">
        <w:rPr>
          <w:rStyle w:val="RFPinsert"/>
          <w:b/>
          <w:bCs/>
          <w:color w:val="auto"/>
          <w:sz w:val="24"/>
          <w:szCs w:val="24"/>
        </w:rPr>
        <w:t>Prices proposed are to be expressed in whole numbers (no cents).</w:t>
      </w:r>
      <w:r w:rsidR="00591920">
        <w:rPr>
          <w:rStyle w:val="RFPinsert"/>
          <w:color w:val="auto"/>
          <w:sz w:val="24"/>
          <w:szCs w:val="24"/>
        </w:rPr>
        <w:t xml:space="preserve"> </w:t>
      </w:r>
      <w:r w:rsidR="00E26B9D" w:rsidRPr="00F07185">
        <w:rPr>
          <w:rStyle w:val="RFPinsert"/>
          <w:color w:val="auto"/>
          <w:sz w:val="24"/>
          <w:szCs w:val="24"/>
        </w:rPr>
        <w:t xml:space="preserve"> </w:t>
      </w:r>
      <w:r w:rsidR="007313A8" w:rsidRPr="00F07185">
        <w:rPr>
          <w:rStyle w:val="RFPinsert"/>
          <w:color w:val="auto"/>
          <w:sz w:val="24"/>
          <w:szCs w:val="24"/>
        </w:rPr>
        <w:t>Proposers are to also provide the other copies as required in NR 3, Proposal Date and Submittal Requirements.</w:t>
      </w:r>
    </w:p>
    <w:p w14:paraId="7A1B9D18" w14:textId="760C467B" w:rsidR="00153AF1" w:rsidRDefault="00153AF1" w:rsidP="00153AF1">
      <w:pPr>
        <w:pStyle w:val="Note"/>
      </w:pPr>
    </w:p>
    <w:p w14:paraId="4967CE9F" w14:textId="35C53564" w:rsidR="00153AF1" w:rsidRPr="00153AF1" w:rsidRDefault="00153AF1" w:rsidP="00153AF1">
      <w:pPr>
        <w:pStyle w:val="Note"/>
      </w:pPr>
    </w:p>
    <w:p w14:paraId="62FB0C60" w14:textId="2E58C307" w:rsidR="00D72908" w:rsidRPr="00F07185" w:rsidRDefault="00D72908">
      <w:pPr>
        <w:rPr>
          <w:rStyle w:val="RFPinsert"/>
          <w:rFonts w:cs="Arial"/>
          <w:sz w:val="24"/>
          <w:szCs w:val="24"/>
        </w:rPr>
      </w:pPr>
    </w:p>
    <w:p w14:paraId="5416974A" w14:textId="763884C5" w:rsidR="00D72908" w:rsidRPr="00F07185" w:rsidRDefault="008970C9">
      <w:pPr>
        <w:rPr>
          <w:rStyle w:val="RFPinsert"/>
          <w:sz w:val="24"/>
          <w:szCs w:val="24"/>
        </w:rPr>
      </w:pPr>
      <w:r>
        <w:object w:dxaOrig="1520" w:dyaOrig="987" w14:anchorId="7F4E3447">
          <v:shape id="_x0000_i1032" type="#_x0000_t75" style="width:76.2pt;height:49.2pt" o:ole="">
            <v:imagedata r:id="rId31" o:title=""/>
          </v:shape>
          <o:OLEObject Type="Embed" ProgID="Excel.Sheet.12" ShapeID="_x0000_i1032" DrawAspect="Icon" ObjectID="_1835159185" r:id="rId32"/>
        </w:object>
      </w:r>
    </w:p>
    <w:p w14:paraId="01B6D89D" w14:textId="77777777" w:rsidR="007313A8" w:rsidRPr="00F07185" w:rsidRDefault="007313A8">
      <w:pPr>
        <w:rPr>
          <w:rStyle w:val="RFPinsert"/>
          <w:sz w:val="24"/>
          <w:szCs w:val="24"/>
        </w:rPr>
      </w:pPr>
      <w:r w:rsidRPr="00F07185">
        <w:rPr>
          <w:rStyle w:val="RFPinsert"/>
          <w:color w:val="auto"/>
          <w:sz w:val="24"/>
          <w:szCs w:val="24"/>
        </w:rPr>
        <w:br w:type="page"/>
      </w:r>
    </w:p>
    <w:p w14:paraId="5EA0B3A2" w14:textId="77777777" w:rsidR="005D048F" w:rsidRPr="00F07185" w:rsidRDefault="005D048F" w:rsidP="004B0B01">
      <w:pPr>
        <w:pStyle w:val="RFPheading1CER"/>
        <w:rPr>
          <w:i/>
          <w:u w:val="single"/>
        </w:rPr>
      </w:pPr>
      <w:bookmarkStart w:id="1612" w:name="_Toc224800952"/>
      <w:bookmarkStart w:id="1613" w:name="_Toc257815111"/>
      <w:bookmarkStart w:id="1614" w:name="_Toc304138314"/>
      <w:bookmarkEnd w:id="1606"/>
      <w:bookmarkEnd w:id="1607"/>
      <w:bookmarkEnd w:id="1608"/>
      <w:bookmarkEnd w:id="1609"/>
      <w:bookmarkEnd w:id="1610"/>
      <w:bookmarkEnd w:id="1611"/>
      <w:r w:rsidRPr="00F07185">
        <w:lastRenderedPageBreak/>
        <w:t>Pre-Award Evaluation Data Form</w:t>
      </w:r>
      <w:bookmarkEnd w:id="1612"/>
      <w:bookmarkEnd w:id="1613"/>
      <w:bookmarkEnd w:id="1614"/>
    </w:p>
    <w:p w14:paraId="56183B53" w14:textId="77777777" w:rsidR="005D048F" w:rsidRPr="00F07185" w:rsidRDefault="00F05B12" w:rsidP="00E16737">
      <w:pPr>
        <w:pStyle w:val="Note"/>
        <w:spacing w:before="240"/>
        <w:ind w:right="0"/>
        <w:rPr>
          <w:rStyle w:val="RFPinsert"/>
          <w:b/>
          <w:sz w:val="24"/>
          <w:szCs w:val="24"/>
        </w:rPr>
      </w:pPr>
      <w:r w:rsidRPr="00F07185">
        <w:rPr>
          <w:b/>
          <w:sz w:val="24"/>
          <w:szCs w:val="24"/>
        </w:rPr>
        <w:t>Instructions</w:t>
      </w:r>
      <w:r w:rsidR="005D048F" w:rsidRPr="00F07185">
        <w:rPr>
          <w:b/>
          <w:sz w:val="24"/>
          <w:szCs w:val="24"/>
        </w:rPr>
        <w:t>:</w:t>
      </w:r>
      <w:r w:rsidR="005D048F" w:rsidRPr="00F07185">
        <w:rPr>
          <w:rStyle w:val="RFPinsert"/>
          <w:color w:val="000000"/>
          <w:sz w:val="24"/>
          <w:szCs w:val="24"/>
        </w:rPr>
        <w:t xml:space="preserve"> This form is to be completed and included in the Qualification Package. Attach additional pages if required. </w:t>
      </w:r>
    </w:p>
    <w:p w14:paraId="7AA8B817" w14:textId="77777777" w:rsidR="00DE6197" w:rsidRPr="00F07185" w:rsidRDefault="00DE6197" w:rsidP="00DE6197">
      <w:pPr>
        <w:pStyle w:val="BodyText"/>
        <w:spacing w:after="0"/>
        <w:rPr>
          <w:rStyle w:val="RFPinsert"/>
          <w:rFonts w:cs="Times New Roman"/>
          <w:sz w:val="24"/>
          <w:szCs w:val="24"/>
        </w:rPr>
      </w:pPr>
      <w:r w:rsidRPr="00F07185">
        <w:rPr>
          <w:rStyle w:val="RFPinsert"/>
          <w:rFonts w:cs="Times New Roman"/>
          <w:color w:val="auto"/>
          <w:sz w:val="24"/>
          <w:szCs w:val="24"/>
        </w:rPr>
        <w:t>Morongo Basin Transit Authority</w:t>
      </w:r>
    </w:p>
    <w:p w14:paraId="35AB3B80" w14:textId="095EC5AD" w:rsidR="005D048F" w:rsidRPr="00F07185" w:rsidRDefault="00DE6197" w:rsidP="00DE6197">
      <w:pPr>
        <w:pStyle w:val="BodyText"/>
        <w:rPr>
          <w:rStyle w:val="RFPinsert"/>
          <w:sz w:val="24"/>
          <w:szCs w:val="24"/>
        </w:rPr>
      </w:pPr>
      <w:r w:rsidRPr="00F07185">
        <w:rPr>
          <w:rStyle w:val="RFPinsert"/>
          <w:color w:val="auto"/>
          <w:sz w:val="24"/>
          <w:szCs w:val="24"/>
        </w:rPr>
        <w:t xml:space="preserve">RFP No. </w:t>
      </w:r>
      <w:r w:rsidR="001E0549">
        <w:rPr>
          <w:rStyle w:val="RFPinsert"/>
          <w:color w:val="auto"/>
          <w:sz w:val="24"/>
          <w:szCs w:val="24"/>
        </w:rPr>
        <w:t>26-01</w:t>
      </w:r>
      <w:r w:rsidRPr="00F07185">
        <w:rPr>
          <w:rStyle w:val="RFPinsert"/>
          <w:color w:val="auto"/>
          <w:sz w:val="24"/>
          <w:szCs w:val="24"/>
        </w:rPr>
        <w:t xml:space="preserve"> for </w:t>
      </w:r>
      <w:r w:rsidR="0076199D">
        <w:rPr>
          <w:rStyle w:val="RFPinsert"/>
          <w:color w:val="auto"/>
          <w:sz w:val="24"/>
          <w:szCs w:val="24"/>
        </w:rPr>
        <w:t xml:space="preserve">a Joint Procurement </w:t>
      </w:r>
      <w:r w:rsidR="00163797" w:rsidRPr="00F07185">
        <w:rPr>
          <w:rStyle w:val="RFPinsert"/>
          <w:color w:val="auto"/>
          <w:sz w:val="24"/>
          <w:szCs w:val="24"/>
        </w:rPr>
        <w:t xml:space="preserve">for </w:t>
      </w:r>
      <w:r w:rsidRPr="00F07185">
        <w:rPr>
          <w:rStyle w:val="RFPinsert"/>
          <w:color w:val="auto"/>
          <w:sz w:val="24"/>
          <w:szCs w:val="24"/>
        </w:rPr>
        <w:t>Accessible Transit/Paratransit Vehicles</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9360"/>
      </w:tblGrid>
      <w:tr w:rsidR="00F05B12" w:rsidRPr="00F07185" w14:paraId="45CB45DF" w14:textId="77777777">
        <w:trPr>
          <w:jc w:val="center"/>
        </w:trPr>
        <w:tc>
          <w:tcPr>
            <w:tcW w:w="9360" w:type="dxa"/>
            <w:tcBorders>
              <w:bottom w:val="nil"/>
            </w:tcBorders>
          </w:tcPr>
          <w:p w14:paraId="05165BC5" w14:textId="77777777" w:rsidR="00F05B12" w:rsidRPr="00F07185" w:rsidRDefault="00F05B12" w:rsidP="00F05B12">
            <w:pPr>
              <w:pStyle w:val="BodyText"/>
              <w:spacing w:after="0"/>
              <w:rPr>
                <w:rStyle w:val="RFPinsert"/>
                <w:sz w:val="24"/>
                <w:szCs w:val="24"/>
              </w:rPr>
            </w:pPr>
            <w:r w:rsidRPr="00F07185">
              <w:rPr>
                <w:rStyle w:val="RFPinsert"/>
                <w:rFonts w:cs="Times New Roman"/>
                <w:b/>
                <w:color w:val="auto"/>
                <w:sz w:val="24"/>
                <w:szCs w:val="24"/>
              </w:rPr>
              <w:t>1. Name of firm:</w:t>
            </w:r>
            <w:r w:rsidRPr="00F07185">
              <w:rPr>
                <w:rStyle w:val="RFPinsert"/>
                <w:rFonts w:cs="Times New Roman"/>
                <w:color w:val="auto"/>
                <w:sz w:val="24"/>
                <w:szCs w:val="24"/>
              </w:rPr>
              <w:t xml:space="preserve"> </w:t>
            </w:r>
          </w:p>
        </w:tc>
      </w:tr>
      <w:tr w:rsidR="00F05B12" w:rsidRPr="00F07185" w14:paraId="2FDB3DAF" w14:textId="77777777">
        <w:trPr>
          <w:jc w:val="center"/>
        </w:trPr>
        <w:tc>
          <w:tcPr>
            <w:tcW w:w="9360" w:type="dxa"/>
            <w:tcBorders>
              <w:top w:val="nil"/>
              <w:bottom w:val="nil"/>
            </w:tcBorders>
          </w:tcPr>
          <w:p w14:paraId="2244436C"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2. Address:</w:t>
            </w:r>
            <w:r w:rsidRPr="00F07185">
              <w:rPr>
                <w:rStyle w:val="RFPinsert"/>
                <w:rFonts w:cs="Times New Roman"/>
                <w:color w:val="auto"/>
                <w:sz w:val="24"/>
                <w:szCs w:val="24"/>
              </w:rPr>
              <w:t xml:space="preserve"> </w:t>
            </w:r>
          </w:p>
        </w:tc>
      </w:tr>
      <w:tr w:rsidR="00F05B12" w:rsidRPr="00F07185" w14:paraId="33EE26FA" w14:textId="77777777">
        <w:trPr>
          <w:jc w:val="center"/>
        </w:trPr>
        <w:tc>
          <w:tcPr>
            <w:tcW w:w="9360" w:type="dxa"/>
            <w:tcBorders>
              <w:top w:val="nil"/>
              <w:bottom w:val="nil"/>
            </w:tcBorders>
            <w:tcMar>
              <w:top w:w="14" w:type="dxa"/>
              <w:bottom w:w="29" w:type="dxa"/>
            </w:tcMar>
          </w:tcPr>
          <w:p w14:paraId="08DA25F0"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 xml:space="preserve">3. </w:t>
            </w:r>
            <w:r w:rsidRPr="00F07185">
              <w:rPr>
                <w:rFonts w:cs="Times New Roman"/>
                <w:b/>
              </w:rPr>
              <w:t xml:space="preserve">□ </w:t>
            </w:r>
            <w:r w:rsidRPr="00F07185">
              <w:rPr>
                <w:rStyle w:val="RFPinsert"/>
                <w:rFonts w:cs="Times New Roman"/>
                <w:b/>
                <w:color w:val="auto"/>
                <w:sz w:val="24"/>
                <w:szCs w:val="24"/>
              </w:rPr>
              <w:t xml:space="preserve">Individual </w:t>
            </w:r>
            <w:r w:rsidRPr="00F07185">
              <w:rPr>
                <w:rFonts w:cs="Times New Roman"/>
                <w:b/>
              </w:rPr>
              <w:t xml:space="preserve">□ </w:t>
            </w:r>
            <w:r w:rsidRPr="00F07185">
              <w:rPr>
                <w:rStyle w:val="RFPinsert"/>
                <w:rFonts w:cs="Times New Roman"/>
                <w:b/>
                <w:color w:val="auto"/>
                <w:sz w:val="24"/>
                <w:szCs w:val="24"/>
              </w:rPr>
              <w:t xml:space="preserve">Partnership </w:t>
            </w:r>
            <w:r w:rsidRPr="00F07185">
              <w:rPr>
                <w:rFonts w:cs="Times New Roman"/>
                <w:b/>
              </w:rPr>
              <w:t xml:space="preserve">□ </w:t>
            </w:r>
            <w:r w:rsidRPr="00F07185">
              <w:rPr>
                <w:rStyle w:val="RFPinsert"/>
                <w:rFonts w:cs="Times New Roman"/>
                <w:b/>
                <w:color w:val="auto"/>
                <w:sz w:val="24"/>
                <w:szCs w:val="24"/>
              </w:rPr>
              <w:t xml:space="preserve">Corporation </w:t>
            </w:r>
            <w:r w:rsidRPr="00F07185">
              <w:rPr>
                <w:rFonts w:cs="Times New Roman"/>
                <w:b/>
              </w:rPr>
              <w:t xml:space="preserve">□ </w:t>
            </w:r>
            <w:r w:rsidRPr="00F07185">
              <w:rPr>
                <w:rStyle w:val="RFPinsert"/>
                <w:rFonts w:cs="Times New Roman"/>
                <w:b/>
                <w:color w:val="auto"/>
                <w:sz w:val="24"/>
                <w:szCs w:val="24"/>
              </w:rPr>
              <w:t>Joint Venture</w:t>
            </w:r>
          </w:p>
        </w:tc>
      </w:tr>
      <w:tr w:rsidR="00F05B12" w:rsidRPr="00F07185" w14:paraId="1691E48B" w14:textId="77777777">
        <w:trPr>
          <w:jc w:val="center"/>
        </w:trPr>
        <w:tc>
          <w:tcPr>
            <w:tcW w:w="9360" w:type="dxa"/>
            <w:tcBorders>
              <w:top w:val="nil"/>
              <w:bottom w:val="nil"/>
            </w:tcBorders>
          </w:tcPr>
          <w:p w14:paraId="525A26E7"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 xml:space="preserve">4. Date organized: </w:t>
            </w:r>
          </w:p>
          <w:p w14:paraId="67933CD7" w14:textId="77777777" w:rsidR="00F05B12" w:rsidRPr="00F07185" w:rsidRDefault="00F05B12" w:rsidP="00F05B12">
            <w:pPr>
              <w:pStyle w:val="BodyText"/>
              <w:spacing w:after="0"/>
              <w:ind w:left="302"/>
              <w:rPr>
                <w:rStyle w:val="RFPinsert"/>
                <w:sz w:val="24"/>
                <w:szCs w:val="24"/>
              </w:rPr>
            </w:pPr>
            <w:r w:rsidRPr="00F07185">
              <w:rPr>
                <w:rStyle w:val="RFPinsert"/>
                <w:rFonts w:cs="Times New Roman"/>
                <w:b/>
                <w:color w:val="auto"/>
                <w:sz w:val="24"/>
                <w:szCs w:val="24"/>
              </w:rPr>
              <w:t xml:space="preserve">State in which incorporated: </w:t>
            </w:r>
          </w:p>
        </w:tc>
      </w:tr>
      <w:tr w:rsidR="00F05B12" w:rsidRPr="00F07185" w14:paraId="4BD51C90" w14:textId="77777777">
        <w:trPr>
          <w:jc w:val="center"/>
        </w:trPr>
        <w:tc>
          <w:tcPr>
            <w:tcW w:w="9360" w:type="dxa"/>
            <w:tcBorders>
              <w:top w:val="nil"/>
              <w:bottom w:val="nil"/>
            </w:tcBorders>
          </w:tcPr>
          <w:p w14:paraId="75F95334"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5. Names of officers or partners:</w:t>
            </w:r>
          </w:p>
          <w:p w14:paraId="78F9E042" w14:textId="77777777" w:rsidR="00F05B12" w:rsidRPr="00F07185" w:rsidRDefault="00F05B12" w:rsidP="00F05B12">
            <w:pPr>
              <w:pStyle w:val="BodyText"/>
              <w:spacing w:after="0"/>
              <w:ind w:left="173"/>
              <w:rPr>
                <w:rStyle w:val="RFPinsert"/>
                <w:sz w:val="24"/>
                <w:szCs w:val="24"/>
              </w:rPr>
            </w:pPr>
            <w:r w:rsidRPr="00F07185">
              <w:rPr>
                <w:rStyle w:val="RFPinsert"/>
                <w:rFonts w:cs="Times New Roman"/>
                <w:color w:val="auto"/>
                <w:sz w:val="24"/>
                <w:szCs w:val="24"/>
              </w:rPr>
              <w:t xml:space="preserve">a. </w:t>
            </w:r>
          </w:p>
          <w:p w14:paraId="251D333F" w14:textId="77777777" w:rsidR="00F05B12" w:rsidRPr="00F07185" w:rsidRDefault="00F05B12" w:rsidP="00F05B12">
            <w:pPr>
              <w:pStyle w:val="BodyText"/>
              <w:spacing w:after="0"/>
              <w:ind w:left="173"/>
              <w:rPr>
                <w:rStyle w:val="RFPinsert"/>
                <w:sz w:val="24"/>
                <w:szCs w:val="24"/>
              </w:rPr>
            </w:pPr>
            <w:r w:rsidRPr="00F07185">
              <w:rPr>
                <w:rStyle w:val="RFPinsert"/>
                <w:rFonts w:cs="Times New Roman"/>
                <w:color w:val="auto"/>
                <w:sz w:val="24"/>
                <w:szCs w:val="24"/>
              </w:rPr>
              <w:t xml:space="preserve">b. </w:t>
            </w:r>
          </w:p>
          <w:p w14:paraId="6C43C7AF" w14:textId="77777777" w:rsidR="00F05B12" w:rsidRPr="00F07185" w:rsidRDefault="00F05B12" w:rsidP="00F05B12">
            <w:pPr>
              <w:pStyle w:val="BodyText"/>
              <w:spacing w:after="0"/>
              <w:ind w:left="173"/>
              <w:rPr>
                <w:rStyle w:val="RFPinsert"/>
                <w:sz w:val="24"/>
                <w:szCs w:val="24"/>
              </w:rPr>
            </w:pPr>
            <w:r w:rsidRPr="00F07185">
              <w:rPr>
                <w:rStyle w:val="RFPinsert"/>
                <w:rFonts w:cs="Times New Roman"/>
                <w:color w:val="auto"/>
                <w:sz w:val="24"/>
                <w:szCs w:val="24"/>
              </w:rPr>
              <w:t xml:space="preserve">c. </w:t>
            </w:r>
          </w:p>
          <w:p w14:paraId="7F506F91" w14:textId="77777777" w:rsidR="00F05B12" w:rsidRPr="00F07185" w:rsidRDefault="00A0013E" w:rsidP="00A0013E">
            <w:pPr>
              <w:pStyle w:val="BodyText"/>
              <w:spacing w:after="0"/>
              <w:ind w:left="173"/>
              <w:rPr>
                <w:rStyle w:val="RFPinsert"/>
                <w:sz w:val="24"/>
                <w:szCs w:val="24"/>
              </w:rPr>
            </w:pPr>
            <w:r w:rsidRPr="00F07185">
              <w:rPr>
                <w:rStyle w:val="RFPinsert"/>
                <w:rFonts w:cs="Times New Roman"/>
                <w:color w:val="auto"/>
                <w:sz w:val="24"/>
                <w:szCs w:val="24"/>
              </w:rPr>
              <w:t xml:space="preserve">d. </w:t>
            </w:r>
          </w:p>
        </w:tc>
      </w:tr>
      <w:tr w:rsidR="00F05B12" w:rsidRPr="00F07185" w14:paraId="592681F9" w14:textId="77777777">
        <w:trPr>
          <w:jc w:val="center"/>
        </w:trPr>
        <w:tc>
          <w:tcPr>
            <w:tcW w:w="9360" w:type="dxa"/>
            <w:tcBorders>
              <w:top w:val="nil"/>
              <w:bottom w:val="single" w:sz="4" w:space="0" w:color="000000"/>
            </w:tcBorders>
          </w:tcPr>
          <w:p w14:paraId="49B5A923"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 xml:space="preserve">6. How long has your firm been in business under its present name? </w:t>
            </w:r>
          </w:p>
        </w:tc>
      </w:tr>
      <w:tr w:rsidR="00F05B12" w:rsidRPr="00F07185" w14:paraId="35169466" w14:textId="77777777">
        <w:trPr>
          <w:jc w:val="center"/>
        </w:trPr>
        <w:tc>
          <w:tcPr>
            <w:tcW w:w="9360" w:type="dxa"/>
            <w:tcBorders>
              <w:top w:val="nil"/>
              <w:bottom w:val="nil"/>
            </w:tcBorders>
          </w:tcPr>
          <w:p w14:paraId="35551AA1" w14:textId="77777777" w:rsidR="00F05B12" w:rsidRPr="00F07185" w:rsidRDefault="00BC1D8D" w:rsidP="00F05B12">
            <w:pPr>
              <w:suppressAutoHyphens/>
              <w:ind w:left="302" w:hanging="302"/>
              <w:rPr>
                <w:rStyle w:val="RFPinsert"/>
                <w:sz w:val="24"/>
                <w:szCs w:val="24"/>
              </w:rPr>
            </w:pPr>
            <w:r w:rsidRPr="00F07185">
              <w:rPr>
                <w:rStyle w:val="RFPinsert"/>
                <w:b/>
                <w:color w:val="auto"/>
                <w:sz w:val="24"/>
                <w:szCs w:val="24"/>
              </w:rPr>
              <w:t>7</w:t>
            </w:r>
            <w:r w:rsidR="00F05B12" w:rsidRPr="00F07185">
              <w:rPr>
                <w:rStyle w:val="RFPinsert"/>
                <w:b/>
                <w:color w:val="auto"/>
                <w:sz w:val="24"/>
                <w:szCs w:val="24"/>
              </w:rPr>
              <w:t>.</w:t>
            </w:r>
            <w:r w:rsidR="00F05B12" w:rsidRPr="00F07185">
              <w:rPr>
                <w:rStyle w:val="RFPinsert"/>
                <w:color w:val="auto"/>
                <w:sz w:val="24"/>
                <w:szCs w:val="24"/>
              </w:rPr>
              <w:t xml:space="preserve"> Have you been terminated or defaulted</w:t>
            </w:r>
            <w:r w:rsidR="0021390D" w:rsidRPr="00F07185">
              <w:rPr>
                <w:rStyle w:val="RFPinsert"/>
                <w:color w:val="auto"/>
                <w:sz w:val="24"/>
                <w:szCs w:val="24"/>
              </w:rPr>
              <w:t xml:space="preserve"> </w:t>
            </w:r>
            <w:r w:rsidR="00F05B12" w:rsidRPr="00F07185">
              <w:rPr>
                <w:rStyle w:val="RFPinsert"/>
                <w:color w:val="auto"/>
                <w:sz w:val="24"/>
                <w:szCs w:val="24"/>
              </w:rPr>
              <w:t xml:space="preserve">in the past five years, on any Contract you were awarded? </w:t>
            </w:r>
            <w:r w:rsidR="0021390D" w:rsidRPr="00F07185">
              <w:rPr>
                <w:rStyle w:val="RFPinsert"/>
                <w:color w:val="auto"/>
                <w:sz w:val="24"/>
                <w:szCs w:val="24"/>
              </w:rPr>
              <w:t xml:space="preserve">  Have you been barred by Federal process or any Western State?</w:t>
            </w:r>
          </w:p>
          <w:p w14:paraId="1CEB5EEB" w14:textId="77777777" w:rsidR="00F05B12" w:rsidRPr="00F07185" w:rsidRDefault="00F05B12" w:rsidP="00F05B12">
            <w:pPr>
              <w:suppressAutoHyphens/>
              <w:spacing w:after="40"/>
              <w:ind w:left="302"/>
              <w:rPr>
                <w:rStyle w:val="RFPinsert"/>
                <w:sz w:val="24"/>
                <w:szCs w:val="24"/>
              </w:rPr>
            </w:pPr>
            <w:r w:rsidRPr="00F07185">
              <w:rPr>
                <w:sz w:val="24"/>
                <w:szCs w:val="24"/>
              </w:rPr>
              <w:t xml:space="preserve">□ </w:t>
            </w:r>
            <w:r w:rsidRPr="00F07185">
              <w:rPr>
                <w:rStyle w:val="RFPinsert"/>
                <w:color w:val="auto"/>
                <w:sz w:val="24"/>
                <w:szCs w:val="24"/>
              </w:rPr>
              <w:t xml:space="preserve">Yes </w:t>
            </w:r>
            <w:r w:rsidRPr="00F07185">
              <w:rPr>
                <w:sz w:val="24"/>
                <w:szCs w:val="24"/>
              </w:rPr>
              <w:t xml:space="preserve">□ </w:t>
            </w:r>
            <w:r w:rsidRPr="00F07185">
              <w:rPr>
                <w:rStyle w:val="RFPinsert"/>
                <w:color w:val="auto"/>
                <w:sz w:val="24"/>
                <w:szCs w:val="24"/>
              </w:rPr>
              <w:t>No</w:t>
            </w:r>
          </w:p>
          <w:p w14:paraId="0CA51B57" w14:textId="77777777" w:rsidR="00F05B12" w:rsidRPr="00F07185" w:rsidRDefault="00F05B12" w:rsidP="00D72908">
            <w:pPr>
              <w:suppressAutoHyphens/>
              <w:ind w:left="302"/>
              <w:rPr>
                <w:rStyle w:val="RFPinsert"/>
                <w:sz w:val="24"/>
                <w:szCs w:val="24"/>
              </w:rPr>
            </w:pPr>
            <w:r w:rsidRPr="00F07185">
              <w:rPr>
                <w:rStyle w:val="RFPinsert"/>
                <w:color w:val="auto"/>
                <w:sz w:val="24"/>
                <w:szCs w:val="24"/>
              </w:rPr>
              <w:t xml:space="preserve">If yes, then attach as </w:t>
            </w:r>
            <w:r w:rsidRPr="00F07185">
              <w:rPr>
                <w:rStyle w:val="RFPinsert"/>
                <w:b/>
                <w:color w:val="auto"/>
                <w:sz w:val="24"/>
                <w:szCs w:val="24"/>
              </w:rPr>
              <w:t xml:space="preserve">SCHEDULE </w:t>
            </w:r>
            <w:r w:rsidR="00D72908" w:rsidRPr="00F07185">
              <w:rPr>
                <w:rStyle w:val="RFPinsert"/>
                <w:b/>
                <w:color w:val="auto"/>
                <w:sz w:val="24"/>
                <w:szCs w:val="24"/>
              </w:rPr>
              <w:t>ONE</w:t>
            </w:r>
            <w:r w:rsidRPr="00F07185">
              <w:rPr>
                <w:rStyle w:val="RFPinsert"/>
                <w:color w:val="auto"/>
                <w:sz w:val="24"/>
                <w:szCs w:val="24"/>
              </w:rPr>
              <w:t xml:space="preserve"> the full particulars regarding each occurrence.</w:t>
            </w:r>
          </w:p>
        </w:tc>
      </w:tr>
      <w:tr w:rsidR="00F05B12" w:rsidRPr="00F07185" w14:paraId="6726F439" w14:textId="77777777">
        <w:trPr>
          <w:jc w:val="center"/>
        </w:trPr>
        <w:tc>
          <w:tcPr>
            <w:tcW w:w="9360" w:type="dxa"/>
            <w:tcBorders>
              <w:top w:val="nil"/>
              <w:bottom w:val="nil"/>
            </w:tcBorders>
          </w:tcPr>
          <w:p w14:paraId="3E47E4F2" w14:textId="3D367529" w:rsidR="00F05B12" w:rsidRPr="00F07185" w:rsidRDefault="00BC1D8D" w:rsidP="00D72908">
            <w:pPr>
              <w:suppressAutoHyphens/>
              <w:ind w:left="302" w:hanging="302"/>
              <w:rPr>
                <w:rStyle w:val="RFPinsert"/>
                <w:sz w:val="24"/>
                <w:szCs w:val="24"/>
              </w:rPr>
            </w:pPr>
            <w:r w:rsidRPr="00F07185">
              <w:rPr>
                <w:rStyle w:val="RFPinsert"/>
                <w:b/>
                <w:color w:val="auto"/>
                <w:sz w:val="24"/>
                <w:szCs w:val="24"/>
              </w:rPr>
              <w:t>8</w:t>
            </w:r>
            <w:r w:rsidR="00F05B12" w:rsidRPr="00F07185">
              <w:rPr>
                <w:rStyle w:val="RFPinsert"/>
                <w:b/>
                <w:color w:val="auto"/>
                <w:sz w:val="24"/>
                <w:szCs w:val="24"/>
              </w:rPr>
              <w:t>.</w:t>
            </w:r>
            <w:r w:rsidR="00F05B12" w:rsidRPr="00F07185">
              <w:rPr>
                <w:rStyle w:val="RFPinsert"/>
                <w:color w:val="auto"/>
                <w:sz w:val="24"/>
                <w:szCs w:val="24"/>
              </w:rPr>
              <w:t xml:space="preserve"> Attach as </w:t>
            </w:r>
            <w:r w:rsidR="00F05B12" w:rsidRPr="00F07185">
              <w:rPr>
                <w:rStyle w:val="RFPinsert"/>
                <w:b/>
                <w:color w:val="auto"/>
                <w:sz w:val="24"/>
                <w:szCs w:val="24"/>
              </w:rPr>
              <w:t xml:space="preserve">SCHEDULE </w:t>
            </w:r>
            <w:r w:rsidR="00D72908" w:rsidRPr="00F07185">
              <w:rPr>
                <w:rStyle w:val="RFPinsert"/>
                <w:b/>
                <w:color w:val="auto"/>
                <w:sz w:val="24"/>
                <w:szCs w:val="24"/>
              </w:rPr>
              <w:t>TWO</w:t>
            </w:r>
            <w:r w:rsidR="00F05B12" w:rsidRPr="00F07185">
              <w:rPr>
                <w:rStyle w:val="RFPinsert"/>
                <w:color w:val="auto"/>
                <w:sz w:val="24"/>
                <w:szCs w:val="24"/>
              </w:rPr>
              <w:t xml:space="preserve"> Proposer’s last three (3) financial statements prepared in accordance with generally accepted accounting principles of the jurisdiction in which the Proposer is located, and audited by an independent certified public accountant [This may require execution of an acceptable non-disclosure agreement between the Agency and the Proposer.]</w:t>
            </w:r>
            <w:r w:rsidR="005C29EA">
              <w:rPr>
                <w:rStyle w:val="RFPinsert"/>
                <w:color w:val="auto"/>
                <w:sz w:val="24"/>
                <w:szCs w:val="24"/>
              </w:rPr>
              <w:t xml:space="preserve"> And </w:t>
            </w:r>
            <w:r w:rsidR="005C29EA" w:rsidRPr="0005332A">
              <w:rPr>
                <w:rStyle w:val="RFPinsert"/>
                <w:color w:val="auto"/>
                <w:sz w:val="24"/>
                <w:szCs w:val="24"/>
              </w:rPr>
              <w:t>Statement of Current Financial Condition</w:t>
            </w:r>
            <w:r w:rsidR="005C29EA">
              <w:rPr>
                <w:rStyle w:val="RFPinsert"/>
                <w:color w:val="auto"/>
                <w:sz w:val="24"/>
                <w:szCs w:val="24"/>
              </w:rPr>
              <w:t>.</w:t>
            </w:r>
          </w:p>
        </w:tc>
      </w:tr>
      <w:tr w:rsidR="00F05B12" w:rsidRPr="00F07185" w14:paraId="6EF680CC" w14:textId="77777777">
        <w:trPr>
          <w:jc w:val="center"/>
        </w:trPr>
        <w:tc>
          <w:tcPr>
            <w:tcW w:w="9360" w:type="dxa"/>
            <w:tcBorders>
              <w:top w:val="nil"/>
              <w:bottom w:val="nil"/>
            </w:tcBorders>
          </w:tcPr>
          <w:p w14:paraId="5C742684" w14:textId="77777777" w:rsidR="00F05B12" w:rsidRPr="00F07185" w:rsidRDefault="00BC1D8D" w:rsidP="00D72908">
            <w:pPr>
              <w:suppressAutoHyphens/>
              <w:ind w:left="302" w:hanging="302"/>
              <w:rPr>
                <w:rStyle w:val="RFPinsert"/>
                <w:sz w:val="24"/>
                <w:szCs w:val="24"/>
              </w:rPr>
            </w:pPr>
            <w:r w:rsidRPr="00F07185">
              <w:rPr>
                <w:rStyle w:val="RFPinsert"/>
                <w:b/>
                <w:color w:val="auto"/>
                <w:sz w:val="24"/>
                <w:szCs w:val="24"/>
              </w:rPr>
              <w:t>9</w:t>
            </w:r>
            <w:r w:rsidR="00F05B12" w:rsidRPr="00F07185">
              <w:rPr>
                <w:rStyle w:val="RFPinsert"/>
                <w:b/>
                <w:color w:val="auto"/>
                <w:sz w:val="24"/>
                <w:szCs w:val="24"/>
              </w:rPr>
              <w:t>.</w:t>
            </w:r>
            <w:r w:rsidR="00F05B12" w:rsidRPr="00F07185">
              <w:rPr>
                <w:rStyle w:val="RFPinsert"/>
                <w:color w:val="auto"/>
                <w:sz w:val="24"/>
                <w:szCs w:val="24"/>
              </w:rPr>
              <w:t xml:space="preserve"> Attach as </w:t>
            </w:r>
            <w:r w:rsidR="00F05B12" w:rsidRPr="00F07185">
              <w:rPr>
                <w:rStyle w:val="RFPinsert"/>
                <w:b/>
                <w:color w:val="auto"/>
                <w:sz w:val="24"/>
                <w:szCs w:val="24"/>
              </w:rPr>
              <w:t xml:space="preserve">SCHEDULE </w:t>
            </w:r>
            <w:r w:rsidR="00D72908" w:rsidRPr="00F07185">
              <w:rPr>
                <w:rStyle w:val="RFPinsert"/>
                <w:b/>
                <w:color w:val="auto"/>
                <w:sz w:val="24"/>
                <w:szCs w:val="24"/>
              </w:rPr>
              <w:t>THREE</w:t>
            </w:r>
            <w:r w:rsidR="00F05B12" w:rsidRPr="00F07185">
              <w:rPr>
                <w:rStyle w:val="RFPinsert"/>
                <w:color w:val="auto"/>
                <w:sz w:val="24"/>
                <w:szCs w:val="24"/>
              </w:rPr>
              <w:t xml:space="preserve"> a list of all principal Subcontractors</w:t>
            </w:r>
            <w:r w:rsidR="00D72908" w:rsidRPr="00F07185">
              <w:rPr>
                <w:rStyle w:val="RFPinsert"/>
                <w:color w:val="auto"/>
                <w:sz w:val="24"/>
                <w:szCs w:val="24"/>
              </w:rPr>
              <w:t xml:space="preserve"> (if applicable)</w:t>
            </w:r>
            <w:r w:rsidR="00F05B12" w:rsidRPr="00F07185">
              <w:rPr>
                <w:rStyle w:val="RFPinsert"/>
                <w:color w:val="auto"/>
                <w:sz w:val="24"/>
                <w:szCs w:val="24"/>
              </w:rPr>
              <w:t xml:space="preserve"> and the percentage and character of Work (Contract amount) that each </w:t>
            </w:r>
            <w:r w:rsidRPr="00F07185">
              <w:rPr>
                <w:rStyle w:val="RFPinsert"/>
                <w:color w:val="auto"/>
                <w:sz w:val="24"/>
                <w:szCs w:val="24"/>
              </w:rPr>
              <w:t>shall</w:t>
            </w:r>
            <w:r w:rsidR="00F05B12" w:rsidRPr="00F07185">
              <w:rPr>
                <w:rStyle w:val="RFPinsert"/>
                <w:color w:val="auto"/>
                <w:sz w:val="24"/>
                <w:szCs w:val="24"/>
              </w:rPr>
              <w:t xml:space="preserve"> perform on this Contract.</w:t>
            </w:r>
            <w:r w:rsidR="00D72908" w:rsidRPr="00F07185">
              <w:rPr>
                <w:rStyle w:val="RFPinsert"/>
                <w:color w:val="auto"/>
                <w:sz w:val="24"/>
                <w:szCs w:val="24"/>
              </w:rPr>
              <w:t xml:space="preserve">  Note:  A subcontractor is one that physically works on manufacturing the bus.</w:t>
            </w:r>
          </w:p>
        </w:tc>
      </w:tr>
      <w:tr w:rsidR="00F05B12" w:rsidRPr="00F07185" w14:paraId="0DC01785" w14:textId="77777777">
        <w:trPr>
          <w:jc w:val="center"/>
        </w:trPr>
        <w:tc>
          <w:tcPr>
            <w:tcW w:w="9360" w:type="dxa"/>
            <w:tcBorders>
              <w:top w:val="nil"/>
            </w:tcBorders>
          </w:tcPr>
          <w:p w14:paraId="01B81311" w14:textId="77777777" w:rsidR="00F05B12" w:rsidRPr="00F07185" w:rsidRDefault="00F05B12" w:rsidP="00BC1D8D">
            <w:pPr>
              <w:suppressAutoHyphens/>
              <w:ind w:left="302" w:hanging="302"/>
              <w:rPr>
                <w:rStyle w:val="RFPinsert"/>
                <w:sz w:val="24"/>
                <w:szCs w:val="24"/>
              </w:rPr>
            </w:pPr>
            <w:r w:rsidRPr="00F07185">
              <w:rPr>
                <w:rStyle w:val="RFPinsert"/>
                <w:b/>
                <w:color w:val="auto"/>
                <w:sz w:val="24"/>
                <w:szCs w:val="24"/>
              </w:rPr>
              <w:t>1</w:t>
            </w:r>
            <w:r w:rsidR="00BC1D8D" w:rsidRPr="00F07185">
              <w:rPr>
                <w:rStyle w:val="RFPinsert"/>
                <w:b/>
                <w:color w:val="auto"/>
                <w:sz w:val="24"/>
                <w:szCs w:val="24"/>
              </w:rPr>
              <w:t>0</w:t>
            </w:r>
            <w:r w:rsidRPr="00F07185">
              <w:rPr>
                <w:rStyle w:val="RFPinsert"/>
                <w:b/>
                <w:color w:val="auto"/>
                <w:sz w:val="24"/>
                <w:szCs w:val="24"/>
              </w:rPr>
              <w:t>.</w:t>
            </w:r>
            <w:r w:rsidRPr="00F07185">
              <w:rPr>
                <w:rStyle w:val="RFPinsert"/>
                <w:color w:val="auto"/>
                <w:sz w:val="24"/>
                <w:szCs w:val="24"/>
              </w:rPr>
              <w:t xml:space="preserve"> If the Contractor or Subcontractor is a joint venture, submit </w:t>
            </w:r>
            <w:r w:rsidRPr="00F07185">
              <w:rPr>
                <w:rStyle w:val="RFPinsert"/>
                <w:b/>
                <w:color w:val="auto"/>
                <w:sz w:val="24"/>
                <w:szCs w:val="24"/>
              </w:rPr>
              <w:t>PRE-AWARD EVALUATION DATA</w:t>
            </w:r>
            <w:r w:rsidRPr="00F07185">
              <w:rPr>
                <w:rStyle w:val="RFPinsert"/>
                <w:color w:val="auto"/>
                <w:sz w:val="24"/>
                <w:szCs w:val="24"/>
              </w:rPr>
              <w:t xml:space="preserve"> forms for each member of the joint venture.</w:t>
            </w:r>
          </w:p>
        </w:tc>
      </w:tr>
      <w:tr w:rsidR="00F05B12" w:rsidRPr="00F07185" w14:paraId="1445BA16" w14:textId="77777777">
        <w:trPr>
          <w:jc w:val="center"/>
        </w:trPr>
        <w:tc>
          <w:tcPr>
            <w:tcW w:w="9360" w:type="dxa"/>
          </w:tcPr>
          <w:p w14:paraId="1D530078" w14:textId="77777777" w:rsidR="00F05B12" w:rsidRPr="00F07185" w:rsidRDefault="00F05B12" w:rsidP="00F05B12">
            <w:pPr>
              <w:suppressAutoHyphens/>
              <w:jc w:val="center"/>
              <w:rPr>
                <w:rStyle w:val="RFPinsert"/>
                <w:sz w:val="24"/>
                <w:szCs w:val="24"/>
              </w:rPr>
            </w:pPr>
            <w:r w:rsidRPr="00F07185">
              <w:rPr>
                <w:rStyle w:val="RFPinsert"/>
                <w:b/>
                <w:color w:val="auto"/>
                <w:sz w:val="24"/>
                <w:szCs w:val="24"/>
              </w:rPr>
              <w:t xml:space="preserve">The above information is confidential and </w:t>
            </w:r>
            <w:r w:rsidR="00BC1D8D" w:rsidRPr="00F07185">
              <w:rPr>
                <w:rStyle w:val="RFPinsert"/>
                <w:b/>
                <w:color w:val="auto"/>
                <w:sz w:val="24"/>
                <w:szCs w:val="24"/>
              </w:rPr>
              <w:t>shall</w:t>
            </w:r>
            <w:r w:rsidRPr="00F07185">
              <w:rPr>
                <w:rStyle w:val="RFPinsert"/>
                <w:b/>
                <w:color w:val="auto"/>
                <w:sz w:val="24"/>
                <w:szCs w:val="24"/>
              </w:rPr>
              <w:t xml:space="preserve"> not be divulged to any unauthorized personnel.</w:t>
            </w:r>
          </w:p>
        </w:tc>
      </w:tr>
      <w:tr w:rsidR="00F05B12" w:rsidRPr="00F07185" w14:paraId="2C6A819A" w14:textId="77777777">
        <w:trPr>
          <w:jc w:val="center"/>
        </w:trPr>
        <w:tc>
          <w:tcPr>
            <w:tcW w:w="9360" w:type="dxa"/>
            <w:tcBorders>
              <w:bottom w:val="single" w:sz="4" w:space="0" w:color="000000"/>
            </w:tcBorders>
          </w:tcPr>
          <w:p w14:paraId="5200A433" w14:textId="77777777" w:rsidR="00F05B12" w:rsidRPr="00F07185" w:rsidRDefault="00F05B12" w:rsidP="00F05B12">
            <w:pPr>
              <w:suppressAutoHyphens/>
              <w:rPr>
                <w:rStyle w:val="RFPinsert"/>
                <w:sz w:val="24"/>
                <w:szCs w:val="24"/>
              </w:rPr>
            </w:pPr>
            <w:r w:rsidRPr="00F07185">
              <w:rPr>
                <w:rStyle w:val="RFPinsert"/>
                <w:color w:val="auto"/>
                <w:sz w:val="24"/>
                <w:szCs w:val="24"/>
              </w:rPr>
              <w:t>The undersigned certifies to the accuracy of all information:</w:t>
            </w:r>
          </w:p>
          <w:p w14:paraId="7DA819EE" w14:textId="77777777" w:rsidR="00F05B12" w:rsidRPr="00F07185" w:rsidRDefault="00F05B12" w:rsidP="00F05B12">
            <w:pPr>
              <w:suppressAutoHyphens/>
              <w:rPr>
                <w:rStyle w:val="RFPinsert"/>
                <w:sz w:val="24"/>
                <w:szCs w:val="24"/>
              </w:rPr>
            </w:pPr>
            <w:r w:rsidRPr="00F07185">
              <w:rPr>
                <w:rStyle w:val="RFPinsert"/>
                <w:b/>
                <w:color w:val="auto"/>
                <w:sz w:val="24"/>
                <w:szCs w:val="24"/>
              </w:rPr>
              <w:t>Name and title:</w:t>
            </w:r>
            <w:r w:rsidRPr="00F07185">
              <w:rPr>
                <w:rStyle w:val="RFPinsert"/>
                <w:color w:val="auto"/>
                <w:sz w:val="24"/>
                <w:szCs w:val="24"/>
              </w:rPr>
              <w:t xml:space="preserve"> </w:t>
            </w:r>
          </w:p>
          <w:p w14:paraId="34F7C4C2" w14:textId="77777777" w:rsidR="00F05B12" w:rsidRPr="00F07185" w:rsidRDefault="00F05B12" w:rsidP="00F05B12">
            <w:pPr>
              <w:suppressAutoHyphens/>
              <w:rPr>
                <w:rStyle w:val="RFPinsert"/>
                <w:sz w:val="24"/>
                <w:szCs w:val="24"/>
              </w:rPr>
            </w:pPr>
            <w:r w:rsidRPr="00F07185">
              <w:rPr>
                <w:rStyle w:val="RFPinsert"/>
                <w:b/>
                <w:color w:val="auto"/>
                <w:sz w:val="24"/>
                <w:szCs w:val="24"/>
              </w:rPr>
              <w:t>Company:</w:t>
            </w:r>
            <w:r w:rsidRPr="00F07185">
              <w:rPr>
                <w:rStyle w:val="RFPinsert"/>
                <w:color w:val="auto"/>
                <w:sz w:val="24"/>
                <w:szCs w:val="24"/>
              </w:rPr>
              <w:t xml:space="preserve"> </w:t>
            </w:r>
          </w:p>
          <w:p w14:paraId="204425B6" w14:textId="77777777" w:rsidR="00F05B12" w:rsidRPr="00F07185" w:rsidRDefault="00F05B12" w:rsidP="00F05B12">
            <w:pPr>
              <w:suppressAutoHyphens/>
              <w:spacing w:after="40"/>
              <w:rPr>
                <w:sz w:val="24"/>
                <w:szCs w:val="24"/>
              </w:rPr>
            </w:pPr>
            <w:r w:rsidRPr="00F07185">
              <w:rPr>
                <w:sz w:val="24"/>
                <w:szCs w:val="24"/>
              </w:rPr>
              <w:lastRenderedPageBreak/>
              <w:t>_______________________________________________________ _______________________</w:t>
            </w:r>
          </w:p>
          <w:p w14:paraId="71678BC9" w14:textId="77777777" w:rsidR="00F05B12" w:rsidRPr="00F07185" w:rsidRDefault="00F05B12" w:rsidP="00A0013E">
            <w:pPr>
              <w:suppressAutoHyphens/>
              <w:rPr>
                <w:rStyle w:val="RFPinsert"/>
                <w:sz w:val="24"/>
                <w:szCs w:val="24"/>
              </w:rPr>
            </w:pPr>
            <w:r w:rsidRPr="00F07185">
              <w:rPr>
                <w:sz w:val="24"/>
                <w:szCs w:val="24"/>
              </w:rPr>
              <w:t>Authorized signature                                                                                Date</w:t>
            </w:r>
          </w:p>
        </w:tc>
      </w:tr>
    </w:tbl>
    <w:p w14:paraId="0CFAB3DC" w14:textId="77777777" w:rsidR="005D048F" w:rsidRPr="00F07185" w:rsidRDefault="005D048F" w:rsidP="004B0B01">
      <w:pPr>
        <w:pStyle w:val="RFPheading1CER"/>
        <w:rPr>
          <w:i/>
          <w:u w:val="single"/>
        </w:rPr>
      </w:pPr>
      <w:bookmarkStart w:id="1615" w:name="_Toc224791955"/>
      <w:bookmarkStart w:id="1616" w:name="_Toc224794648"/>
      <w:bookmarkStart w:id="1617" w:name="_Toc224795632"/>
      <w:bookmarkStart w:id="1618" w:name="_Toc224798031"/>
      <w:bookmarkStart w:id="1619" w:name="_Toc224799006"/>
      <w:bookmarkStart w:id="1620" w:name="_Toc224800954"/>
      <w:bookmarkStart w:id="1621" w:name="_Toc224791956"/>
      <w:bookmarkStart w:id="1622" w:name="_Toc224794649"/>
      <w:bookmarkStart w:id="1623" w:name="_Toc224795633"/>
      <w:bookmarkStart w:id="1624" w:name="_Toc224798032"/>
      <w:bookmarkStart w:id="1625" w:name="_Toc224799007"/>
      <w:bookmarkStart w:id="1626" w:name="_Toc224800955"/>
      <w:bookmarkStart w:id="1627" w:name="_Toc224791958"/>
      <w:bookmarkStart w:id="1628" w:name="_Toc224794651"/>
      <w:bookmarkStart w:id="1629" w:name="_Toc224795635"/>
      <w:bookmarkStart w:id="1630" w:name="_Toc224798034"/>
      <w:bookmarkStart w:id="1631" w:name="_Toc224799009"/>
      <w:bookmarkStart w:id="1632" w:name="_Toc224800957"/>
      <w:bookmarkStart w:id="1633" w:name="_Toc224791960"/>
      <w:bookmarkStart w:id="1634" w:name="_Toc224794653"/>
      <w:bookmarkStart w:id="1635" w:name="_Toc224795637"/>
      <w:bookmarkStart w:id="1636" w:name="_Toc224798036"/>
      <w:bookmarkStart w:id="1637" w:name="_Toc224799011"/>
      <w:bookmarkStart w:id="1638" w:name="_Toc224800959"/>
      <w:bookmarkStart w:id="1639" w:name="_Toc224791961"/>
      <w:bookmarkStart w:id="1640" w:name="_Toc224794654"/>
      <w:bookmarkStart w:id="1641" w:name="_Toc224795638"/>
      <w:bookmarkStart w:id="1642" w:name="_Toc224798037"/>
      <w:bookmarkStart w:id="1643" w:name="_Toc224799012"/>
      <w:bookmarkStart w:id="1644" w:name="_Toc224800960"/>
      <w:bookmarkStart w:id="1645" w:name="_Toc224791963"/>
      <w:bookmarkStart w:id="1646" w:name="_Toc224794656"/>
      <w:bookmarkStart w:id="1647" w:name="_Toc224795640"/>
      <w:bookmarkStart w:id="1648" w:name="_Toc224798039"/>
      <w:bookmarkStart w:id="1649" w:name="_Toc224799014"/>
      <w:bookmarkStart w:id="1650" w:name="_Toc224800962"/>
      <w:bookmarkStart w:id="1651" w:name="_Toc224791964"/>
      <w:bookmarkStart w:id="1652" w:name="_Toc224794657"/>
      <w:bookmarkStart w:id="1653" w:name="_Toc224795641"/>
      <w:bookmarkStart w:id="1654" w:name="_Toc224798040"/>
      <w:bookmarkStart w:id="1655" w:name="_Toc224799015"/>
      <w:bookmarkStart w:id="1656" w:name="_Toc224800963"/>
      <w:bookmarkStart w:id="1657" w:name="_Toc224791965"/>
      <w:bookmarkStart w:id="1658" w:name="_Toc224794658"/>
      <w:bookmarkStart w:id="1659" w:name="_Toc224795642"/>
      <w:bookmarkStart w:id="1660" w:name="_Toc224798041"/>
      <w:bookmarkStart w:id="1661" w:name="_Toc224799016"/>
      <w:bookmarkStart w:id="1662" w:name="_Toc224800964"/>
      <w:bookmarkStart w:id="1663" w:name="_Toc224791966"/>
      <w:bookmarkStart w:id="1664" w:name="_Toc224794659"/>
      <w:bookmarkStart w:id="1665" w:name="_Toc224795643"/>
      <w:bookmarkStart w:id="1666" w:name="_Toc224798042"/>
      <w:bookmarkStart w:id="1667" w:name="_Toc224799017"/>
      <w:bookmarkStart w:id="1668" w:name="_Toc224800965"/>
      <w:bookmarkStart w:id="1669" w:name="_Toc224791967"/>
      <w:bookmarkStart w:id="1670" w:name="_Toc224794660"/>
      <w:bookmarkStart w:id="1671" w:name="_Toc224795644"/>
      <w:bookmarkStart w:id="1672" w:name="_Toc224798043"/>
      <w:bookmarkStart w:id="1673" w:name="_Toc224799018"/>
      <w:bookmarkStart w:id="1674" w:name="_Toc224800966"/>
      <w:bookmarkStart w:id="1675" w:name="_Toc224791968"/>
      <w:bookmarkStart w:id="1676" w:name="_Toc224794661"/>
      <w:bookmarkStart w:id="1677" w:name="_Toc224795645"/>
      <w:bookmarkStart w:id="1678" w:name="_Toc224798044"/>
      <w:bookmarkStart w:id="1679" w:name="_Toc224799019"/>
      <w:bookmarkStart w:id="1680" w:name="_Toc224800967"/>
      <w:bookmarkStart w:id="1681" w:name="_Toc224791969"/>
      <w:bookmarkStart w:id="1682" w:name="_Toc224794662"/>
      <w:bookmarkStart w:id="1683" w:name="_Toc224795646"/>
      <w:bookmarkStart w:id="1684" w:name="_Toc224798045"/>
      <w:bookmarkStart w:id="1685" w:name="_Toc224799020"/>
      <w:bookmarkStart w:id="1686" w:name="_Toc224800968"/>
      <w:bookmarkStart w:id="1687" w:name="_Toc224791971"/>
      <w:bookmarkStart w:id="1688" w:name="_Toc224794664"/>
      <w:bookmarkStart w:id="1689" w:name="_Toc224795648"/>
      <w:bookmarkStart w:id="1690" w:name="_Toc224798047"/>
      <w:bookmarkStart w:id="1691" w:name="_Toc224799022"/>
      <w:bookmarkStart w:id="1692" w:name="_Toc224800970"/>
      <w:bookmarkStart w:id="1693" w:name="_Toc224791972"/>
      <w:bookmarkStart w:id="1694" w:name="_Toc224794665"/>
      <w:bookmarkStart w:id="1695" w:name="_Toc224795649"/>
      <w:bookmarkStart w:id="1696" w:name="_Toc224798048"/>
      <w:bookmarkStart w:id="1697" w:name="_Toc224799023"/>
      <w:bookmarkStart w:id="1698" w:name="_Toc224800971"/>
      <w:bookmarkStart w:id="1699" w:name="_Toc224791974"/>
      <w:bookmarkStart w:id="1700" w:name="_Toc224794667"/>
      <w:bookmarkStart w:id="1701" w:name="_Toc224795651"/>
      <w:bookmarkStart w:id="1702" w:name="_Toc224798050"/>
      <w:bookmarkStart w:id="1703" w:name="_Toc224799025"/>
      <w:bookmarkStart w:id="1704" w:name="_Toc224800973"/>
      <w:bookmarkStart w:id="1705" w:name="_Toc224791976"/>
      <w:bookmarkStart w:id="1706" w:name="_Toc224794669"/>
      <w:bookmarkStart w:id="1707" w:name="_Toc224795653"/>
      <w:bookmarkStart w:id="1708" w:name="_Toc224798052"/>
      <w:bookmarkStart w:id="1709" w:name="_Toc224799027"/>
      <w:bookmarkStart w:id="1710" w:name="_Toc224800975"/>
      <w:bookmarkStart w:id="1711" w:name="_Toc224791978"/>
      <w:bookmarkStart w:id="1712" w:name="_Toc224794671"/>
      <w:bookmarkStart w:id="1713" w:name="_Toc224795655"/>
      <w:bookmarkStart w:id="1714" w:name="_Toc224798054"/>
      <w:bookmarkStart w:id="1715" w:name="_Toc224799029"/>
      <w:bookmarkStart w:id="1716" w:name="_Toc224800977"/>
      <w:bookmarkStart w:id="1717" w:name="_Toc224791981"/>
      <w:bookmarkStart w:id="1718" w:name="_Toc224794674"/>
      <w:bookmarkStart w:id="1719" w:name="_Toc224795658"/>
      <w:bookmarkStart w:id="1720" w:name="_Toc224798057"/>
      <w:bookmarkStart w:id="1721" w:name="_Toc224799032"/>
      <w:bookmarkStart w:id="1722" w:name="_Toc224800980"/>
      <w:bookmarkStart w:id="1723" w:name="_Toc224791982"/>
      <w:bookmarkStart w:id="1724" w:name="_Toc224794675"/>
      <w:bookmarkStart w:id="1725" w:name="_Toc224795659"/>
      <w:bookmarkStart w:id="1726" w:name="_Toc224798058"/>
      <w:bookmarkStart w:id="1727" w:name="_Toc224799033"/>
      <w:bookmarkStart w:id="1728" w:name="_Toc224800981"/>
      <w:bookmarkStart w:id="1729" w:name="_Toc224791983"/>
      <w:bookmarkStart w:id="1730" w:name="_Toc224794676"/>
      <w:bookmarkStart w:id="1731" w:name="_Toc224795660"/>
      <w:bookmarkStart w:id="1732" w:name="_Toc224798059"/>
      <w:bookmarkStart w:id="1733" w:name="_Toc224799034"/>
      <w:bookmarkStart w:id="1734" w:name="_Toc224800982"/>
      <w:bookmarkStart w:id="1735" w:name="_Toc224791984"/>
      <w:bookmarkStart w:id="1736" w:name="_Toc224794677"/>
      <w:bookmarkStart w:id="1737" w:name="_Toc224795661"/>
      <w:bookmarkStart w:id="1738" w:name="_Toc224798060"/>
      <w:bookmarkStart w:id="1739" w:name="_Toc224799035"/>
      <w:bookmarkStart w:id="1740" w:name="_Toc224800983"/>
      <w:bookmarkStart w:id="1741" w:name="_Toc224791985"/>
      <w:bookmarkStart w:id="1742" w:name="_Toc224794678"/>
      <w:bookmarkStart w:id="1743" w:name="_Toc224795662"/>
      <w:bookmarkStart w:id="1744" w:name="_Toc224798061"/>
      <w:bookmarkStart w:id="1745" w:name="_Toc224799036"/>
      <w:bookmarkStart w:id="1746" w:name="_Toc224800984"/>
      <w:bookmarkStart w:id="1747" w:name="_Toc224791986"/>
      <w:bookmarkStart w:id="1748" w:name="_Toc224794679"/>
      <w:bookmarkStart w:id="1749" w:name="_Toc224795663"/>
      <w:bookmarkStart w:id="1750" w:name="_Toc224798062"/>
      <w:bookmarkStart w:id="1751" w:name="_Toc224799037"/>
      <w:bookmarkStart w:id="1752" w:name="_Toc224800985"/>
      <w:bookmarkStart w:id="1753" w:name="_Toc224791987"/>
      <w:bookmarkStart w:id="1754" w:name="_Toc224794680"/>
      <w:bookmarkStart w:id="1755" w:name="_Toc224795664"/>
      <w:bookmarkStart w:id="1756" w:name="_Toc224798063"/>
      <w:bookmarkStart w:id="1757" w:name="_Toc224799038"/>
      <w:bookmarkStart w:id="1758" w:name="_Toc224800986"/>
      <w:bookmarkStart w:id="1759" w:name="_Toc379440441"/>
      <w:bookmarkStart w:id="1760" w:name="_Toc379445978"/>
      <w:bookmarkStart w:id="1761" w:name="_Toc379449055"/>
      <w:bookmarkStart w:id="1762" w:name="_Toc379449809"/>
      <w:bookmarkStart w:id="1763" w:name="_Toc379592585"/>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r w:rsidRPr="00F07185">
        <w:lastRenderedPageBreak/>
        <w:br w:type="page"/>
      </w:r>
      <w:r w:rsidRPr="00F07185">
        <w:lastRenderedPageBreak/>
        <w:t xml:space="preserve"> </w:t>
      </w:r>
      <w:bookmarkStart w:id="1764" w:name="_Toc257815112"/>
      <w:bookmarkStart w:id="1765" w:name="_Toc304138315"/>
      <w:r w:rsidRPr="00F07185">
        <w:t>Federal Certifications</w:t>
      </w:r>
      <w:bookmarkEnd w:id="1764"/>
      <w:r w:rsidR="00C20B96" w:rsidRPr="00F07185">
        <w:t xml:space="preserve"> and Other Certifications</w:t>
      </w:r>
      <w:bookmarkEnd w:id="1765"/>
    </w:p>
    <w:p w14:paraId="08D2BA45" w14:textId="77777777" w:rsidR="005D048F" w:rsidRPr="00F07185" w:rsidRDefault="005D048F" w:rsidP="00E16737">
      <w:pPr>
        <w:pStyle w:val="RFPheading2CER"/>
        <w:rPr>
          <w:rFonts w:cs="Times New Roman"/>
          <w:szCs w:val="24"/>
        </w:rPr>
      </w:pPr>
      <w:bookmarkStart w:id="1766" w:name="_Toc224800989"/>
      <w:bookmarkStart w:id="1767" w:name="_Toc257815113"/>
      <w:bookmarkStart w:id="1768" w:name="_Toc304138316"/>
      <w:r w:rsidRPr="00F07185">
        <w:rPr>
          <w:rFonts w:cs="Times New Roman"/>
          <w:szCs w:val="24"/>
        </w:rPr>
        <w:t>Buy America Certification</w:t>
      </w:r>
      <w:bookmarkEnd w:id="1766"/>
      <w:bookmarkEnd w:id="1767"/>
      <w:bookmarkEnd w:id="1768"/>
    </w:p>
    <w:p w14:paraId="17409726" w14:textId="078E1090" w:rsidR="005D048F" w:rsidRPr="0005332A" w:rsidRDefault="005D048F" w:rsidP="00E16737">
      <w:pPr>
        <w:pStyle w:val="BodyText"/>
        <w:rPr>
          <w:rFonts w:cs="Times New Roman"/>
          <w:b/>
          <w:bCs/>
        </w:rPr>
      </w:pPr>
      <w:r w:rsidRPr="00F07185">
        <w:rPr>
          <w:rFonts w:cs="Times New Roman"/>
        </w:rPr>
        <w:t xml:space="preserve">This form is </w:t>
      </w:r>
      <w:bookmarkEnd w:id="1759"/>
      <w:bookmarkEnd w:id="1760"/>
      <w:bookmarkEnd w:id="1761"/>
      <w:bookmarkEnd w:id="1762"/>
      <w:bookmarkEnd w:id="1763"/>
      <w:r w:rsidRPr="00F07185">
        <w:rPr>
          <w:rFonts w:cs="Times New Roman"/>
        </w:rPr>
        <w:t>to be submitted with an offer exceeding the small purchase threshold for federal assistance programs, currently set at $</w:t>
      </w:r>
      <w:r w:rsidR="00B0775F">
        <w:rPr>
          <w:rFonts w:cs="Times New Roman"/>
        </w:rPr>
        <w:t>25</w:t>
      </w:r>
      <w:r w:rsidR="00B0775F" w:rsidRPr="00F07185">
        <w:rPr>
          <w:rFonts w:cs="Times New Roman"/>
        </w:rPr>
        <w:t>0</w:t>
      </w:r>
      <w:r w:rsidRPr="00F07185">
        <w:rPr>
          <w:rFonts w:cs="Times New Roman"/>
        </w:rPr>
        <w:t xml:space="preserve">,000. </w:t>
      </w:r>
      <w:r w:rsidR="000460C1" w:rsidRPr="000460C1">
        <w:rPr>
          <w:rFonts w:cs="Times New Roman"/>
          <w:b/>
          <w:bCs/>
        </w:rPr>
        <w:t>NOTE: If Proposer is a bus dealer, submit form</w:t>
      </w:r>
      <w:r w:rsidR="000460C1">
        <w:rPr>
          <w:rFonts w:cs="Times New Roman"/>
          <w:b/>
          <w:bCs/>
        </w:rPr>
        <w:t xml:space="preserve">s </w:t>
      </w:r>
      <w:r w:rsidR="000460C1" w:rsidRPr="000460C1">
        <w:rPr>
          <w:rFonts w:cs="Times New Roman"/>
          <w:b/>
          <w:bCs/>
        </w:rPr>
        <w:t xml:space="preserve">executed by </w:t>
      </w:r>
      <w:r w:rsidR="00A37935">
        <w:rPr>
          <w:rFonts w:cs="Times New Roman"/>
          <w:b/>
          <w:bCs/>
        </w:rPr>
        <w:t xml:space="preserve">both the </w:t>
      </w:r>
      <w:r w:rsidR="000460C1" w:rsidRPr="000460C1">
        <w:rPr>
          <w:rFonts w:cs="Times New Roman"/>
          <w:b/>
          <w:bCs/>
        </w:rPr>
        <w:t xml:space="preserve">Dealer </w:t>
      </w:r>
      <w:r w:rsidR="000460C1" w:rsidRPr="000460C1">
        <w:rPr>
          <w:rFonts w:cs="Times New Roman"/>
          <w:b/>
          <w:bCs/>
          <w:u w:val="single"/>
        </w:rPr>
        <w:t xml:space="preserve">and </w:t>
      </w:r>
      <w:r w:rsidR="000460C1" w:rsidRPr="000460C1">
        <w:rPr>
          <w:rFonts w:cs="Times New Roman"/>
          <w:b/>
          <w:bCs/>
        </w:rPr>
        <w:t>Manufacturer represented.</w:t>
      </w:r>
    </w:p>
    <w:tbl>
      <w:tblPr>
        <w:tblW w:w="936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14:paraId="4A094CE2" w14:textId="77777777">
        <w:trPr>
          <w:jc w:val="center"/>
        </w:trPr>
        <w:tc>
          <w:tcPr>
            <w:tcW w:w="9360" w:type="dxa"/>
            <w:tcMar>
              <w:bottom w:w="0" w:type="dxa"/>
            </w:tcMar>
          </w:tcPr>
          <w:p w14:paraId="23F35B7B" w14:textId="77777777" w:rsidR="005D048F" w:rsidRPr="00F07185" w:rsidRDefault="005D048F" w:rsidP="00E16737">
            <w:pPr>
              <w:suppressAutoHyphens/>
              <w:jc w:val="center"/>
              <w:rPr>
                <w:b/>
                <w:sz w:val="24"/>
                <w:szCs w:val="24"/>
              </w:rPr>
            </w:pPr>
            <w:r w:rsidRPr="00F07185">
              <w:rPr>
                <w:b/>
                <w:sz w:val="24"/>
                <w:szCs w:val="24"/>
              </w:rPr>
              <w:t>Certificate of Compliance</w:t>
            </w:r>
          </w:p>
        </w:tc>
      </w:tr>
      <w:tr w:rsidR="005D048F" w:rsidRPr="00F07185" w14:paraId="1CB3769D" w14:textId="77777777">
        <w:trPr>
          <w:jc w:val="center"/>
        </w:trPr>
        <w:tc>
          <w:tcPr>
            <w:tcW w:w="9360" w:type="dxa"/>
          </w:tcPr>
          <w:p w14:paraId="61D753B7" w14:textId="77777777" w:rsidR="005D048F" w:rsidRPr="00F07185" w:rsidRDefault="005D048F" w:rsidP="00E16737">
            <w:pPr>
              <w:suppressAutoHyphens/>
              <w:rPr>
                <w:sz w:val="24"/>
                <w:szCs w:val="24"/>
              </w:rPr>
            </w:pPr>
            <w:r w:rsidRPr="00F07185">
              <w:rPr>
                <w:sz w:val="24"/>
                <w:szCs w:val="24"/>
              </w:rPr>
              <w:t xml:space="preserve">The Proposer hereby certifies that it </w:t>
            </w:r>
            <w:r w:rsidR="00BC1D8D" w:rsidRPr="00F07185">
              <w:rPr>
                <w:sz w:val="24"/>
                <w:szCs w:val="24"/>
              </w:rPr>
              <w:t>shall</w:t>
            </w:r>
            <w:r w:rsidRPr="00F07185">
              <w:rPr>
                <w:sz w:val="24"/>
                <w:szCs w:val="24"/>
              </w:rPr>
              <w:t xml:space="preserve"> comply with the requirements of 49 USC Section 5323(j)(2)(C), Section 165(b)(3) of the Surface Transportation Assistance Act of 1982, as amended, and the regulations of 49 CFR 661.11:</w:t>
            </w:r>
          </w:p>
        </w:tc>
      </w:tr>
      <w:tr w:rsidR="005D048F" w:rsidRPr="00F07185" w14:paraId="782DD7B4" w14:textId="77777777">
        <w:trPr>
          <w:jc w:val="center"/>
        </w:trPr>
        <w:tc>
          <w:tcPr>
            <w:tcW w:w="9360" w:type="dxa"/>
          </w:tcPr>
          <w:p w14:paraId="2BDA246D" w14:textId="77777777" w:rsidR="005D048F" w:rsidRPr="00F07185" w:rsidRDefault="005D048F" w:rsidP="00DE6197">
            <w:pPr>
              <w:widowControl w:val="0"/>
              <w:suppressAutoHyphens/>
              <w:adjustRightInd w:val="0"/>
              <w:spacing w:after="240" w:line="288" w:lineRule="auto"/>
              <w:jc w:val="both"/>
              <w:textAlignment w:val="baseline"/>
              <w:rPr>
                <w:rStyle w:val="RFPinsert"/>
                <w:sz w:val="24"/>
                <w:szCs w:val="24"/>
              </w:rPr>
            </w:pPr>
            <w:r w:rsidRPr="00F07185">
              <w:rPr>
                <w:rStyle w:val="RFPinsert"/>
                <w:b/>
                <w:color w:val="auto"/>
                <w:sz w:val="24"/>
                <w:szCs w:val="24"/>
              </w:rPr>
              <w:t>Name and title:</w:t>
            </w:r>
            <w:r w:rsidRPr="00F07185">
              <w:rPr>
                <w:rStyle w:val="RFPinsert"/>
                <w:color w:val="auto"/>
                <w:sz w:val="24"/>
                <w:szCs w:val="24"/>
              </w:rPr>
              <w:t xml:space="preserve"> </w:t>
            </w:r>
          </w:p>
          <w:p w14:paraId="6AB436B2" w14:textId="77777777" w:rsidR="005D048F" w:rsidRPr="00F07185" w:rsidRDefault="005D048F" w:rsidP="00E16737">
            <w:pPr>
              <w:suppressAutoHyphens/>
              <w:spacing w:line="288" w:lineRule="auto"/>
              <w:rPr>
                <w:rStyle w:val="RFPinsert"/>
                <w:sz w:val="24"/>
                <w:szCs w:val="24"/>
              </w:rPr>
            </w:pPr>
            <w:r w:rsidRPr="00F07185">
              <w:rPr>
                <w:rStyle w:val="RFPinsert"/>
                <w:b/>
                <w:color w:val="auto"/>
                <w:sz w:val="24"/>
                <w:szCs w:val="24"/>
              </w:rPr>
              <w:t>Company:</w:t>
            </w:r>
            <w:r w:rsidRPr="00F07185">
              <w:rPr>
                <w:rStyle w:val="RFPinsert"/>
                <w:color w:val="auto"/>
                <w:sz w:val="24"/>
                <w:szCs w:val="24"/>
              </w:rPr>
              <w:t xml:space="preserve"> </w:t>
            </w:r>
          </w:p>
          <w:p w14:paraId="1EA34759" w14:textId="77777777" w:rsidR="005D048F" w:rsidRPr="00F07185" w:rsidRDefault="005D048F" w:rsidP="00E16737">
            <w:pPr>
              <w:suppressAutoHyphens/>
              <w:rPr>
                <w:rStyle w:val="RFPinsert"/>
                <w:sz w:val="24"/>
                <w:szCs w:val="24"/>
              </w:rPr>
            </w:pPr>
          </w:p>
          <w:p w14:paraId="78F4DE65" w14:textId="77777777" w:rsidR="005D048F" w:rsidRPr="00F07185" w:rsidRDefault="005D048F" w:rsidP="00E16737">
            <w:pPr>
              <w:suppressAutoHyphens/>
              <w:rPr>
                <w:rStyle w:val="RFPinsert"/>
                <w:sz w:val="24"/>
                <w:szCs w:val="24"/>
              </w:rPr>
            </w:pPr>
          </w:p>
          <w:p w14:paraId="6504CA51" w14:textId="77777777" w:rsidR="005D048F" w:rsidRPr="00F07185" w:rsidRDefault="005D048F" w:rsidP="00E16737">
            <w:pPr>
              <w:suppressAutoHyphens/>
              <w:rPr>
                <w:rStyle w:val="RFPinsert"/>
                <w:sz w:val="24"/>
                <w:szCs w:val="24"/>
              </w:rPr>
            </w:pPr>
          </w:p>
          <w:p w14:paraId="03D2688F" w14:textId="77777777" w:rsidR="005D048F" w:rsidRPr="00F07185" w:rsidRDefault="005D048F" w:rsidP="00E16737">
            <w:pPr>
              <w:suppressAutoHyphens/>
              <w:spacing w:after="40"/>
              <w:rPr>
                <w:sz w:val="24"/>
                <w:szCs w:val="24"/>
              </w:rPr>
            </w:pPr>
            <w:r w:rsidRPr="00F07185">
              <w:rPr>
                <w:sz w:val="24"/>
                <w:szCs w:val="24"/>
              </w:rPr>
              <w:t>____________________________________________________ _______________________</w:t>
            </w:r>
          </w:p>
          <w:p w14:paraId="3A01F557" w14:textId="77777777" w:rsidR="005D048F" w:rsidRPr="00F07185" w:rsidRDefault="005D048F" w:rsidP="00E16737">
            <w:pPr>
              <w:suppressAutoHyphens/>
              <w:rPr>
                <w:sz w:val="24"/>
                <w:szCs w:val="24"/>
              </w:rPr>
            </w:pPr>
            <w:r w:rsidRPr="00F07185">
              <w:rPr>
                <w:sz w:val="24"/>
                <w:szCs w:val="24"/>
              </w:rPr>
              <w:t xml:space="preserve">Authorized signature                                                              </w:t>
            </w:r>
            <w:r w:rsidR="00DE6197" w:rsidRPr="00F07185">
              <w:rPr>
                <w:sz w:val="24"/>
                <w:szCs w:val="24"/>
              </w:rPr>
              <w:t xml:space="preserve">         </w:t>
            </w:r>
            <w:r w:rsidRPr="00F07185">
              <w:rPr>
                <w:sz w:val="24"/>
                <w:szCs w:val="24"/>
              </w:rPr>
              <w:t xml:space="preserve">Date </w:t>
            </w:r>
          </w:p>
        </w:tc>
      </w:tr>
    </w:tbl>
    <w:p w14:paraId="11B91113" w14:textId="77777777" w:rsidR="005D048F" w:rsidRPr="00F07185" w:rsidRDefault="005D048F" w:rsidP="00E16737">
      <w:pPr>
        <w:suppressAutoHyphens/>
        <w:rPr>
          <w:sz w:val="24"/>
          <w:szCs w:val="24"/>
        </w:rPr>
      </w:pPr>
    </w:p>
    <w:tbl>
      <w:tblPr>
        <w:tblW w:w="936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14:paraId="7AD47F5A" w14:textId="77777777">
        <w:trPr>
          <w:jc w:val="center"/>
        </w:trPr>
        <w:tc>
          <w:tcPr>
            <w:tcW w:w="9360" w:type="dxa"/>
            <w:tcMar>
              <w:bottom w:w="0" w:type="dxa"/>
            </w:tcMar>
          </w:tcPr>
          <w:p w14:paraId="03D0C2F9" w14:textId="77777777" w:rsidR="005D048F" w:rsidRPr="00F07185" w:rsidRDefault="005D048F" w:rsidP="00E16737">
            <w:pPr>
              <w:suppressAutoHyphens/>
              <w:jc w:val="center"/>
              <w:rPr>
                <w:b/>
                <w:sz w:val="24"/>
                <w:szCs w:val="24"/>
              </w:rPr>
            </w:pPr>
            <w:r w:rsidRPr="00F07185">
              <w:rPr>
                <w:b/>
                <w:sz w:val="24"/>
                <w:szCs w:val="24"/>
              </w:rPr>
              <w:t>Certificate of Non-Compliance</w:t>
            </w:r>
          </w:p>
        </w:tc>
      </w:tr>
      <w:tr w:rsidR="005D048F" w:rsidRPr="00F07185" w14:paraId="772FBC85" w14:textId="77777777">
        <w:trPr>
          <w:jc w:val="center"/>
        </w:trPr>
        <w:tc>
          <w:tcPr>
            <w:tcW w:w="9360" w:type="dxa"/>
          </w:tcPr>
          <w:p w14:paraId="4526A90A" w14:textId="77777777" w:rsidR="005D048F" w:rsidRPr="00F07185" w:rsidRDefault="005D048F" w:rsidP="00E16737">
            <w:pPr>
              <w:suppressAutoHyphens/>
              <w:rPr>
                <w:sz w:val="24"/>
                <w:szCs w:val="24"/>
              </w:rPr>
            </w:pPr>
            <w:r w:rsidRPr="00F07185">
              <w:rPr>
                <w:sz w:val="24"/>
                <w:szCs w:val="24"/>
              </w:rPr>
              <w:t>The Proposer hereby certifies that it cannot comply with the requirements of 49 USC Section 5323(j)(2)(C) and Section 165(b)(3) of the Surface Transportation Assistance Act of 1982, as amended, but may qualify for an exception to the requirements consistent with 49 USC Sections 5323(j)(2)(B) or (j)(2)(D), Sections 165(b)(2) or (b)(4) of the Surface Transportation Assistance Act, as amended, and regulations in 49 CFR 661.7.</w:t>
            </w:r>
          </w:p>
        </w:tc>
      </w:tr>
      <w:tr w:rsidR="005D048F" w:rsidRPr="00F07185" w14:paraId="60706A0D" w14:textId="77777777">
        <w:trPr>
          <w:jc w:val="center"/>
        </w:trPr>
        <w:tc>
          <w:tcPr>
            <w:tcW w:w="9360" w:type="dxa"/>
          </w:tcPr>
          <w:p w14:paraId="7D603CFD" w14:textId="77777777" w:rsidR="005D048F" w:rsidRPr="00F07185" w:rsidRDefault="005D048F" w:rsidP="00DE6197">
            <w:pPr>
              <w:widowControl w:val="0"/>
              <w:suppressAutoHyphens/>
              <w:adjustRightInd w:val="0"/>
              <w:spacing w:after="240" w:line="288" w:lineRule="auto"/>
              <w:jc w:val="both"/>
              <w:textAlignment w:val="baseline"/>
              <w:rPr>
                <w:rStyle w:val="RFPinsert"/>
                <w:sz w:val="24"/>
                <w:szCs w:val="24"/>
              </w:rPr>
            </w:pPr>
            <w:r w:rsidRPr="00F07185">
              <w:rPr>
                <w:rStyle w:val="RFPinsert"/>
                <w:b/>
                <w:color w:val="auto"/>
                <w:sz w:val="24"/>
                <w:szCs w:val="24"/>
              </w:rPr>
              <w:t>Name and title:</w:t>
            </w:r>
            <w:r w:rsidRPr="00F07185">
              <w:rPr>
                <w:rStyle w:val="RFPinsert"/>
                <w:color w:val="auto"/>
                <w:sz w:val="24"/>
                <w:szCs w:val="24"/>
              </w:rPr>
              <w:t xml:space="preserve"> </w:t>
            </w:r>
          </w:p>
          <w:p w14:paraId="7010ADB8" w14:textId="77777777" w:rsidR="005D048F" w:rsidRPr="00F07185" w:rsidRDefault="005D048F" w:rsidP="00E16737">
            <w:pPr>
              <w:suppressAutoHyphens/>
              <w:spacing w:line="288" w:lineRule="auto"/>
              <w:rPr>
                <w:rStyle w:val="RFPinsert"/>
                <w:sz w:val="24"/>
                <w:szCs w:val="24"/>
              </w:rPr>
            </w:pPr>
            <w:r w:rsidRPr="00F07185">
              <w:rPr>
                <w:rStyle w:val="RFPinsert"/>
                <w:b/>
                <w:color w:val="auto"/>
                <w:sz w:val="24"/>
                <w:szCs w:val="24"/>
              </w:rPr>
              <w:t>Company:</w:t>
            </w:r>
            <w:r w:rsidRPr="00F07185">
              <w:rPr>
                <w:rStyle w:val="RFPinsert"/>
                <w:color w:val="auto"/>
                <w:sz w:val="24"/>
                <w:szCs w:val="24"/>
              </w:rPr>
              <w:t xml:space="preserve"> </w:t>
            </w:r>
          </w:p>
          <w:p w14:paraId="4AE556C4" w14:textId="77777777" w:rsidR="005D048F" w:rsidRPr="00F07185" w:rsidRDefault="005D048F" w:rsidP="00E16737">
            <w:pPr>
              <w:suppressAutoHyphens/>
              <w:rPr>
                <w:rStyle w:val="RFPinsert"/>
                <w:sz w:val="24"/>
                <w:szCs w:val="24"/>
              </w:rPr>
            </w:pPr>
          </w:p>
          <w:p w14:paraId="5B3E7ED5" w14:textId="77777777" w:rsidR="005D048F" w:rsidRPr="00F07185" w:rsidRDefault="005D048F" w:rsidP="00E16737">
            <w:pPr>
              <w:suppressAutoHyphens/>
              <w:rPr>
                <w:rStyle w:val="RFPinsert"/>
                <w:sz w:val="24"/>
                <w:szCs w:val="24"/>
              </w:rPr>
            </w:pPr>
          </w:p>
          <w:p w14:paraId="0794A539" w14:textId="77777777" w:rsidR="005D048F" w:rsidRPr="00F07185" w:rsidRDefault="005D048F" w:rsidP="00E16737">
            <w:pPr>
              <w:suppressAutoHyphens/>
              <w:rPr>
                <w:rStyle w:val="RFPinsert"/>
                <w:sz w:val="24"/>
                <w:szCs w:val="24"/>
              </w:rPr>
            </w:pPr>
          </w:p>
          <w:p w14:paraId="6C932823" w14:textId="77777777" w:rsidR="005D048F" w:rsidRPr="00F07185" w:rsidRDefault="005D048F" w:rsidP="00E16737">
            <w:pPr>
              <w:suppressAutoHyphens/>
              <w:spacing w:after="40"/>
              <w:rPr>
                <w:sz w:val="24"/>
                <w:szCs w:val="24"/>
              </w:rPr>
            </w:pPr>
            <w:r w:rsidRPr="00F07185">
              <w:rPr>
                <w:sz w:val="24"/>
                <w:szCs w:val="24"/>
              </w:rPr>
              <w:t>___________________________________________________ _______________________</w:t>
            </w:r>
          </w:p>
          <w:p w14:paraId="6477BBE7" w14:textId="77777777" w:rsidR="005D048F" w:rsidRPr="00F07185" w:rsidRDefault="005D048F" w:rsidP="00E16737">
            <w:pPr>
              <w:suppressAutoHyphens/>
              <w:rPr>
                <w:sz w:val="24"/>
                <w:szCs w:val="24"/>
              </w:rPr>
            </w:pPr>
            <w:r w:rsidRPr="00F07185">
              <w:rPr>
                <w:sz w:val="24"/>
                <w:szCs w:val="24"/>
              </w:rPr>
              <w:t xml:space="preserve">Authorized signature                                                              </w:t>
            </w:r>
            <w:r w:rsidR="00DE6197" w:rsidRPr="00F07185">
              <w:rPr>
                <w:sz w:val="24"/>
                <w:szCs w:val="24"/>
              </w:rPr>
              <w:t xml:space="preserve">       </w:t>
            </w:r>
            <w:r w:rsidRPr="00F07185">
              <w:rPr>
                <w:sz w:val="24"/>
                <w:szCs w:val="24"/>
              </w:rPr>
              <w:t xml:space="preserve">Date </w:t>
            </w:r>
          </w:p>
        </w:tc>
      </w:tr>
    </w:tbl>
    <w:p w14:paraId="53A16C75" w14:textId="77777777" w:rsidR="005D048F" w:rsidRPr="00F07185" w:rsidRDefault="005D048F" w:rsidP="00E16737">
      <w:pPr>
        <w:pStyle w:val="RFPheading2CER"/>
        <w:rPr>
          <w:rFonts w:cs="Times New Roman"/>
          <w:szCs w:val="24"/>
        </w:rPr>
      </w:pPr>
      <w:bookmarkStart w:id="1769" w:name="_Toc224791992"/>
      <w:bookmarkStart w:id="1770" w:name="_Toc224794685"/>
      <w:bookmarkStart w:id="1771" w:name="_Toc224795669"/>
      <w:bookmarkStart w:id="1772" w:name="_Toc224798068"/>
      <w:bookmarkStart w:id="1773" w:name="_Toc224799043"/>
      <w:bookmarkStart w:id="1774" w:name="_Toc224800991"/>
      <w:bookmarkStart w:id="1775" w:name="_Toc224791994"/>
      <w:bookmarkStart w:id="1776" w:name="_Toc224794687"/>
      <w:bookmarkStart w:id="1777" w:name="_Toc224795671"/>
      <w:bookmarkStart w:id="1778" w:name="_Toc224798070"/>
      <w:bookmarkStart w:id="1779" w:name="_Toc224799045"/>
      <w:bookmarkStart w:id="1780" w:name="_Toc224800993"/>
      <w:bookmarkStart w:id="1781" w:name="_Toc224791996"/>
      <w:bookmarkStart w:id="1782" w:name="_Toc224794689"/>
      <w:bookmarkStart w:id="1783" w:name="_Toc224795673"/>
      <w:bookmarkStart w:id="1784" w:name="_Toc224798072"/>
      <w:bookmarkStart w:id="1785" w:name="_Toc224799047"/>
      <w:bookmarkStart w:id="1786" w:name="_Toc224800995"/>
      <w:bookmarkStart w:id="1787" w:name="_Toc224791998"/>
      <w:bookmarkStart w:id="1788" w:name="_Toc224794691"/>
      <w:bookmarkStart w:id="1789" w:name="_Toc224795675"/>
      <w:bookmarkStart w:id="1790" w:name="_Toc224798074"/>
      <w:bookmarkStart w:id="1791" w:name="_Toc224799049"/>
      <w:bookmarkStart w:id="1792" w:name="_Toc224800997"/>
      <w:bookmarkStart w:id="1793" w:name="_Toc224792000"/>
      <w:bookmarkStart w:id="1794" w:name="_Toc224794693"/>
      <w:bookmarkStart w:id="1795" w:name="_Toc224795677"/>
      <w:bookmarkStart w:id="1796" w:name="_Toc224798076"/>
      <w:bookmarkStart w:id="1797" w:name="_Toc224799051"/>
      <w:bookmarkStart w:id="1798" w:name="_Toc224800999"/>
      <w:bookmarkStart w:id="1799" w:name="_Toc224792002"/>
      <w:bookmarkStart w:id="1800" w:name="_Toc224794695"/>
      <w:bookmarkStart w:id="1801" w:name="_Toc224795679"/>
      <w:bookmarkStart w:id="1802" w:name="_Toc224798078"/>
      <w:bookmarkStart w:id="1803" w:name="_Toc224799053"/>
      <w:bookmarkStart w:id="1804" w:name="_Toc224801001"/>
      <w:bookmarkStart w:id="1805" w:name="_Toc224792003"/>
      <w:bookmarkStart w:id="1806" w:name="_Toc224794696"/>
      <w:bookmarkStart w:id="1807" w:name="_Toc224795680"/>
      <w:bookmarkStart w:id="1808" w:name="_Toc224798079"/>
      <w:bookmarkStart w:id="1809" w:name="_Toc224799054"/>
      <w:bookmarkStart w:id="1810" w:name="_Toc224801002"/>
      <w:bookmarkStart w:id="1811" w:name="_Toc224792005"/>
      <w:bookmarkStart w:id="1812" w:name="_Toc224794698"/>
      <w:bookmarkStart w:id="1813" w:name="_Toc224795682"/>
      <w:bookmarkStart w:id="1814" w:name="_Toc224798081"/>
      <w:bookmarkStart w:id="1815" w:name="_Toc224799056"/>
      <w:bookmarkStart w:id="1816" w:name="_Toc224801004"/>
      <w:bookmarkStart w:id="1817" w:name="_Toc224792007"/>
      <w:bookmarkStart w:id="1818" w:name="_Toc224794700"/>
      <w:bookmarkStart w:id="1819" w:name="_Toc224795684"/>
      <w:bookmarkStart w:id="1820" w:name="_Toc224798083"/>
      <w:bookmarkStart w:id="1821" w:name="_Toc224799058"/>
      <w:bookmarkStart w:id="1822" w:name="_Toc224801006"/>
      <w:bookmarkStart w:id="1823" w:name="_Toc224792009"/>
      <w:bookmarkStart w:id="1824" w:name="_Toc224794702"/>
      <w:bookmarkStart w:id="1825" w:name="_Toc224795686"/>
      <w:bookmarkStart w:id="1826" w:name="_Toc224798085"/>
      <w:bookmarkStart w:id="1827" w:name="_Toc224799060"/>
      <w:bookmarkStart w:id="1828" w:name="_Toc224801008"/>
      <w:bookmarkStart w:id="1829" w:name="_Toc224792011"/>
      <w:bookmarkStart w:id="1830" w:name="_Toc224794704"/>
      <w:bookmarkStart w:id="1831" w:name="_Toc224795688"/>
      <w:bookmarkStart w:id="1832" w:name="_Toc224798087"/>
      <w:bookmarkStart w:id="1833" w:name="_Toc224799062"/>
      <w:bookmarkStart w:id="1834" w:name="_Toc224801010"/>
      <w:bookmarkStart w:id="1835" w:name="_Toc224792013"/>
      <w:bookmarkStart w:id="1836" w:name="_Toc224794706"/>
      <w:bookmarkStart w:id="1837" w:name="_Toc224795690"/>
      <w:bookmarkStart w:id="1838" w:name="_Toc224798089"/>
      <w:bookmarkStart w:id="1839" w:name="_Toc224799064"/>
      <w:bookmarkStart w:id="1840" w:name="_Toc224801012"/>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r w:rsidRPr="00F07185">
        <w:rPr>
          <w:rFonts w:cs="Times New Roman"/>
          <w:szCs w:val="24"/>
        </w:rPr>
        <w:br w:type="page"/>
      </w:r>
      <w:r w:rsidRPr="00F07185">
        <w:rPr>
          <w:rFonts w:cs="Times New Roman"/>
          <w:szCs w:val="24"/>
        </w:rPr>
        <w:lastRenderedPageBreak/>
        <w:t xml:space="preserve"> </w:t>
      </w:r>
      <w:bookmarkStart w:id="1841" w:name="_Toc257815114"/>
      <w:bookmarkStart w:id="1842" w:name="_Toc304138317"/>
      <w:r w:rsidRPr="00F07185">
        <w:rPr>
          <w:rFonts w:cs="Times New Roman"/>
          <w:szCs w:val="24"/>
        </w:rPr>
        <w:t xml:space="preserve">Debarment and Suspension Certification for Prospective </w:t>
      </w:r>
      <w:bookmarkEnd w:id="1841"/>
      <w:r w:rsidRPr="00F07185">
        <w:rPr>
          <w:rFonts w:cs="Times New Roman"/>
          <w:szCs w:val="24"/>
        </w:rPr>
        <w:t>Contractor</w:t>
      </w:r>
      <w:bookmarkEnd w:id="1842"/>
    </w:p>
    <w:p w14:paraId="72CAA861" w14:textId="77777777" w:rsidR="005D048F" w:rsidRPr="00F07185" w:rsidRDefault="005D048F" w:rsidP="00E16737">
      <w:pPr>
        <w:pStyle w:val="BodyText"/>
        <w:rPr>
          <w:rFonts w:cs="Times New Roman"/>
        </w:rPr>
      </w:pPr>
      <w:r w:rsidRPr="00F07185">
        <w:rPr>
          <w:rFonts w:cs="Times New Roman"/>
        </w:rPr>
        <w:t>Primary covered transactions must be completed by proposer for contract value over $25,000.</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470"/>
        <w:gridCol w:w="8890"/>
      </w:tblGrid>
      <w:tr w:rsidR="005D048F" w:rsidRPr="00F07185" w14:paraId="22554552" w14:textId="77777777">
        <w:trPr>
          <w:trHeight w:val="20"/>
          <w:jc w:val="center"/>
        </w:trPr>
        <w:tc>
          <w:tcPr>
            <w:tcW w:w="9576" w:type="dxa"/>
            <w:gridSpan w:val="2"/>
            <w:tcBorders>
              <w:bottom w:val="nil"/>
            </w:tcBorders>
          </w:tcPr>
          <w:p w14:paraId="63AA964F" w14:textId="77777777" w:rsidR="005D048F" w:rsidRPr="00F07185" w:rsidRDefault="005D048F" w:rsidP="00E16737">
            <w:pPr>
              <w:widowControl w:val="0"/>
              <w:suppressAutoHyphens/>
              <w:rPr>
                <w:sz w:val="24"/>
                <w:szCs w:val="24"/>
              </w:rPr>
            </w:pPr>
            <w:r w:rsidRPr="00F07185">
              <w:rPr>
                <w:sz w:val="24"/>
                <w:szCs w:val="24"/>
              </w:rPr>
              <w:t>Choose one alternative:</w:t>
            </w:r>
          </w:p>
        </w:tc>
      </w:tr>
      <w:tr w:rsidR="005D048F" w:rsidRPr="00F07185" w14:paraId="372C5BC1" w14:textId="77777777">
        <w:trPr>
          <w:jc w:val="center"/>
        </w:trPr>
        <w:tc>
          <w:tcPr>
            <w:tcW w:w="475" w:type="dxa"/>
            <w:tcBorders>
              <w:top w:val="nil"/>
              <w:bottom w:val="nil"/>
              <w:right w:val="nil"/>
            </w:tcBorders>
            <w:tcMar>
              <w:top w:w="0" w:type="dxa"/>
            </w:tcMar>
          </w:tcPr>
          <w:p w14:paraId="3C510E7D" w14:textId="77777777" w:rsidR="005D048F" w:rsidRPr="00F07185" w:rsidRDefault="005D048F" w:rsidP="00E16737">
            <w:pPr>
              <w:widowControl w:val="0"/>
              <w:suppressAutoHyphens/>
              <w:spacing w:after="120"/>
              <w:rPr>
                <w:sz w:val="24"/>
                <w:szCs w:val="24"/>
              </w:rPr>
            </w:pPr>
            <w:r w:rsidRPr="00F07185">
              <w:rPr>
                <w:sz w:val="24"/>
                <w:szCs w:val="24"/>
              </w:rPr>
              <w:t>□</w:t>
            </w:r>
          </w:p>
        </w:tc>
        <w:tc>
          <w:tcPr>
            <w:tcW w:w="9101" w:type="dxa"/>
            <w:tcBorders>
              <w:top w:val="nil"/>
              <w:left w:val="nil"/>
              <w:bottom w:val="nil"/>
            </w:tcBorders>
          </w:tcPr>
          <w:p w14:paraId="0CA5B7FE" w14:textId="77777777" w:rsidR="005D048F" w:rsidRPr="00F07185" w:rsidRDefault="005D048F" w:rsidP="00644E05">
            <w:pPr>
              <w:widowControl w:val="0"/>
              <w:numPr>
                <w:ilvl w:val="0"/>
                <w:numId w:val="9"/>
              </w:numPr>
              <w:suppressAutoHyphens/>
              <w:adjustRightInd w:val="0"/>
              <w:spacing w:before="60" w:after="120" w:line="360" w:lineRule="atLeast"/>
              <w:jc w:val="both"/>
              <w:textAlignment w:val="baseline"/>
              <w:rPr>
                <w:sz w:val="24"/>
                <w:szCs w:val="24"/>
              </w:rPr>
            </w:pPr>
            <w:r w:rsidRPr="00F07185">
              <w:rPr>
                <w:sz w:val="24"/>
                <w:szCs w:val="24"/>
              </w:rPr>
              <w:t xml:space="preserve">The Proposer, </w:t>
            </w:r>
            <w:r w:rsidRPr="00F07185">
              <w:rPr>
                <w:color w:val="C00000"/>
                <w:sz w:val="24"/>
                <w:szCs w:val="24"/>
              </w:rPr>
              <w:t>[insert name]</w:t>
            </w:r>
            <w:r w:rsidRPr="00F07185">
              <w:rPr>
                <w:sz w:val="24"/>
                <w:szCs w:val="24"/>
              </w:rPr>
              <w:t>, certifies to the best of its knowledge and belief that it and its principals:</w:t>
            </w:r>
          </w:p>
          <w:p w14:paraId="4C9031F0" w14:textId="77777777" w:rsidR="005D048F" w:rsidRPr="00F07185" w:rsidRDefault="005D048F" w:rsidP="00E16737">
            <w:pPr>
              <w:widowControl w:val="0"/>
              <w:suppressAutoHyphens/>
              <w:overflowPunct w:val="0"/>
              <w:autoSpaceDE w:val="0"/>
              <w:autoSpaceDN w:val="0"/>
              <w:adjustRightInd w:val="0"/>
              <w:spacing w:after="120"/>
              <w:ind w:left="317" w:hanging="173"/>
              <w:textAlignment w:val="baseline"/>
              <w:rPr>
                <w:sz w:val="24"/>
                <w:szCs w:val="24"/>
              </w:rPr>
            </w:pPr>
            <w:r w:rsidRPr="00F07185">
              <w:rPr>
                <w:sz w:val="24"/>
                <w:szCs w:val="24"/>
              </w:rPr>
              <w:t>1. Are not presently debarred, suspended, proposed for debarment, declared ineligible, or voluntarily excluded from covered transactions by any federal department or agency;</w:t>
            </w:r>
          </w:p>
          <w:p w14:paraId="52D89389" w14:textId="77777777" w:rsidR="005D048F" w:rsidRPr="00F07185" w:rsidRDefault="005D048F" w:rsidP="00E16737">
            <w:pPr>
              <w:widowControl w:val="0"/>
              <w:suppressAutoHyphens/>
              <w:overflowPunct w:val="0"/>
              <w:autoSpaceDE w:val="0"/>
              <w:autoSpaceDN w:val="0"/>
              <w:adjustRightInd w:val="0"/>
              <w:spacing w:after="120"/>
              <w:ind w:left="317" w:hanging="173"/>
              <w:textAlignment w:val="baseline"/>
              <w:rPr>
                <w:sz w:val="24"/>
                <w:szCs w:val="24"/>
              </w:rPr>
            </w:pPr>
            <w:r w:rsidRPr="00F07185">
              <w:rPr>
                <w:sz w:val="24"/>
                <w:szCs w:val="24"/>
              </w:rPr>
              <w:t>2. 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or embezzlement, theft, forgery, bribery, falsification or destruction of records, making false statements, or receiving stolen property;</w:t>
            </w:r>
          </w:p>
          <w:p w14:paraId="59A0D652" w14:textId="77777777" w:rsidR="005D048F" w:rsidRPr="00F07185" w:rsidRDefault="005D048F" w:rsidP="00E16737">
            <w:pPr>
              <w:widowControl w:val="0"/>
              <w:suppressAutoHyphens/>
              <w:overflowPunct w:val="0"/>
              <w:autoSpaceDE w:val="0"/>
              <w:autoSpaceDN w:val="0"/>
              <w:adjustRightInd w:val="0"/>
              <w:spacing w:after="120"/>
              <w:ind w:left="317" w:hanging="173"/>
              <w:textAlignment w:val="baseline"/>
              <w:rPr>
                <w:sz w:val="24"/>
                <w:szCs w:val="24"/>
              </w:rPr>
            </w:pPr>
            <w:r w:rsidRPr="00F07185">
              <w:rPr>
                <w:sz w:val="24"/>
                <w:szCs w:val="24"/>
              </w:rPr>
              <w:t>3. Are not presently indicted for or otherwise criminally or civilly charged by a governmental entity (federal, state, or local) with commission of any of the offenses enumerated in Paragraph 2 of this certification; and</w:t>
            </w:r>
          </w:p>
          <w:p w14:paraId="0A4AE2AE" w14:textId="77777777" w:rsidR="005D048F" w:rsidRPr="00F07185" w:rsidRDefault="005D048F" w:rsidP="00E16737">
            <w:pPr>
              <w:widowControl w:val="0"/>
              <w:suppressAutoHyphens/>
              <w:overflowPunct w:val="0"/>
              <w:autoSpaceDE w:val="0"/>
              <w:autoSpaceDN w:val="0"/>
              <w:adjustRightInd w:val="0"/>
              <w:spacing w:after="240"/>
              <w:ind w:left="317" w:hanging="173"/>
              <w:textAlignment w:val="baseline"/>
              <w:rPr>
                <w:sz w:val="24"/>
                <w:szCs w:val="24"/>
              </w:rPr>
            </w:pPr>
            <w:r w:rsidRPr="00F07185">
              <w:rPr>
                <w:sz w:val="24"/>
                <w:szCs w:val="24"/>
              </w:rPr>
              <w:t>4. Have not within a three-year period preceding this Proposal had one or more public transactions (federal, state or local) terminated for cause or default.</w:t>
            </w:r>
          </w:p>
          <w:p w14:paraId="75E6ED59" w14:textId="77777777" w:rsidR="005D048F" w:rsidRPr="00F07185" w:rsidRDefault="005D048F" w:rsidP="00E16737">
            <w:pPr>
              <w:widowControl w:val="0"/>
              <w:suppressAutoHyphens/>
              <w:overflowPunct w:val="0"/>
              <w:autoSpaceDE w:val="0"/>
              <w:autoSpaceDN w:val="0"/>
              <w:adjustRightInd w:val="0"/>
              <w:textAlignment w:val="baseline"/>
              <w:rPr>
                <w:b/>
                <w:sz w:val="24"/>
                <w:szCs w:val="24"/>
              </w:rPr>
            </w:pPr>
            <w:r w:rsidRPr="00F07185">
              <w:rPr>
                <w:b/>
                <w:sz w:val="24"/>
                <w:szCs w:val="24"/>
              </w:rPr>
              <w:t>OR</w:t>
            </w:r>
          </w:p>
        </w:tc>
      </w:tr>
      <w:tr w:rsidR="005D048F" w:rsidRPr="00F07185" w14:paraId="4789B355" w14:textId="77777777">
        <w:trPr>
          <w:jc w:val="center"/>
        </w:trPr>
        <w:tc>
          <w:tcPr>
            <w:tcW w:w="475" w:type="dxa"/>
            <w:tcBorders>
              <w:top w:val="nil"/>
              <w:right w:val="nil"/>
            </w:tcBorders>
            <w:tcMar>
              <w:top w:w="0" w:type="dxa"/>
            </w:tcMar>
          </w:tcPr>
          <w:p w14:paraId="3BC8CEA9" w14:textId="77777777" w:rsidR="005D048F" w:rsidRPr="00F07185" w:rsidRDefault="005D048F" w:rsidP="00E16737">
            <w:pPr>
              <w:widowControl w:val="0"/>
              <w:suppressAutoHyphens/>
              <w:spacing w:after="120"/>
              <w:rPr>
                <w:sz w:val="24"/>
                <w:szCs w:val="24"/>
              </w:rPr>
            </w:pPr>
            <w:r w:rsidRPr="00F07185">
              <w:rPr>
                <w:sz w:val="24"/>
                <w:szCs w:val="24"/>
              </w:rPr>
              <w:t>□</w:t>
            </w:r>
          </w:p>
        </w:tc>
        <w:tc>
          <w:tcPr>
            <w:tcW w:w="9101" w:type="dxa"/>
            <w:tcBorders>
              <w:top w:val="nil"/>
              <w:left w:val="nil"/>
            </w:tcBorders>
          </w:tcPr>
          <w:p w14:paraId="21ACF12E" w14:textId="77777777" w:rsidR="005D048F" w:rsidRPr="00F07185" w:rsidRDefault="005D048F" w:rsidP="00644E05">
            <w:pPr>
              <w:widowControl w:val="0"/>
              <w:numPr>
                <w:ilvl w:val="0"/>
                <w:numId w:val="9"/>
              </w:numPr>
              <w:suppressAutoHyphens/>
              <w:adjustRightInd w:val="0"/>
              <w:spacing w:before="60"/>
              <w:jc w:val="both"/>
              <w:textAlignment w:val="baseline"/>
              <w:rPr>
                <w:sz w:val="24"/>
                <w:szCs w:val="24"/>
              </w:rPr>
            </w:pPr>
            <w:r w:rsidRPr="00F07185">
              <w:rPr>
                <w:sz w:val="24"/>
                <w:szCs w:val="24"/>
              </w:rPr>
              <w:t>The Proposer is unable to certify to all of the statements in this certification, and attaches its explanation to this certification. (In explanation, certify to those statements that can be certified to and explain those that cannot.)</w:t>
            </w:r>
          </w:p>
          <w:p w14:paraId="02AD25A4" w14:textId="77777777" w:rsidR="005D048F" w:rsidRPr="00F07185" w:rsidRDefault="005D048F" w:rsidP="00E16737">
            <w:pPr>
              <w:widowControl w:val="0"/>
              <w:suppressAutoHyphens/>
              <w:rPr>
                <w:sz w:val="24"/>
                <w:szCs w:val="24"/>
              </w:rPr>
            </w:pPr>
            <w:r w:rsidRPr="00F07185">
              <w:rPr>
                <w:sz w:val="24"/>
                <w:szCs w:val="24"/>
              </w:rPr>
              <w:t xml:space="preserve">The Proposer certifies or affirms the truthfulness and accuracy of the contents of the statements submitted on or with this certification and understands that the provisions of Title 31 USC </w:t>
            </w:r>
            <w:r w:rsidRPr="00F07185">
              <w:rPr>
                <w:rFonts w:eastAsia="MS Mincho"/>
                <w:sz w:val="24"/>
                <w:szCs w:val="24"/>
              </w:rPr>
              <w:t>§</w:t>
            </w:r>
            <w:r w:rsidRPr="00F07185">
              <w:rPr>
                <w:sz w:val="24"/>
                <w:szCs w:val="24"/>
              </w:rPr>
              <w:t xml:space="preserve"> Sections 3801 are applicable thereto.</w:t>
            </w:r>
          </w:p>
        </w:tc>
      </w:tr>
      <w:tr w:rsidR="005D048F" w:rsidRPr="00F07185" w14:paraId="56CF46AD" w14:textId="77777777">
        <w:trPr>
          <w:trHeight w:val="1001"/>
          <w:jc w:val="center"/>
        </w:trPr>
        <w:tc>
          <w:tcPr>
            <w:tcW w:w="9576" w:type="dxa"/>
            <w:gridSpan w:val="2"/>
          </w:tcPr>
          <w:p w14:paraId="08B1AAE9" w14:textId="77777777" w:rsidR="005D048F" w:rsidRPr="00F07185" w:rsidRDefault="005D048F" w:rsidP="00644E05">
            <w:pPr>
              <w:widowControl w:val="0"/>
              <w:numPr>
                <w:ilvl w:val="0"/>
                <w:numId w:val="9"/>
              </w:numPr>
              <w:suppressAutoHyphens/>
              <w:adjustRightInd w:val="0"/>
              <w:spacing w:after="240" w:line="288" w:lineRule="auto"/>
              <w:jc w:val="both"/>
              <w:textAlignment w:val="baseline"/>
              <w:rPr>
                <w:b/>
                <w:sz w:val="24"/>
                <w:szCs w:val="24"/>
              </w:rPr>
            </w:pPr>
            <w:r w:rsidRPr="00F07185">
              <w:rPr>
                <w:b/>
                <w:sz w:val="24"/>
                <w:szCs w:val="24"/>
              </w:rPr>
              <w:t xml:space="preserve">Executed in </w:t>
            </w:r>
            <w:r w:rsidRPr="00F07185">
              <w:rPr>
                <w:color w:val="C00000"/>
                <w:sz w:val="24"/>
                <w:szCs w:val="24"/>
              </w:rPr>
              <w:t>[insert city and state]</w:t>
            </w:r>
            <w:r w:rsidRPr="00F07185">
              <w:rPr>
                <w:b/>
                <w:sz w:val="24"/>
                <w:szCs w:val="24"/>
              </w:rPr>
              <w:t>.</w:t>
            </w:r>
          </w:p>
          <w:p w14:paraId="22F66DC2" w14:textId="77777777" w:rsidR="005D048F" w:rsidRPr="00F07185" w:rsidRDefault="005D048F" w:rsidP="00E16737">
            <w:pPr>
              <w:widowControl w:val="0"/>
              <w:suppressAutoHyphens/>
              <w:spacing w:line="288" w:lineRule="auto"/>
              <w:rPr>
                <w:b/>
                <w:sz w:val="24"/>
                <w:szCs w:val="24"/>
              </w:rPr>
            </w:pPr>
            <w:r w:rsidRPr="00F07185">
              <w:rPr>
                <w:b/>
                <w:sz w:val="24"/>
                <w:szCs w:val="24"/>
              </w:rPr>
              <w:t>Name:</w:t>
            </w:r>
            <w:r w:rsidRPr="00F07185">
              <w:rPr>
                <w:sz w:val="24"/>
                <w:szCs w:val="24"/>
              </w:rPr>
              <w:t xml:space="preserve"> </w:t>
            </w:r>
          </w:p>
          <w:p w14:paraId="62DD7F65" w14:textId="77777777" w:rsidR="005D048F" w:rsidRPr="00F07185" w:rsidRDefault="005D048F" w:rsidP="00E16737">
            <w:pPr>
              <w:widowControl w:val="0"/>
              <w:suppressAutoHyphens/>
              <w:spacing w:after="120"/>
              <w:rPr>
                <w:sz w:val="24"/>
                <w:szCs w:val="24"/>
              </w:rPr>
            </w:pPr>
          </w:p>
          <w:p w14:paraId="666D3050" w14:textId="77777777" w:rsidR="005D048F" w:rsidRPr="00F07185" w:rsidRDefault="005D048F" w:rsidP="00E16737">
            <w:pPr>
              <w:widowControl w:val="0"/>
              <w:suppressAutoHyphens/>
              <w:spacing w:after="120"/>
              <w:rPr>
                <w:sz w:val="24"/>
                <w:szCs w:val="24"/>
              </w:rPr>
            </w:pPr>
          </w:p>
          <w:p w14:paraId="05E3591D" w14:textId="77777777" w:rsidR="005D048F" w:rsidRPr="00F07185" w:rsidRDefault="005D048F" w:rsidP="00E16737">
            <w:pPr>
              <w:suppressAutoHyphens/>
              <w:spacing w:after="40"/>
              <w:rPr>
                <w:sz w:val="24"/>
                <w:szCs w:val="24"/>
              </w:rPr>
            </w:pPr>
            <w:r w:rsidRPr="00F07185">
              <w:rPr>
                <w:sz w:val="24"/>
                <w:szCs w:val="24"/>
              </w:rPr>
              <w:t>__________________________________________________ _______________________</w:t>
            </w:r>
          </w:p>
          <w:p w14:paraId="7DDE5E29" w14:textId="77777777" w:rsidR="005D048F" w:rsidRPr="00F07185" w:rsidRDefault="005D048F" w:rsidP="00E16737">
            <w:pPr>
              <w:widowControl w:val="0"/>
              <w:suppressAutoHyphens/>
              <w:rPr>
                <w:sz w:val="24"/>
                <w:szCs w:val="24"/>
              </w:rPr>
            </w:pPr>
            <w:r w:rsidRPr="00F07185">
              <w:rPr>
                <w:sz w:val="24"/>
                <w:szCs w:val="24"/>
              </w:rPr>
              <w:lastRenderedPageBreak/>
              <w:t xml:space="preserve">Authorized signature                                                              </w:t>
            </w:r>
            <w:r w:rsidR="00DE6197" w:rsidRPr="00F07185">
              <w:rPr>
                <w:sz w:val="24"/>
                <w:szCs w:val="24"/>
              </w:rPr>
              <w:t xml:space="preserve">     </w:t>
            </w:r>
            <w:r w:rsidRPr="00F07185">
              <w:rPr>
                <w:sz w:val="24"/>
                <w:szCs w:val="24"/>
              </w:rPr>
              <w:t>Date</w:t>
            </w:r>
          </w:p>
        </w:tc>
      </w:tr>
    </w:tbl>
    <w:p w14:paraId="68D73762" w14:textId="77777777" w:rsidR="005D048F" w:rsidRPr="00F07185" w:rsidRDefault="005D048F" w:rsidP="00E16737">
      <w:pPr>
        <w:widowControl w:val="0"/>
        <w:suppressAutoHyphens/>
        <w:ind w:left="360"/>
        <w:rPr>
          <w:sz w:val="24"/>
          <w:szCs w:val="24"/>
        </w:rPr>
      </w:pPr>
    </w:p>
    <w:p w14:paraId="237490F5" w14:textId="77777777" w:rsidR="005D048F" w:rsidRPr="00F07185" w:rsidRDefault="005D048F" w:rsidP="00E16737">
      <w:pPr>
        <w:pStyle w:val="RFPheading2CER"/>
        <w:rPr>
          <w:rFonts w:cs="Times New Roman"/>
          <w:szCs w:val="24"/>
        </w:rPr>
      </w:pPr>
      <w:bookmarkStart w:id="1843" w:name="_Toc224792025"/>
      <w:bookmarkStart w:id="1844" w:name="_Toc224794718"/>
      <w:bookmarkStart w:id="1845" w:name="_Toc224795702"/>
      <w:bookmarkStart w:id="1846" w:name="_Toc224798101"/>
      <w:bookmarkStart w:id="1847" w:name="_Toc224799076"/>
      <w:bookmarkStart w:id="1848" w:name="_Toc224801024"/>
      <w:bookmarkStart w:id="1849" w:name="_Toc224792034"/>
      <w:bookmarkStart w:id="1850" w:name="_Toc224794727"/>
      <w:bookmarkStart w:id="1851" w:name="_Toc224795711"/>
      <w:bookmarkStart w:id="1852" w:name="_Toc224798110"/>
      <w:bookmarkStart w:id="1853" w:name="_Toc224799085"/>
      <w:bookmarkStart w:id="1854" w:name="_Toc224801033"/>
      <w:bookmarkStart w:id="1855" w:name="_Toc224792043"/>
      <w:bookmarkStart w:id="1856" w:name="_Toc224794736"/>
      <w:bookmarkStart w:id="1857" w:name="_Toc224795720"/>
      <w:bookmarkStart w:id="1858" w:name="_Toc224798119"/>
      <w:bookmarkStart w:id="1859" w:name="_Toc224799094"/>
      <w:bookmarkStart w:id="1860" w:name="_Toc224801042"/>
      <w:bookmarkStart w:id="1861" w:name="_Toc224792052"/>
      <w:bookmarkStart w:id="1862" w:name="_Toc224794745"/>
      <w:bookmarkStart w:id="1863" w:name="_Toc224795729"/>
      <w:bookmarkStart w:id="1864" w:name="_Toc224798128"/>
      <w:bookmarkStart w:id="1865" w:name="_Toc224799103"/>
      <w:bookmarkStart w:id="1866" w:name="_Toc224801051"/>
      <w:bookmarkStart w:id="1867" w:name="_Toc224792064"/>
      <w:bookmarkStart w:id="1868" w:name="_Toc224794757"/>
      <w:bookmarkStart w:id="1869" w:name="_Toc224795741"/>
      <w:bookmarkStart w:id="1870" w:name="_Toc224798140"/>
      <w:bookmarkStart w:id="1871" w:name="_Toc224799115"/>
      <w:bookmarkStart w:id="1872" w:name="_Toc224801063"/>
      <w:bookmarkStart w:id="1873" w:name="_Toc224792065"/>
      <w:bookmarkStart w:id="1874" w:name="_Toc224794758"/>
      <w:bookmarkStart w:id="1875" w:name="_Toc224795742"/>
      <w:bookmarkStart w:id="1876" w:name="_Toc224798141"/>
      <w:bookmarkStart w:id="1877" w:name="_Toc224799116"/>
      <w:bookmarkStart w:id="1878" w:name="_Toc224801064"/>
      <w:bookmarkStart w:id="1879" w:name="_Toc224792066"/>
      <w:bookmarkStart w:id="1880" w:name="_Toc224794759"/>
      <w:bookmarkStart w:id="1881" w:name="_Toc224795743"/>
      <w:bookmarkStart w:id="1882" w:name="_Toc224798142"/>
      <w:bookmarkStart w:id="1883" w:name="_Toc224799117"/>
      <w:bookmarkStart w:id="1884" w:name="_Toc224801065"/>
      <w:bookmarkStart w:id="1885" w:name="_Toc379440407"/>
      <w:bookmarkStart w:id="1886" w:name="_Toc379444197"/>
      <w:bookmarkStart w:id="1887" w:name="_Toc379445942"/>
      <w:bookmarkStart w:id="1888" w:name="_Toc379449019"/>
      <w:bookmarkStart w:id="1889" w:name="_Toc379449774"/>
      <w:bookmarkStart w:id="1890" w:name="_Toc379592549"/>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r w:rsidRPr="00F07185">
        <w:rPr>
          <w:rFonts w:cs="Times New Roman"/>
          <w:szCs w:val="24"/>
        </w:rPr>
        <w:br w:type="page"/>
      </w:r>
      <w:bookmarkStart w:id="1891" w:name="_Toc257815115"/>
      <w:bookmarkStart w:id="1892" w:name="_Toc304138318"/>
      <w:r w:rsidRPr="00F07185">
        <w:rPr>
          <w:rFonts w:cs="Times New Roman"/>
          <w:szCs w:val="24"/>
        </w:rPr>
        <w:lastRenderedPageBreak/>
        <w:t>Debarment and Suspension Certification (Lower-Tier Covered Transaction)</w:t>
      </w:r>
      <w:bookmarkEnd w:id="1891"/>
      <w:bookmarkEnd w:id="1892"/>
    </w:p>
    <w:bookmarkEnd w:id="1885"/>
    <w:bookmarkEnd w:id="1886"/>
    <w:bookmarkEnd w:id="1887"/>
    <w:bookmarkEnd w:id="1888"/>
    <w:bookmarkEnd w:id="1889"/>
    <w:bookmarkEnd w:id="1890"/>
    <w:p w14:paraId="49E9BF20" w14:textId="77777777" w:rsidR="005D048F" w:rsidRPr="00F07185" w:rsidRDefault="005D048F" w:rsidP="00E16737">
      <w:pPr>
        <w:pStyle w:val="BodyText"/>
        <w:rPr>
          <w:rFonts w:cs="Times New Roman"/>
        </w:rPr>
      </w:pPr>
      <w:r w:rsidRPr="00F07185">
        <w:rPr>
          <w:rFonts w:cs="Times New Roman"/>
        </w:rPr>
        <w:t>This form is to be submitted by each Subcontractor receiving an amount exceeding $25,000.</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14:paraId="0017B7D6" w14:textId="77777777">
        <w:trPr>
          <w:jc w:val="center"/>
        </w:trPr>
        <w:tc>
          <w:tcPr>
            <w:tcW w:w="9576" w:type="dxa"/>
          </w:tcPr>
          <w:p w14:paraId="27560A57" w14:textId="77777777" w:rsidR="005D048F" w:rsidRPr="00F07185" w:rsidRDefault="005D048F" w:rsidP="00E16737">
            <w:pPr>
              <w:suppressAutoHyphens/>
              <w:rPr>
                <w:sz w:val="24"/>
                <w:szCs w:val="24"/>
              </w:rPr>
            </w:pPr>
            <w:r w:rsidRPr="00F07185">
              <w:rPr>
                <w:sz w:val="24"/>
                <w:szCs w:val="24"/>
              </w:rPr>
              <w:t>The prospective lower-tier participant (Proposer) certifies, by submission of this Proposal, that neither it nor its “principals” as defined at 49 CFR § 29.105(p) is presently debarred, suspended, proposed for debarment, declared ineligible, or voluntarily excluded from participation in this transaction by any Federal department or Agency.</w:t>
            </w:r>
          </w:p>
          <w:p w14:paraId="2AD76BAC" w14:textId="77777777" w:rsidR="005D048F" w:rsidRPr="00F07185" w:rsidRDefault="005D048F" w:rsidP="00E16737">
            <w:pPr>
              <w:suppressAutoHyphens/>
              <w:rPr>
                <w:sz w:val="24"/>
                <w:szCs w:val="24"/>
              </w:rPr>
            </w:pPr>
          </w:p>
          <w:p w14:paraId="254A6493" w14:textId="77777777" w:rsidR="005D048F" w:rsidRPr="00F07185" w:rsidRDefault="005D048F" w:rsidP="00E16737">
            <w:pPr>
              <w:suppressAutoHyphens/>
              <w:rPr>
                <w:sz w:val="24"/>
                <w:szCs w:val="24"/>
              </w:rPr>
            </w:pPr>
            <w:r w:rsidRPr="00F07185">
              <w:rPr>
                <w:sz w:val="24"/>
                <w:szCs w:val="24"/>
              </w:rPr>
              <w:t>If the prospective Proposer is unable to certify to the statement above, it shall attach an explanation, and indicate that it has done so by placing an “X” in the following space: ______</w:t>
            </w:r>
          </w:p>
          <w:p w14:paraId="320132FF" w14:textId="77777777" w:rsidR="005D048F" w:rsidRPr="00F07185" w:rsidRDefault="005D048F" w:rsidP="00E16737">
            <w:pPr>
              <w:suppressAutoHyphens/>
              <w:rPr>
                <w:sz w:val="24"/>
                <w:szCs w:val="24"/>
              </w:rPr>
            </w:pPr>
          </w:p>
          <w:p w14:paraId="730E2112" w14:textId="77777777" w:rsidR="005D048F" w:rsidRPr="00F07185" w:rsidRDefault="005D048F" w:rsidP="00E16737">
            <w:pPr>
              <w:suppressAutoHyphens/>
              <w:rPr>
                <w:sz w:val="24"/>
                <w:szCs w:val="24"/>
              </w:rPr>
            </w:pPr>
            <w:r w:rsidRPr="00F07185">
              <w:rPr>
                <w:b/>
                <w:sz w:val="24"/>
                <w:szCs w:val="24"/>
              </w:rPr>
              <w:t xml:space="preserve">THE PROPOSER, ________________________________________________, CERTIFIES OR AFFIRMS THE TRUTHFULNESS AND ACCURACY OF EACH STATEMENT OF ITS CERTIFICATION AND EXPLANATION, IF ANY. IN ADDITION, THE PROPOSER UNDERSTANDS AND AGREES THAT THE PROVISIONS OF 31 USC §§ 3801 </w:t>
            </w:r>
            <w:r w:rsidRPr="00F07185">
              <w:rPr>
                <w:b/>
                <w:i/>
                <w:sz w:val="24"/>
                <w:szCs w:val="24"/>
              </w:rPr>
              <w:t>ET SEQ</w:t>
            </w:r>
            <w:r w:rsidRPr="00F07185">
              <w:rPr>
                <w:b/>
                <w:sz w:val="24"/>
                <w:szCs w:val="24"/>
              </w:rPr>
              <w:t>. APPLY TO THIS CERTIFICATION AND EXPLANATION, IF ANY.</w:t>
            </w:r>
          </w:p>
        </w:tc>
      </w:tr>
      <w:tr w:rsidR="005D048F" w:rsidRPr="00F07185" w14:paraId="3011AA09" w14:textId="77777777">
        <w:trPr>
          <w:jc w:val="center"/>
        </w:trPr>
        <w:tc>
          <w:tcPr>
            <w:tcW w:w="9576" w:type="dxa"/>
          </w:tcPr>
          <w:p w14:paraId="28F44FCE" w14:textId="77777777" w:rsidR="005D048F" w:rsidRPr="00F07185" w:rsidRDefault="005D048F" w:rsidP="00E16737">
            <w:pPr>
              <w:widowControl w:val="0"/>
              <w:suppressAutoHyphens/>
              <w:spacing w:line="288" w:lineRule="auto"/>
              <w:rPr>
                <w:b/>
                <w:sz w:val="24"/>
                <w:szCs w:val="24"/>
              </w:rPr>
            </w:pPr>
            <w:r w:rsidRPr="00F07185">
              <w:rPr>
                <w:b/>
                <w:sz w:val="24"/>
                <w:szCs w:val="24"/>
              </w:rPr>
              <w:t>Name and title of the proposer’s authorized official:</w:t>
            </w:r>
            <w:r w:rsidRPr="00F07185">
              <w:rPr>
                <w:sz w:val="24"/>
                <w:szCs w:val="24"/>
              </w:rPr>
              <w:t xml:space="preserve"> </w:t>
            </w:r>
          </w:p>
          <w:p w14:paraId="3FA65B1E" w14:textId="77777777" w:rsidR="005D048F" w:rsidRPr="00F07185" w:rsidRDefault="005D048F" w:rsidP="00E16737">
            <w:pPr>
              <w:widowControl w:val="0"/>
              <w:suppressAutoHyphens/>
              <w:spacing w:after="120"/>
              <w:rPr>
                <w:sz w:val="24"/>
                <w:szCs w:val="24"/>
              </w:rPr>
            </w:pPr>
          </w:p>
          <w:p w14:paraId="6C0267BC" w14:textId="77777777" w:rsidR="005D048F" w:rsidRPr="00F07185" w:rsidRDefault="005D048F" w:rsidP="00E16737">
            <w:pPr>
              <w:widowControl w:val="0"/>
              <w:suppressAutoHyphens/>
              <w:spacing w:after="120"/>
              <w:rPr>
                <w:sz w:val="24"/>
                <w:szCs w:val="24"/>
              </w:rPr>
            </w:pPr>
          </w:p>
          <w:p w14:paraId="33528F55" w14:textId="77777777" w:rsidR="005D048F" w:rsidRPr="00F07185" w:rsidRDefault="005D048F" w:rsidP="00E16737">
            <w:pPr>
              <w:suppressAutoHyphens/>
              <w:spacing w:after="40"/>
              <w:rPr>
                <w:sz w:val="24"/>
                <w:szCs w:val="24"/>
              </w:rPr>
            </w:pPr>
            <w:r w:rsidRPr="00F07185">
              <w:rPr>
                <w:sz w:val="24"/>
                <w:szCs w:val="24"/>
              </w:rPr>
              <w:t>________________________________________________ _______________________</w:t>
            </w:r>
          </w:p>
          <w:p w14:paraId="0151896C" w14:textId="77777777" w:rsidR="005D048F" w:rsidRPr="00F07185" w:rsidRDefault="005D048F" w:rsidP="00E16737">
            <w:pPr>
              <w:suppressAutoHyphens/>
              <w:rPr>
                <w:sz w:val="24"/>
                <w:szCs w:val="24"/>
              </w:rPr>
            </w:pPr>
            <w:r w:rsidRPr="00F07185">
              <w:rPr>
                <w:sz w:val="24"/>
                <w:szCs w:val="24"/>
              </w:rPr>
              <w:t xml:space="preserve">Authorized signature                                                              </w:t>
            </w:r>
            <w:r w:rsidR="00DE6197" w:rsidRPr="00F07185">
              <w:rPr>
                <w:sz w:val="24"/>
                <w:szCs w:val="24"/>
              </w:rPr>
              <w:t xml:space="preserve">  </w:t>
            </w:r>
            <w:r w:rsidRPr="00F07185">
              <w:rPr>
                <w:sz w:val="24"/>
                <w:szCs w:val="24"/>
              </w:rPr>
              <w:t>Date</w:t>
            </w:r>
          </w:p>
        </w:tc>
      </w:tr>
    </w:tbl>
    <w:p w14:paraId="30B4DEC8" w14:textId="77777777" w:rsidR="005D048F" w:rsidRPr="00F07185" w:rsidRDefault="005D048F" w:rsidP="00E16737">
      <w:pPr>
        <w:suppressAutoHyphens/>
        <w:rPr>
          <w:sz w:val="24"/>
          <w:szCs w:val="24"/>
        </w:rPr>
      </w:pPr>
    </w:p>
    <w:p w14:paraId="25D376E3" w14:textId="77777777" w:rsidR="005D048F" w:rsidRPr="00F07185" w:rsidRDefault="005D048F" w:rsidP="00E16737">
      <w:pPr>
        <w:pStyle w:val="RFPheading2CER"/>
        <w:rPr>
          <w:rFonts w:cs="Times New Roman"/>
          <w:szCs w:val="24"/>
        </w:rPr>
      </w:pPr>
      <w:bookmarkStart w:id="1893" w:name="_Toc224792069"/>
      <w:bookmarkStart w:id="1894" w:name="_Toc224794762"/>
      <w:bookmarkStart w:id="1895" w:name="_Toc224795746"/>
      <w:bookmarkStart w:id="1896" w:name="_Toc224798145"/>
      <w:bookmarkStart w:id="1897" w:name="_Toc224799120"/>
      <w:bookmarkStart w:id="1898" w:name="_Toc224801068"/>
      <w:bookmarkStart w:id="1899" w:name="_Toc224792071"/>
      <w:bookmarkStart w:id="1900" w:name="_Toc224794764"/>
      <w:bookmarkStart w:id="1901" w:name="_Toc224795748"/>
      <w:bookmarkStart w:id="1902" w:name="_Toc224798147"/>
      <w:bookmarkStart w:id="1903" w:name="_Toc224799122"/>
      <w:bookmarkStart w:id="1904" w:name="_Toc224801070"/>
      <w:bookmarkStart w:id="1905" w:name="_Toc224792072"/>
      <w:bookmarkStart w:id="1906" w:name="_Toc224794765"/>
      <w:bookmarkStart w:id="1907" w:name="_Toc224795749"/>
      <w:bookmarkStart w:id="1908" w:name="_Toc224798148"/>
      <w:bookmarkStart w:id="1909" w:name="_Toc224799123"/>
      <w:bookmarkStart w:id="1910" w:name="_Toc224801071"/>
      <w:bookmarkStart w:id="1911" w:name="_Toc224792073"/>
      <w:bookmarkStart w:id="1912" w:name="_Toc224794766"/>
      <w:bookmarkStart w:id="1913" w:name="_Toc224795750"/>
      <w:bookmarkStart w:id="1914" w:name="_Toc224798149"/>
      <w:bookmarkStart w:id="1915" w:name="_Toc224799124"/>
      <w:bookmarkStart w:id="1916" w:name="_Toc224801072"/>
      <w:bookmarkStart w:id="1917" w:name="_Toc224792075"/>
      <w:bookmarkStart w:id="1918" w:name="_Toc224794768"/>
      <w:bookmarkStart w:id="1919" w:name="_Toc224795752"/>
      <w:bookmarkStart w:id="1920" w:name="_Toc224798151"/>
      <w:bookmarkStart w:id="1921" w:name="_Toc224799126"/>
      <w:bookmarkStart w:id="1922" w:name="_Toc224801074"/>
      <w:bookmarkStart w:id="1923" w:name="_Toc224792076"/>
      <w:bookmarkStart w:id="1924" w:name="_Toc224794769"/>
      <w:bookmarkStart w:id="1925" w:name="_Toc224795753"/>
      <w:bookmarkStart w:id="1926" w:name="_Toc224798152"/>
      <w:bookmarkStart w:id="1927" w:name="_Toc224799127"/>
      <w:bookmarkStart w:id="1928" w:name="_Toc224801075"/>
      <w:bookmarkStart w:id="1929" w:name="_Toc224792077"/>
      <w:bookmarkStart w:id="1930" w:name="_Toc224794770"/>
      <w:bookmarkStart w:id="1931" w:name="_Toc224795754"/>
      <w:bookmarkStart w:id="1932" w:name="_Toc224798153"/>
      <w:bookmarkStart w:id="1933" w:name="_Toc224799128"/>
      <w:bookmarkStart w:id="1934" w:name="_Toc224801076"/>
      <w:bookmarkStart w:id="1935" w:name="_Toc224792079"/>
      <w:bookmarkStart w:id="1936" w:name="_Toc224794772"/>
      <w:bookmarkStart w:id="1937" w:name="_Toc224795756"/>
      <w:bookmarkStart w:id="1938" w:name="_Toc224798155"/>
      <w:bookmarkStart w:id="1939" w:name="_Toc224799130"/>
      <w:bookmarkStart w:id="1940" w:name="_Toc224801078"/>
      <w:bookmarkStart w:id="1941" w:name="_Toc224792080"/>
      <w:bookmarkStart w:id="1942" w:name="_Toc224794773"/>
      <w:bookmarkStart w:id="1943" w:name="_Toc224795757"/>
      <w:bookmarkStart w:id="1944" w:name="_Toc224798156"/>
      <w:bookmarkStart w:id="1945" w:name="_Toc224799131"/>
      <w:bookmarkStart w:id="1946" w:name="_Toc224801079"/>
      <w:bookmarkStart w:id="1947" w:name="_Toc224792081"/>
      <w:bookmarkStart w:id="1948" w:name="_Toc224794774"/>
      <w:bookmarkStart w:id="1949" w:name="_Toc224795758"/>
      <w:bookmarkStart w:id="1950" w:name="_Toc224798157"/>
      <w:bookmarkStart w:id="1951" w:name="_Toc224799132"/>
      <w:bookmarkStart w:id="1952" w:name="_Toc224801080"/>
      <w:bookmarkStart w:id="1953" w:name="_Toc224792083"/>
      <w:bookmarkStart w:id="1954" w:name="_Toc224794776"/>
      <w:bookmarkStart w:id="1955" w:name="_Toc224795760"/>
      <w:bookmarkStart w:id="1956" w:name="_Toc224798159"/>
      <w:bookmarkStart w:id="1957" w:name="_Toc224799134"/>
      <w:bookmarkStart w:id="1958" w:name="_Toc22480108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r w:rsidRPr="00F07185">
        <w:rPr>
          <w:rFonts w:cs="Times New Roman"/>
          <w:szCs w:val="24"/>
        </w:rPr>
        <w:br w:type="page"/>
      </w:r>
      <w:r w:rsidRPr="00F07185">
        <w:rPr>
          <w:rFonts w:cs="Times New Roman"/>
          <w:szCs w:val="24"/>
        </w:rPr>
        <w:lastRenderedPageBreak/>
        <w:t xml:space="preserve"> </w:t>
      </w:r>
      <w:bookmarkStart w:id="1959" w:name="_Toc257815116"/>
      <w:bookmarkStart w:id="1960" w:name="_Toc304138319"/>
      <w:r w:rsidRPr="00F07185">
        <w:rPr>
          <w:rFonts w:cs="Times New Roman"/>
          <w:szCs w:val="24"/>
        </w:rPr>
        <w:t xml:space="preserve">Non-Collusion </w:t>
      </w:r>
      <w:bookmarkEnd w:id="1959"/>
      <w:r w:rsidRPr="00F07185">
        <w:rPr>
          <w:rFonts w:cs="Times New Roman"/>
          <w:szCs w:val="24"/>
        </w:rPr>
        <w:t>Affidavit</w:t>
      </w:r>
      <w:bookmarkEnd w:id="1960"/>
    </w:p>
    <w:p w14:paraId="3C84A497" w14:textId="77777777" w:rsidR="005D048F" w:rsidRPr="00F07185" w:rsidRDefault="005D048F" w:rsidP="00E16737">
      <w:pPr>
        <w:pStyle w:val="BodyText"/>
        <w:rPr>
          <w:rFonts w:cs="Times New Roman"/>
        </w:rPr>
      </w:pPr>
      <w:r w:rsidRPr="00F07185">
        <w:rPr>
          <w:rFonts w:cs="Times New Roman"/>
        </w:rPr>
        <w:t xml:space="preserve">This affidavit is to be filled out and executed by the Proposer; if a corporation makes the bid, then by its properly executed agent. The name of the individual swearing to the affidavit should appear on the line marked “Name of Affiant.” The affiant’s capacity, when a partner or officer of a corporation, should be inserted on the line marked “Capacity.” The representative of the Proposer should sign his or her individual name at the end, not a partnership or corporation name, and swear to this affidavit before a notary public, who must attach his or her seal. </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7323"/>
        <w:gridCol w:w="2037"/>
      </w:tblGrid>
      <w:tr w:rsidR="00475724" w:rsidRPr="00F07185" w14:paraId="4B610124" w14:textId="77777777">
        <w:trPr>
          <w:jc w:val="center"/>
        </w:trPr>
        <w:tc>
          <w:tcPr>
            <w:tcW w:w="9360" w:type="dxa"/>
            <w:gridSpan w:val="2"/>
          </w:tcPr>
          <w:p w14:paraId="47AB06F0"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State of ____________________________________, County of _____________________________________________</w:t>
            </w:r>
          </w:p>
          <w:p w14:paraId="073611B0" w14:textId="77777777" w:rsidR="00475724" w:rsidRPr="00F07185" w:rsidRDefault="00475724" w:rsidP="00187072">
            <w:pPr>
              <w:suppressAutoHyphens/>
              <w:rPr>
                <w:sz w:val="24"/>
                <w:szCs w:val="24"/>
              </w:rPr>
            </w:pPr>
          </w:p>
          <w:p w14:paraId="40514103"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I, _______________________________________________________, being first duly sworn, do hereby state that</w:t>
            </w:r>
          </w:p>
          <w:p w14:paraId="0837F326"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(Name of Affiant) </w:t>
            </w:r>
          </w:p>
          <w:p w14:paraId="6577B139" w14:textId="77777777" w:rsidR="00475724" w:rsidRPr="00F07185" w:rsidRDefault="00475724" w:rsidP="00187072">
            <w:pPr>
              <w:pStyle w:val="CM185"/>
              <w:suppressAutoHyphens/>
              <w:spacing w:after="0"/>
              <w:rPr>
                <w:rFonts w:ascii="Times New Roman" w:hAnsi="Times New Roman" w:cs="Times New Roman"/>
              </w:rPr>
            </w:pPr>
          </w:p>
          <w:p w14:paraId="3BD6CF4B"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I am _______________________________________ of ______________________________________________________ </w:t>
            </w:r>
          </w:p>
          <w:p w14:paraId="3ADB4631"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(Capacity)                                                                  (Name of Firm, Partnership or Corporation) </w:t>
            </w:r>
          </w:p>
          <w:p w14:paraId="09208665" w14:textId="77777777" w:rsidR="00475724" w:rsidRPr="00F07185" w:rsidRDefault="00475724" w:rsidP="00187072">
            <w:pPr>
              <w:pStyle w:val="CM185"/>
              <w:suppressAutoHyphens/>
              <w:spacing w:after="0"/>
              <w:rPr>
                <w:rFonts w:ascii="Times New Roman" w:hAnsi="Times New Roman" w:cs="Times New Roman"/>
              </w:rPr>
            </w:pPr>
          </w:p>
          <w:p w14:paraId="3FD073D5"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whose business is ___________________________________________________________________________________ </w:t>
            </w:r>
          </w:p>
          <w:p w14:paraId="3AF8937D" w14:textId="77777777" w:rsidR="00475724" w:rsidRPr="00F07185" w:rsidRDefault="00475724" w:rsidP="00187072">
            <w:pPr>
              <w:pStyle w:val="CM185"/>
              <w:suppressAutoHyphens/>
              <w:spacing w:after="0"/>
              <w:rPr>
                <w:rFonts w:ascii="Times New Roman" w:hAnsi="Times New Roman" w:cs="Times New Roman"/>
              </w:rPr>
            </w:pPr>
          </w:p>
          <w:p w14:paraId="6D3EE578"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and who resides at ___________________________________________________________________________________ </w:t>
            </w:r>
          </w:p>
          <w:p w14:paraId="20F61C3D" w14:textId="77777777" w:rsidR="00475724" w:rsidRPr="00F07185" w:rsidRDefault="00475724" w:rsidP="00187072">
            <w:pPr>
              <w:pStyle w:val="CM185"/>
              <w:suppressAutoHyphens/>
              <w:spacing w:after="0"/>
              <w:rPr>
                <w:rFonts w:ascii="Times New Roman" w:hAnsi="Times New Roman" w:cs="Times New Roman"/>
              </w:rPr>
            </w:pPr>
          </w:p>
          <w:p w14:paraId="1CA61C84"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and that _____________________________________________________________________________________________ </w:t>
            </w:r>
          </w:p>
          <w:p w14:paraId="2BA0AAF4"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(Give names of all persons, firms, or corporations interested in the bid) </w:t>
            </w:r>
          </w:p>
          <w:p w14:paraId="4DCB128E" w14:textId="77777777" w:rsidR="00475724" w:rsidRPr="00F07185" w:rsidRDefault="00475724" w:rsidP="00187072">
            <w:pPr>
              <w:pStyle w:val="CM4"/>
              <w:suppressAutoHyphens/>
              <w:spacing w:line="240" w:lineRule="auto"/>
              <w:rPr>
                <w:rFonts w:ascii="Times New Roman" w:hAnsi="Times New Roman" w:cs="Times New Roman"/>
              </w:rPr>
            </w:pPr>
          </w:p>
          <w:p w14:paraId="0293A91B" w14:textId="77777777" w:rsidR="00475724" w:rsidRPr="00F07185" w:rsidRDefault="00475724" w:rsidP="00187072">
            <w:pPr>
              <w:pStyle w:val="CM4"/>
              <w:suppressAutoHyphens/>
              <w:spacing w:line="240" w:lineRule="auto"/>
              <w:rPr>
                <w:rFonts w:ascii="Times New Roman" w:hAnsi="Times New Roman" w:cs="Times New Roman"/>
              </w:rPr>
            </w:pPr>
            <w:r w:rsidRPr="00F07185">
              <w:rPr>
                <w:rFonts w:ascii="Times New Roman" w:hAnsi="Times New Roman" w:cs="Times New Roman"/>
              </w:rPr>
              <w:t xml:space="preserve">is/are the only person(s) with me in the profits of the herein contained Contract; that the Contract is made without any connection or interest in the profits thereof with any persons making any bid or Proposal for said Work; that the said Contract is on my part, in all respects, fair and without collusion or fraud, and also that no members of the Board of Trustees, head of any department or bureau, or employee therein, or any employee of the Authority, is directly or indirectly interested therein. </w:t>
            </w:r>
          </w:p>
          <w:p w14:paraId="75CB2A47" w14:textId="77777777" w:rsidR="00475724" w:rsidRPr="00F07185" w:rsidRDefault="00475724" w:rsidP="00187072">
            <w:pPr>
              <w:suppressAutoHyphens/>
              <w:rPr>
                <w:sz w:val="24"/>
                <w:szCs w:val="24"/>
              </w:rPr>
            </w:pPr>
          </w:p>
          <w:p w14:paraId="0E21CBDA" w14:textId="77777777" w:rsidR="00475724" w:rsidRPr="00F07185" w:rsidRDefault="00475724" w:rsidP="00187072">
            <w:pPr>
              <w:suppressAutoHyphens/>
              <w:rPr>
                <w:sz w:val="24"/>
                <w:szCs w:val="24"/>
              </w:rPr>
            </w:pPr>
          </w:p>
          <w:p w14:paraId="41961D85" w14:textId="77777777" w:rsidR="00475724" w:rsidRPr="00F07185" w:rsidRDefault="00475724" w:rsidP="00187072">
            <w:pPr>
              <w:suppressAutoHyphens/>
              <w:spacing w:after="40"/>
              <w:rPr>
                <w:sz w:val="24"/>
                <w:szCs w:val="24"/>
              </w:rPr>
            </w:pPr>
            <w:r w:rsidRPr="00F07185">
              <w:rPr>
                <w:sz w:val="24"/>
                <w:szCs w:val="24"/>
              </w:rPr>
              <w:t>______________________________________________________________________ ___________________________</w:t>
            </w:r>
          </w:p>
          <w:p w14:paraId="36F7616A"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Signature of Affiant                                                                                                                             Date </w:t>
            </w:r>
          </w:p>
        </w:tc>
      </w:tr>
      <w:tr w:rsidR="00475724" w:rsidRPr="00F07185" w14:paraId="5F48AB56" w14:textId="77777777">
        <w:trPr>
          <w:jc w:val="center"/>
        </w:trPr>
        <w:tc>
          <w:tcPr>
            <w:tcW w:w="7323" w:type="dxa"/>
          </w:tcPr>
          <w:p w14:paraId="63758F8D" w14:textId="77777777" w:rsidR="00475724" w:rsidRPr="00F07185" w:rsidRDefault="00475724" w:rsidP="00187072">
            <w:pPr>
              <w:pStyle w:val="CM185"/>
              <w:suppressAutoHyphens/>
              <w:spacing w:before="240" w:after="0"/>
              <w:rPr>
                <w:rFonts w:ascii="Times New Roman" w:hAnsi="Times New Roman" w:cs="Times New Roman"/>
              </w:rPr>
            </w:pPr>
            <w:r w:rsidRPr="00F07185">
              <w:rPr>
                <w:rFonts w:ascii="Times New Roman" w:hAnsi="Times New Roman" w:cs="Times New Roman"/>
              </w:rPr>
              <w:lastRenderedPageBreak/>
              <w:t>Sworn to before me this ____________ day of __________________________, 20_____.</w:t>
            </w:r>
          </w:p>
          <w:p w14:paraId="30110D62" w14:textId="77777777" w:rsidR="00475724" w:rsidRPr="00F07185" w:rsidRDefault="00475724" w:rsidP="00187072">
            <w:pPr>
              <w:pStyle w:val="CM185"/>
              <w:suppressAutoHyphens/>
              <w:spacing w:after="0"/>
              <w:rPr>
                <w:rFonts w:ascii="Times New Roman" w:hAnsi="Times New Roman" w:cs="Times New Roman"/>
              </w:rPr>
            </w:pPr>
          </w:p>
          <w:p w14:paraId="193B376E" w14:textId="77777777" w:rsidR="00475724" w:rsidRPr="00F07185" w:rsidRDefault="00475724" w:rsidP="00187072">
            <w:pPr>
              <w:suppressAutoHyphens/>
              <w:spacing w:after="40"/>
              <w:rPr>
                <w:sz w:val="24"/>
                <w:szCs w:val="24"/>
              </w:rPr>
            </w:pPr>
          </w:p>
          <w:p w14:paraId="0FCA2DBD" w14:textId="77777777" w:rsidR="00475724" w:rsidRPr="00F07185" w:rsidRDefault="00475724" w:rsidP="00187072">
            <w:pPr>
              <w:suppressAutoHyphens/>
              <w:spacing w:after="40"/>
              <w:rPr>
                <w:sz w:val="24"/>
                <w:szCs w:val="24"/>
              </w:rPr>
            </w:pPr>
          </w:p>
          <w:p w14:paraId="5A4956AB" w14:textId="77777777" w:rsidR="00475724" w:rsidRPr="00F07185" w:rsidRDefault="00475724" w:rsidP="00187072">
            <w:pPr>
              <w:suppressAutoHyphens/>
              <w:spacing w:after="40"/>
              <w:rPr>
                <w:sz w:val="24"/>
                <w:szCs w:val="24"/>
              </w:rPr>
            </w:pPr>
          </w:p>
          <w:p w14:paraId="4A8EC200" w14:textId="77777777" w:rsidR="00475724" w:rsidRPr="00F07185" w:rsidRDefault="00475724" w:rsidP="00187072">
            <w:pPr>
              <w:suppressAutoHyphens/>
              <w:spacing w:after="40"/>
              <w:rPr>
                <w:sz w:val="24"/>
                <w:szCs w:val="24"/>
              </w:rPr>
            </w:pPr>
            <w:r w:rsidRPr="00F07185">
              <w:rPr>
                <w:sz w:val="24"/>
                <w:szCs w:val="24"/>
              </w:rPr>
              <w:t>_______________________________________________ __________________________</w:t>
            </w:r>
          </w:p>
          <w:p w14:paraId="61B558B5"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Notary public                                                                                   My commission expires </w:t>
            </w:r>
          </w:p>
        </w:tc>
        <w:tc>
          <w:tcPr>
            <w:tcW w:w="2037" w:type="dxa"/>
          </w:tcPr>
          <w:p w14:paraId="05190860"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w:t>
            </w:r>
          </w:p>
          <w:p w14:paraId="2C62FE94" w14:textId="77777777" w:rsidR="00C04EC5" w:rsidRPr="00F07185" w:rsidRDefault="00C04EC5" w:rsidP="00C04EC5">
            <w:pPr>
              <w:rPr>
                <w:sz w:val="24"/>
                <w:szCs w:val="24"/>
              </w:rPr>
            </w:pPr>
          </w:p>
          <w:p w14:paraId="6CCD33FA" w14:textId="77777777" w:rsidR="00C04EC5" w:rsidRPr="00F07185" w:rsidRDefault="00C04EC5" w:rsidP="00C04EC5">
            <w:pPr>
              <w:rPr>
                <w:sz w:val="24"/>
                <w:szCs w:val="24"/>
              </w:rPr>
            </w:pPr>
          </w:p>
          <w:p w14:paraId="174FF136" w14:textId="77777777" w:rsidR="00C04EC5" w:rsidRPr="00F07185" w:rsidRDefault="00C04EC5" w:rsidP="00C04EC5">
            <w:pPr>
              <w:rPr>
                <w:sz w:val="24"/>
                <w:szCs w:val="24"/>
              </w:rPr>
            </w:pPr>
          </w:p>
          <w:p w14:paraId="70E573F7" w14:textId="77777777" w:rsidR="00C04EC5" w:rsidRPr="00F07185" w:rsidRDefault="00C04EC5" w:rsidP="00C04EC5">
            <w:pPr>
              <w:rPr>
                <w:sz w:val="24"/>
                <w:szCs w:val="24"/>
              </w:rPr>
            </w:pPr>
          </w:p>
          <w:p w14:paraId="2D9EB248" w14:textId="77777777" w:rsidR="00C04EC5" w:rsidRPr="00F07185" w:rsidRDefault="00C04EC5" w:rsidP="00C04EC5">
            <w:pPr>
              <w:rPr>
                <w:sz w:val="24"/>
                <w:szCs w:val="24"/>
              </w:rPr>
            </w:pPr>
          </w:p>
          <w:p w14:paraId="3C2A4F32" w14:textId="77777777" w:rsidR="00C04EC5" w:rsidRPr="00F07185" w:rsidRDefault="00C04EC5" w:rsidP="00C04EC5">
            <w:pPr>
              <w:rPr>
                <w:sz w:val="24"/>
                <w:szCs w:val="24"/>
              </w:rPr>
            </w:pPr>
          </w:p>
          <w:p w14:paraId="3E2CFF3D" w14:textId="77777777" w:rsidR="00C04EC5" w:rsidRPr="00F07185" w:rsidRDefault="00C04EC5" w:rsidP="00C04EC5">
            <w:pPr>
              <w:rPr>
                <w:sz w:val="24"/>
                <w:szCs w:val="24"/>
              </w:rPr>
            </w:pPr>
            <w:r w:rsidRPr="00F07185">
              <w:rPr>
                <w:sz w:val="24"/>
                <w:szCs w:val="24"/>
              </w:rPr>
              <w:t>Seal</w:t>
            </w:r>
          </w:p>
        </w:tc>
      </w:tr>
    </w:tbl>
    <w:p w14:paraId="01E1FCD4" w14:textId="77777777" w:rsidR="005D048F" w:rsidRPr="00F07185" w:rsidRDefault="005D048F" w:rsidP="00E16737">
      <w:pPr>
        <w:pStyle w:val="RFPheading2CER"/>
        <w:rPr>
          <w:rFonts w:cs="Times New Roman"/>
          <w:szCs w:val="24"/>
        </w:rPr>
      </w:pPr>
      <w:bookmarkStart w:id="1961" w:name="_Toc224792085"/>
      <w:bookmarkStart w:id="1962" w:name="_Toc224794778"/>
      <w:bookmarkStart w:id="1963" w:name="_Toc224795762"/>
      <w:bookmarkStart w:id="1964" w:name="_Toc224798161"/>
      <w:bookmarkStart w:id="1965" w:name="_Toc224799136"/>
      <w:bookmarkStart w:id="1966" w:name="_Toc224801084"/>
      <w:bookmarkStart w:id="1967" w:name="_Toc224792087"/>
      <w:bookmarkStart w:id="1968" w:name="_Toc224794780"/>
      <w:bookmarkStart w:id="1969" w:name="_Toc224795764"/>
      <w:bookmarkStart w:id="1970" w:name="_Toc224798163"/>
      <w:bookmarkStart w:id="1971" w:name="_Toc224799138"/>
      <w:bookmarkStart w:id="1972" w:name="_Toc224801086"/>
      <w:bookmarkStart w:id="1973" w:name="_Toc224792088"/>
      <w:bookmarkStart w:id="1974" w:name="_Toc224794781"/>
      <w:bookmarkStart w:id="1975" w:name="_Toc224795765"/>
      <w:bookmarkStart w:id="1976" w:name="_Toc224798164"/>
      <w:bookmarkStart w:id="1977" w:name="_Toc224799139"/>
      <w:bookmarkStart w:id="1978" w:name="_Toc224801087"/>
      <w:bookmarkStart w:id="1979" w:name="_Toc224792089"/>
      <w:bookmarkStart w:id="1980" w:name="_Toc224794782"/>
      <w:bookmarkStart w:id="1981" w:name="_Toc224795766"/>
      <w:bookmarkStart w:id="1982" w:name="_Toc224798165"/>
      <w:bookmarkStart w:id="1983" w:name="_Toc224799140"/>
      <w:bookmarkStart w:id="1984" w:name="_Toc224801088"/>
      <w:bookmarkStart w:id="1985" w:name="_Toc224792090"/>
      <w:bookmarkStart w:id="1986" w:name="_Toc224794783"/>
      <w:bookmarkStart w:id="1987" w:name="_Toc224795767"/>
      <w:bookmarkStart w:id="1988" w:name="_Toc224798166"/>
      <w:bookmarkStart w:id="1989" w:name="_Toc224799141"/>
      <w:bookmarkStart w:id="1990" w:name="_Toc224801089"/>
      <w:bookmarkStart w:id="1991" w:name="_Toc224792091"/>
      <w:bookmarkStart w:id="1992" w:name="_Toc224794784"/>
      <w:bookmarkStart w:id="1993" w:name="_Toc224795768"/>
      <w:bookmarkStart w:id="1994" w:name="_Toc224798167"/>
      <w:bookmarkStart w:id="1995" w:name="_Toc224799142"/>
      <w:bookmarkStart w:id="1996" w:name="_Toc224801090"/>
      <w:bookmarkStart w:id="1997" w:name="_Toc379440408"/>
      <w:bookmarkStart w:id="1998" w:name="_Toc379444198"/>
      <w:bookmarkStart w:id="1999" w:name="_Toc379445943"/>
      <w:bookmarkStart w:id="2000" w:name="_Toc379449020"/>
      <w:bookmarkStart w:id="2001" w:name="_Toc379449775"/>
      <w:bookmarkStart w:id="2002" w:name="_Toc37959255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r w:rsidRPr="00F07185">
        <w:rPr>
          <w:rFonts w:cs="Times New Roman"/>
          <w:szCs w:val="24"/>
        </w:rPr>
        <w:br w:type="page"/>
      </w:r>
      <w:bookmarkStart w:id="2003" w:name="_Toc224792099"/>
      <w:bookmarkStart w:id="2004" w:name="_Toc224794792"/>
      <w:bookmarkStart w:id="2005" w:name="_Toc224795776"/>
      <w:bookmarkStart w:id="2006" w:name="_Toc224798175"/>
      <w:bookmarkStart w:id="2007" w:name="_Toc224799150"/>
      <w:bookmarkStart w:id="2008" w:name="_Toc224801098"/>
      <w:bookmarkStart w:id="2009" w:name="_Toc257815117"/>
      <w:bookmarkEnd w:id="2003"/>
      <w:bookmarkEnd w:id="2004"/>
      <w:bookmarkEnd w:id="2005"/>
      <w:bookmarkEnd w:id="2006"/>
      <w:bookmarkEnd w:id="2007"/>
      <w:bookmarkEnd w:id="2008"/>
      <w:r w:rsidRPr="00F07185">
        <w:rPr>
          <w:rFonts w:cs="Times New Roman"/>
          <w:szCs w:val="24"/>
        </w:rPr>
        <w:lastRenderedPageBreak/>
        <w:t xml:space="preserve"> </w:t>
      </w:r>
      <w:bookmarkStart w:id="2010" w:name="_Toc304138320"/>
      <w:r w:rsidRPr="00F07185">
        <w:rPr>
          <w:rFonts w:cs="Times New Roman"/>
          <w:szCs w:val="24"/>
        </w:rPr>
        <w:t xml:space="preserve">Lobbying </w:t>
      </w:r>
      <w:bookmarkEnd w:id="2009"/>
      <w:r w:rsidRPr="00F07185">
        <w:rPr>
          <w:rFonts w:cs="Times New Roman"/>
          <w:szCs w:val="24"/>
        </w:rPr>
        <w:t>Certification</w:t>
      </w:r>
      <w:bookmarkEnd w:id="2010"/>
    </w:p>
    <w:p w14:paraId="55AD0AC9" w14:textId="77777777" w:rsidR="005D048F" w:rsidRPr="00F07185" w:rsidRDefault="005D048F" w:rsidP="00E16737">
      <w:pPr>
        <w:pStyle w:val="BodyText"/>
        <w:rPr>
          <w:rFonts w:cs="Times New Roman"/>
        </w:rPr>
      </w:pPr>
      <w:r w:rsidRPr="00F07185">
        <w:rPr>
          <w:rFonts w:cs="Times New Roman"/>
        </w:rPr>
        <w:t>This form is</w:t>
      </w:r>
      <w:bookmarkEnd w:id="1997"/>
      <w:bookmarkEnd w:id="1998"/>
      <w:bookmarkEnd w:id="1999"/>
      <w:bookmarkEnd w:id="2000"/>
      <w:bookmarkEnd w:id="2001"/>
      <w:bookmarkEnd w:id="2002"/>
      <w:r w:rsidRPr="00F07185">
        <w:rPr>
          <w:rFonts w:cs="Times New Roman"/>
        </w:rPr>
        <w:t xml:space="preserve"> to be submitted with an offer exceeding $100,000.</w:t>
      </w:r>
    </w:p>
    <w:tbl>
      <w:tblPr>
        <w:tblW w:w="95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1870"/>
      </w:tblGrid>
      <w:tr w:rsidR="00C04EC5" w:rsidRPr="00F07185" w14:paraId="4F2E0FA8" w14:textId="77777777">
        <w:trPr>
          <w:jc w:val="center"/>
        </w:trPr>
        <w:tc>
          <w:tcPr>
            <w:tcW w:w="9590" w:type="dxa"/>
          </w:tcPr>
          <w:p w14:paraId="6A839C95" w14:textId="77777777" w:rsidR="00C04EC5" w:rsidRPr="00F07185" w:rsidRDefault="00C04EC5" w:rsidP="00187072">
            <w:pPr>
              <w:suppressAutoHyphens/>
              <w:rPr>
                <w:sz w:val="24"/>
                <w:szCs w:val="24"/>
              </w:rPr>
            </w:pPr>
            <w:r w:rsidRPr="00F07185">
              <w:rPr>
                <w:sz w:val="24"/>
                <w:szCs w:val="24"/>
              </w:rPr>
              <w:t>The Proposer certifies, to the best its knowledge and belief, that:</w:t>
            </w:r>
          </w:p>
          <w:p w14:paraId="561AEF9F" w14:textId="77777777" w:rsidR="00C04EC5" w:rsidRPr="00F07185" w:rsidRDefault="00C04EC5" w:rsidP="00187072">
            <w:pPr>
              <w:suppressAutoHyphens/>
              <w:rPr>
                <w:sz w:val="24"/>
                <w:szCs w:val="24"/>
              </w:rPr>
            </w:pPr>
          </w:p>
          <w:p w14:paraId="62678B63" w14:textId="77777777" w:rsidR="00C04EC5" w:rsidRPr="00F07185" w:rsidRDefault="00C04EC5" w:rsidP="00187072">
            <w:pPr>
              <w:suppressAutoHyphens/>
              <w:ind w:left="450" w:hanging="450"/>
              <w:rPr>
                <w:sz w:val="24"/>
                <w:szCs w:val="24"/>
              </w:rPr>
            </w:pPr>
            <w:r w:rsidRPr="00F07185">
              <w:rPr>
                <w:sz w:val="24"/>
                <w:szCs w:val="24"/>
              </w:rPr>
              <w:t>1.</w:t>
            </w:r>
            <w:r w:rsidRPr="00F07185">
              <w:rPr>
                <w:sz w:val="24"/>
                <w:szCs w:val="24"/>
              </w:rPr>
              <w:tab/>
              <w:t xml:space="preserve">No federal appropriated funds have been paid or </w:t>
            </w:r>
            <w:r w:rsidR="00BC1D8D" w:rsidRPr="00F07185">
              <w:rPr>
                <w:sz w:val="24"/>
                <w:szCs w:val="24"/>
              </w:rPr>
              <w:t>shall</w:t>
            </w:r>
            <w:r w:rsidRPr="00F07185">
              <w:rPr>
                <w:sz w:val="24"/>
                <w:szCs w:val="24"/>
              </w:rPr>
              <w:t xml:space="preserve"> be paid, by or on behalf of the undersigned, to any person for influencing or attempting to influence an officer or employee of a federal department or agency, a member of the U.S. Congress, an officer or employee of the U.S. Congress, or an employee of a member of the U.S. Congress in connection with the awarding of any federal Contract, the making of any federal grant, the making of any federal loan, the entering into of any cooperative agreement, and the extension, continuation, renewal, amendment or modification thereof.</w:t>
            </w:r>
          </w:p>
          <w:p w14:paraId="395B52FF" w14:textId="77777777" w:rsidR="00C04EC5" w:rsidRPr="00F07185" w:rsidRDefault="00C04EC5" w:rsidP="00187072">
            <w:pPr>
              <w:suppressAutoHyphens/>
              <w:ind w:left="450" w:hanging="450"/>
              <w:rPr>
                <w:sz w:val="24"/>
                <w:szCs w:val="24"/>
              </w:rPr>
            </w:pPr>
          </w:p>
          <w:p w14:paraId="7F8BC80A" w14:textId="77777777" w:rsidR="00C04EC5" w:rsidRPr="00F07185" w:rsidRDefault="00C04EC5" w:rsidP="00187072">
            <w:pPr>
              <w:suppressAutoHyphens/>
              <w:ind w:left="450" w:hanging="450"/>
              <w:rPr>
                <w:sz w:val="24"/>
                <w:szCs w:val="24"/>
              </w:rPr>
            </w:pPr>
            <w:r w:rsidRPr="00F07185">
              <w:rPr>
                <w:sz w:val="24"/>
                <w:szCs w:val="24"/>
              </w:rPr>
              <w:t>2.</w:t>
            </w:r>
            <w:r w:rsidRPr="00F07185">
              <w:rPr>
                <w:sz w:val="24"/>
                <w:szCs w:val="24"/>
              </w:rPr>
              <w:tab/>
              <w:t xml:space="preserve">If any funds other than federal appropriated funds have been paid or </w:t>
            </w:r>
            <w:r w:rsidR="00BC1D8D" w:rsidRPr="00F07185">
              <w:rPr>
                <w:sz w:val="24"/>
                <w:szCs w:val="24"/>
              </w:rPr>
              <w:t>shall</w:t>
            </w:r>
            <w:r w:rsidRPr="00F07185">
              <w:rPr>
                <w:sz w:val="24"/>
                <w:szCs w:val="24"/>
              </w:rPr>
              <w:t xml:space="preserve"> be paid to any person for making lobbying contacts to an officer or employee of any agency, a member of Congress, an officer or employee of Congress, or an employee of a member of Congress in connection with this federal Contract, grant, loan or cooperative agreement, the undersigned shall complete and submit Standard Form LLL, “Disclosure Form to Report Lobbying,” in accordance with its instruction, as amended by “Government-wide Guidance for New Restrictions on Lobbying,” 61 Fed. Reg. 1413 (1/19/96).</w:t>
            </w:r>
          </w:p>
          <w:p w14:paraId="30862BCF" w14:textId="77777777" w:rsidR="00C04EC5" w:rsidRPr="00F07185" w:rsidRDefault="00C04EC5" w:rsidP="00187072">
            <w:pPr>
              <w:tabs>
                <w:tab w:val="left" w:pos="2758"/>
              </w:tabs>
              <w:suppressAutoHyphens/>
              <w:ind w:left="450" w:hanging="450"/>
              <w:rPr>
                <w:sz w:val="24"/>
                <w:szCs w:val="24"/>
              </w:rPr>
            </w:pPr>
            <w:r w:rsidRPr="00F07185">
              <w:rPr>
                <w:sz w:val="24"/>
                <w:szCs w:val="24"/>
              </w:rPr>
              <w:tab/>
            </w:r>
          </w:p>
          <w:p w14:paraId="264B6790" w14:textId="77777777" w:rsidR="00C04EC5" w:rsidRPr="00F07185" w:rsidRDefault="00C04EC5" w:rsidP="00187072">
            <w:pPr>
              <w:suppressAutoHyphens/>
              <w:ind w:left="450" w:hanging="450"/>
              <w:rPr>
                <w:sz w:val="24"/>
                <w:szCs w:val="24"/>
              </w:rPr>
            </w:pPr>
            <w:r w:rsidRPr="00F07185">
              <w:rPr>
                <w:sz w:val="24"/>
                <w:szCs w:val="24"/>
              </w:rPr>
              <w:t>3.</w:t>
            </w:r>
            <w:r w:rsidRPr="00F07185">
              <w:rPr>
                <w:sz w:val="24"/>
                <w:szCs w:val="24"/>
              </w:rPr>
              <w:tab/>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 This certification is a material representation of fact upon which reliance was placed when this transaction was made or entered into. Submission of this certification is a prerequisite for making or entering into this transaction imposed by 31, USC § 1352 (as amended by the Lobbying Disclosure Act of 1995). Any person who fails to file the required certification shall be subject to a civil penalty of not less than $10,000 and not more than $100,000 for each such failure.</w:t>
            </w:r>
          </w:p>
          <w:p w14:paraId="35D0BE1A" w14:textId="77777777" w:rsidR="00C04EC5" w:rsidRPr="00F07185" w:rsidRDefault="00C04EC5" w:rsidP="00187072">
            <w:pPr>
              <w:suppressAutoHyphens/>
              <w:rPr>
                <w:sz w:val="24"/>
                <w:szCs w:val="24"/>
              </w:rPr>
            </w:pPr>
          </w:p>
          <w:p w14:paraId="2419CD87" w14:textId="77777777" w:rsidR="00C04EC5" w:rsidRPr="00F07185" w:rsidRDefault="00C04EC5" w:rsidP="00187072">
            <w:pPr>
              <w:suppressAutoHyphens/>
              <w:rPr>
                <w:sz w:val="24"/>
                <w:szCs w:val="24"/>
              </w:rPr>
            </w:pPr>
          </w:p>
          <w:p w14:paraId="0CEE84F8" w14:textId="77777777" w:rsidR="00C04EC5" w:rsidRPr="00F07185" w:rsidRDefault="00C04EC5" w:rsidP="00187072">
            <w:pPr>
              <w:suppressAutoHyphens/>
              <w:rPr>
                <w:b/>
                <w:sz w:val="24"/>
                <w:szCs w:val="24"/>
              </w:rPr>
            </w:pPr>
            <w:r w:rsidRPr="00F07185">
              <w:rPr>
                <w:b/>
                <w:sz w:val="24"/>
                <w:szCs w:val="24"/>
              </w:rPr>
              <w:t xml:space="preserve">THE PROPOSER, </w:t>
            </w:r>
            <w:r w:rsidRPr="00F07185">
              <w:rPr>
                <w:sz w:val="24"/>
                <w:szCs w:val="24"/>
              </w:rPr>
              <w:t>_____________________________________________</w:t>
            </w:r>
            <w:r w:rsidRPr="00F07185">
              <w:rPr>
                <w:b/>
                <w:sz w:val="24"/>
                <w:szCs w:val="24"/>
              </w:rPr>
              <w:t>, CERTIFIES OR AFFIRMS THE TRUTHFULNESS AND ACCURACY OF EACH STATEMENT OF ITS CERTIFICATION AND DISCLOSURE, IF ANY. IN ADDITION, THE PROPOSER UNDERSTANDS AND AGREES THAT THE PROVISIONS OF 31 USC §§ 3801 ET SEQ. APPLY TO THIS CERTIFICATION AND DISCLOSURE, IF ANY.</w:t>
            </w:r>
          </w:p>
          <w:p w14:paraId="356FD82A" w14:textId="77777777" w:rsidR="00C04EC5" w:rsidRPr="00F07185" w:rsidRDefault="00C04EC5" w:rsidP="00187072">
            <w:pPr>
              <w:suppressAutoHyphens/>
              <w:rPr>
                <w:sz w:val="24"/>
                <w:szCs w:val="24"/>
              </w:rPr>
            </w:pPr>
          </w:p>
          <w:p w14:paraId="1EC49455" w14:textId="77777777" w:rsidR="00C04EC5" w:rsidRPr="00F07185" w:rsidRDefault="00C04EC5" w:rsidP="00187072">
            <w:pPr>
              <w:suppressAutoHyphens/>
              <w:rPr>
                <w:sz w:val="24"/>
                <w:szCs w:val="24"/>
              </w:rPr>
            </w:pPr>
            <w:r w:rsidRPr="00F07185">
              <w:rPr>
                <w:sz w:val="24"/>
                <w:szCs w:val="24"/>
              </w:rPr>
              <w:t>Name of the bidder or Proposer’s authorized official: __________________________________________________</w:t>
            </w:r>
          </w:p>
          <w:p w14:paraId="767B48E2" w14:textId="77777777" w:rsidR="00C04EC5" w:rsidRPr="00F07185" w:rsidRDefault="00C04EC5" w:rsidP="00187072">
            <w:pPr>
              <w:suppressAutoHyphens/>
              <w:rPr>
                <w:sz w:val="24"/>
                <w:szCs w:val="24"/>
              </w:rPr>
            </w:pPr>
          </w:p>
          <w:p w14:paraId="72A7F54B" w14:textId="77777777" w:rsidR="00C04EC5" w:rsidRPr="00F07185" w:rsidRDefault="00C04EC5" w:rsidP="00187072">
            <w:pPr>
              <w:suppressAutoHyphens/>
              <w:rPr>
                <w:sz w:val="24"/>
                <w:szCs w:val="24"/>
              </w:rPr>
            </w:pPr>
            <w:r w:rsidRPr="00F07185">
              <w:rPr>
                <w:sz w:val="24"/>
                <w:szCs w:val="24"/>
              </w:rPr>
              <w:t>Title: _________________________________________________________________________________________________</w:t>
            </w:r>
          </w:p>
          <w:p w14:paraId="307A2D5E" w14:textId="77777777" w:rsidR="00C04EC5" w:rsidRPr="00F07185" w:rsidRDefault="00C04EC5" w:rsidP="00187072">
            <w:pPr>
              <w:suppressAutoHyphens/>
              <w:rPr>
                <w:sz w:val="24"/>
                <w:szCs w:val="24"/>
              </w:rPr>
            </w:pPr>
          </w:p>
          <w:p w14:paraId="5A2B3102" w14:textId="77777777" w:rsidR="00C04EC5" w:rsidRPr="00F07185" w:rsidRDefault="00C04EC5" w:rsidP="00187072">
            <w:pPr>
              <w:suppressAutoHyphens/>
              <w:rPr>
                <w:sz w:val="24"/>
                <w:szCs w:val="24"/>
              </w:rPr>
            </w:pPr>
          </w:p>
          <w:p w14:paraId="46040CF7" w14:textId="77777777" w:rsidR="00C04EC5" w:rsidRPr="00F07185" w:rsidRDefault="00C04EC5" w:rsidP="00187072">
            <w:pPr>
              <w:suppressAutoHyphens/>
              <w:spacing w:after="40"/>
              <w:rPr>
                <w:sz w:val="24"/>
                <w:szCs w:val="24"/>
              </w:rPr>
            </w:pPr>
            <w:r w:rsidRPr="00F07185">
              <w:rPr>
                <w:sz w:val="24"/>
                <w:szCs w:val="24"/>
              </w:rPr>
              <w:t>________________________________________________________________________ ________________________</w:t>
            </w:r>
          </w:p>
          <w:p w14:paraId="24724782" w14:textId="77777777" w:rsidR="00C04EC5" w:rsidRPr="00F07185" w:rsidRDefault="00C04EC5" w:rsidP="00187072">
            <w:pPr>
              <w:suppressAutoHyphens/>
              <w:rPr>
                <w:sz w:val="24"/>
                <w:szCs w:val="24"/>
              </w:rPr>
            </w:pPr>
            <w:r w:rsidRPr="00F07185">
              <w:rPr>
                <w:sz w:val="24"/>
                <w:szCs w:val="24"/>
              </w:rPr>
              <w:lastRenderedPageBreak/>
              <w:t>Signature                                                                                                                                                Date</w:t>
            </w:r>
          </w:p>
        </w:tc>
      </w:tr>
    </w:tbl>
    <w:p w14:paraId="351B7A2C" w14:textId="77777777" w:rsidR="005D048F" w:rsidRPr="00F07185" w:rsidRDefault="005D048F" w:rsidP="00E16737">
      <w:pPr>
        <w:suppressAutoHyphens/>
        <w:rPr>
          <w:sz w:val="24"/>
          <w:szCs w:val="24"/>
        </w:rPr>
      </w:pPr>
    </w:p>
    <w:p w14:paraId="7A2AB12A" w14:textId="77777777" w:rsidR="005D048F" w:rsidRPr="00F07185" w:rsidRDefault="005D048F" w:rsidP="00E16737">
      <w:pPr>
        <w:pStyle w:val="BodyText"/>
        <w:rPr>
          <w:rFonts w:cs="Times New Roman"/>
        </w:rPr>
      </w:pPr>
      <w:r w:rsidRPr="00F07185">
        <w:rPr>
          <w:rFonts w:cs="Times New Roman"/>
        </w:rPr>
        <w:t xml:space="preserve">Per paragraph 2 of the included form Lobbying Certification, add Standard Form–LLL, “Disclosure Form to Report Lobbying,” if applicable. </w:t>
      </w:r>
    </w:p>
    <w:p w14:paraId="52DB8787" w14:textId="63A57323" w:rsidR="005D048F" w:rsidRPr="00F07185" w:rsidRDefault="005D048F" w:rsidP="00E16737">
      <w:pPr>
        <w:pStyle w:val="RFPheading2CER"/>
        <w:rPr>
          <w:rFonts w:cs="Times New Roman"/>
          <w:szCs w:val="24"/>
        </w:rPr>
      </w:pPr>
      <w:bookmarkStart w:id="2011" w:name="_Toc379440410"/>
      <w:bookmarkStart w:id="2012" w:name="_Toc379444200"/>
      <w:bookmarkStart w:id="2013" w:name="_Toc379445945"/>
      <w:bookmarkStart w:id="2014" w:name="_Toc379449022"/>
      <w:bookmarkStart w:id="2015" w:name="_Toc379449777"/>
      <w:bookmarkStart w:id="2016" w:name="_Toc379592552"/>
      <w:r w:rsidRPr="00F07185">
        <w:rPr>
          <w:rFonts w:cs="Times New Roman"/>
          <w:szCs w:val="24"/>
        </w:rPr>
        <w:br w:type="page"/>
      </w:r>
      <w:bookmarkStart w:id="2017" w:name="_Toc257815118"/>
      <w:bookmarkStart w:id="2018" w:name="_Toc304138321"/>
      <w:r w:rsidRPr="00F07185">
        <w:rPr>
          <w:rFonts w:cs="Times New Roman"/>
          <w:szCs w:val="24"/>
        </w:rPr>
        <w:lastRenderedPageBreak/>
        <w:t>Certificate of Compliance with Bus Testing Requirement</w:t>
      </w:r>
      <w:bookmarkEnd w:id="2017"/>
      <w:bookmarkEnd w:id="2018"/>
    </w:p>
    <w:bookmarkEnd w:id="2011"/>
    <w:bookmarkEnd w:id="2012"/>
    <w:bookmarkEnd w:id="2013"/>
    <w:bookmarkEnd w:id="2014"/>
    <w:bookmarkEnd w:id="2015"/>
    <w:bookmarkEnd w:id="2016"/>
    <w:p w14:paraId="4AEB15D7" w14:textId="15716E79" w:rsidR="005D048F" w:rsidRPr="00F07185" w:rsidRDefault="005D048F" w:rsidP="00E16737">
      <w:pPr>
        <w:suppressAutoHyphens/>
        <w:rPr>
          <w:sz w:val="24"/>
          <w:szCs w:val="24"/>
        </w:rPr>
      </w:pPr>
      <w:r w:rsidRPr="00F07185">
        <w:rPr>
          <w:sz w:val="24"/>
          <w:szCs w:val="24"/>
        </w:rPr>
        <w:t xml:space="preserve">The undersigned certifies that the vehicle offered in this procurement complies and </w:t>
      </w:r>
      <w:r w:rsidR="00BC1D8D" w:rsidRPr="00F07185">
        <w:rPr>
          <w:sz w:val="24"/>
          <w:szCs w:val="24"/>
        </w:rPr>
        <w:t>shall</w:t>
      </w:r>
      <w:r w:rsidRPr="00F07185">
        <w:rPr>
          <w:sz w:val="24"/>
          <w:szCs w:val="24"/>
        </w:rPr>
        <w:t xml:space="preserve">, when delivered, comply with 49 USC § </w:t>
      </w:r>
      <w:r w:rsidR="00B0775F" w:rsidRPr="00F07185">
        <w:rPr>
          <w:sz w:val="24"/>
          <w:szCs w:val="24"/>
        </w:rPr>
        <w:t>532</w:t>
      </w:r>
      <w:r w:rsidR="00B0775F">
        <w:rPr>
          <w:sz w:val="24"/>
          <w:szCs w:val="24"/>
        </w:rPr>
        <w:t>4</w:t>
      </w:r>
      <w:r w:rsidRPr="00F07185">
        <w:rPr>
          <w:sz w:val="24"/>
          <w:szCs w:val="24"/>
        </w:rPr>
        <w:t>(c) and FTA’s implementing regulation at 49 CFR Part 665 according to the indicated one of the following three alternatives.</w:t>
      </w:r>
    </w:p>
    <w:p w14:paraId="37B1C41B" w14:textId="77777777" w:rsidR="005D048F" w:rsidRPr="00F07185" w:rsidRDefault="005D048F" w:rsidP="00E16737">
      <w:pPr>
        <w:suppressAutoHyphens/>
        <w:rPr>
          <w:sz w:val="24"/>
          <w:szCs w:val="24"/>
        </w:rPr>
      </w:pPr>
    </w:p>
    <w:p w14:paraId="39BD01F9" w14:textId="77777777" w:rsidR="005D048F" w:rsidRPr="00F07185" w:rsidRDefault="005D048F" w:rsidP="00E16737">
      <w:pPr>
        <w:suppressAutoHyphens/>
        <w:rPr>
          <w:sz w:val="24"/>
          <w:szCs w:val="24"/>
        </w:rPr>
      </w:pPr>
      <w:bookmarkStart w:id="2019" w:name="_Toc257815119"/>
      <w:r w:rsidRPr="00F07185">
        <w:rPr>
          <w:sz w:val="24"/>
          <w:szCs w:val="24"/>
        </w:rPr>
        <w:t>Mark one and only one of the three blank spaces with an “X.”</w:t>
      </w:r>
      <w:bookmarkEnd w:id="2019"/>
    </w:p>
    <w:p w14:paraId="23016FD8" w14:textId="77777777" w:rsidR="005D048F" w:rsidRPr="00F07185" w:rsidRDefault="005D048F" w:rsidP="00E16737">
      <w:pPr>
        <w:suppressAutoHyphens/>
        <w:rPr>
          <w:sz w:val="24"/>
          <w:szCs w:val="24"/>
        </w:rPr>
      </w:pPr>
    </w:p>
    <w:p w14:paraId="092C88C4" w14:textId="2E6F49BF" w:rsidR="005D048F" w:rsidRPr="00F07185" w:rsidRDefault="005D048F" w:rsidP="00E16737">
      <w:pPr>
        <w:suppressAutoHyphens/>
        <w:ind w:left="810" w:hanging="810"/>
        <w:rPr>
          <w:sz w:val="24"/>
          <w:szCs w:val="24"/>
        </w:rPr>
      </w:pPr>
      <w:r w:rsidRPr="00F07185">
        <w:rPr>
          <w:sz w:val="24"/>
          <w:szCs w:val="24"/>
        </w:rPr>
        <w:t>1. _____The buses offered herewith have been tested in accordance with 49 CFR Part 665 on _____________ (date). If multiple buses are being proposed, provide additional bus testing information below or on attached sheet. The vehicles being sold should have the identical configuration and major components as the vehicle in the test report, which must be submitted with this Proposal. If the configuration or components are not identical, then the manufacturer shall provide with its Proposal a description of the change and the manufacturer’s basis for concluding that it is not a major change requiring additional testing. If multiple buses are being proposed, testing data on additional buses shall be listed on the bottom of this page.</w:t>
      </w:r>
    </w:p>
    <w:p w14:paraId="0C876BC6" w14:textId="77777777" w:rsidR="005D048F" w:rsidRPr="00F07185" w:rsidRDefault="005D048F" w:rsidP="00E16737">
      <w:pPr>
        <w:suppressAutoHyphens/>
        <w:ind w:left="810" w:hanging="810"/>
        <w:rPr>
          <w:sz w:val="24"/>
          <w:szCs w:val="24"/>
        </w:rPr>
      </w:pPr>
    </w:p>
    <w:p w14:paraId="423E309E" w14:textId="7E6CE0A0" w:rsidR="005D048F" w:rsidRPr="00F07185" w:rsidRDefault="005D048F" w:rsidP="00E16737">
      <w:pPr>
        <w:suppressAutoHyphens/>
        <w:ind w:left="810" w:hanging="810"/>
        <w:rPr>
          <w:sz w:val="24"/>
          <w:szCs w:val="24"/>
        </w:rPr>
      </w:pPr>
      <w:r w:rsidRPr="00F07185">
        <w:rPr>
          <w:sz w:val="24"/>
          <w:szCs w:val="24"/>
        </w:rPr>
        <w:t>2. _____The manufacturer represents that the vehicle is “grandfathered” (has been used in mass transit service in the United States before October 1, 1988, and is currently being produced without a major change in configuration or components), and submits with this Proposal the name and address of the recipient of such a vehicle and the details of that vehicle’s configuration and major components.</w:t>
      </w:r>
    </w:p>
    <w:p w14:paraId="66DC053F" w14:textId="77777777" w:rsidR="005D048F" w:rsidRPr="00F07185" w:rsidRDefault="005D048F" w:rsidP="00E16737">
      <w:pPr>
        <w:suppressAutoHyphens/>
        <w:ind w:left="810" w:hanging="810"/>
        <w:rPr>
          <w:sz w:val="24"/>
          <w:szCs w:val="24"/>
        </w:rPr>
      </w:pPr>
    </w:p>
    <w:p w14:paraId="21C238A6" w14:textId="31F25BD4" w:rsidR="005D048F" w:rsidRPr="00F07185" w:rsidRDefault="005D048F" w:rsidP="00E16737">
      <w:pPr>
        <w:suppressAutoHyphens/>
        <w:ind w:left="810" w:hanging="810"/>
        <w:rPr>
          <w:sz w:val="24"/>
          <w:szCs w:val="24"/>
        </w:rPr>
      </w:pPr>
      <w:r w:rsidRPr="00F07185">
        <w:rPr>
          <w:sz w:val="24"/>
          <w:szCs w:val="24"/>
        </w:rPr>
        <w:t xml:space="preserve">3. _____The vehicle is a new model and </w:t>
      </w:r>
      <w:r w:rsidR="00BC1D8D" w:rsidRPr="00F07185">
        <w:rPr>
          <w:sz w:val="24"/>
          <w:szCs w:val="24"/>
        </w:rPr>
        <w:t>shall</w:t>
      </w:r>
      <w:r w:rsidRPr="00F07185">
        <w:rPr>
          <w:sz w:val="24"/>
          <w:szCs w:val="24"/>
        </w:rPr>
        <w:t xml:space="preserve"> be tested and the results </w:t>
      </w:r>
      <w:r w:rsidR="00BC1D8D" w:rsidRPr="00F07185">
        <w:rPr>
          <w:sz w:val="24"/>
          <w:szCs w:val="24"/>
        </w:rPr>
        <w:t>shall</w:t>
      </w:r>
      <w:r w:rsidRPr="00F07185">
        <w:rPr>
          <w:sz w:val="24"/>
          <w:szCs w:val="24"/>
        </w:rPr>
        <w:t xml:space="preserve"> be submitted to the Agency prior to acceptance of the first bus.</w:t>
      </w:r>
    </w:p>
    <w:p w14:paraId="33040E53" w14:textId="77777777" w:rsidR="005D048F" w:rsidRPr="00F07185" w:rsidRDefault="005D048F" w:rsidP="00E16737">
      <w:pPr>
        <w:suppressAutoHyphens/>
        <w:rPr>
          <w:sz w:val="24"/>
          <w:szCs w:val="24"/>
        </w:rPr>
      </w:pPr>
    </w:p>
    <w:p w14:paraId="3DA64DB6" w14:textId="77777777" w:rsidR="005D048F" w:rsidRPr="00F07185" w:rsidRDefault="005D048F" w:rsidP="00E16737">
      <w:pPr>
        <w:suppressAutoHyphens/>
        <w:rPr>
          <w:sz w:val="24"/>
          <w:szCs w:val="24"/>
        </w:rPr>
      </w:pPr>
      <w:r w:rsidRPr="00F07185">
        <w:rPr>
          <w:sz w:val="24"/>
          <w:szCs w:val="24"/>
        </w:rPr>
        <w:t>The undersigned understands that misrepresenting the testing status of a vehicle acquired with federal financial assistance may subject the undersigned to civil penalties as outlined in the Department of Transportation’s regulation on Program Fraud Civil Remedies, 49 CFR Part 31. In addition, the undersigned understands that FTA may suspend or debar a manufacturer under the procedures in 49 CFR Part 29.</w:t>
      </w:r>
    </w:p>
    <w:p w14:paraId="30000481" w14:textId="77777777" w:rsidR="005D048F" w:rsidRPr="00F07185" w:rsidRDefault="005D048F" w:rsidP="00E16737">
      <w:pPr>
        <w:suppressAutoHyphens/>
        <w:rPr>
          <w:sz w:val="24"/>
          <w:szCs w:val="24"/>
        </w:rPr>
      </w:pPr>
    </w:p>
    <w:p w14:paraId="0BB983FC" w14:textId="77777777" w:rsidR="005D048F" w:rsidRPr="00F07185" w:rsidRDefault="005D048F" w:rsidP="00E16737">
      <w:pPr>
        <w:widowControl w:val="0"/>
        <w:suppressAutoHyphens/>
        <w:spacing w:line="288" w:lineRule="auto"/>
        <w:rPr>
          <w:b/>
          <w:sz w:val="24"/>
          <w:szCs w:val="24"/>
        </w:rPr>
      </w:pPr>
      <w:bookmarkStart w:id="2020" w:name="_Toc257815120"/>
      <w:r w:rsidRPr="00F07185">
        <w:rPr>
          <w:b/>
          <w:sz w:val="24"/>
          <w:szCs w:val="24"/>
        </w:rPr>
        <w:t>Company name:</w:t>
      </w:r>
      <w:bookmarkEnd w:id="2020"/>
      <w:r w:rsidRPr="00F07185">
        <w:rPr>
          <w:b/>
          <w:sz w:val="24"/>
          <w:szCs w:val="24"/>
        </w:rPr>
        <w:t xml:space="preserve"> </w:t>
      </w:r>
    </w:p>
    <w:p w14:paraId="67091A16" w14:textId="77777777" w:rsidR="005D048F" w:rsidRPr="00F07185" w:rsidRDefault="005D048F" w:rsidP="00E16737">
      <w:pPr>
        <w:widowControl w:val="0"/>
        <w:suppressAutoHyphens/>
        <w:spacing w:line="288" w:lineRule="auto"/>
        <w:rPr>
          <w:b/>
          <w:sz w:val="24"/>
          <w:szCs w:val="24"/>
        </w:rPr>
      </w:pPr>
      <w:bookmarkStart w:id="2021" w:name="_Toc257815121"/>
      <w:r w:rsidRPr="00F07185">
        <w:rPr>
          <w:b/>
          <w:sz w:val="24"/>
          <w:szCs w:val="24"/>
        </w:rPr>
        <w:t>Name and title of the proposer’s authorized official:</w:t>
      </w:r>
      <w:bookmarkEnd w:id="2021"/>
      <w:r w:rsidRPr="00F07185">
        <w:rPr>
          <w:sz w:val="24"/>
          <w:szCs w:val="24"/>
        </w:rPr>
        <w:t xml:space="preserve"> </w:t>
      </w:r>
    </w:p>
    <w:p w14:paraId="633A9907" w14:textId="77777777" w:rsidR="005D048F" w:rsidRPr="00F07185" w:rsidRDefault="005D048F" w:rsidP="00E16737">
      <w:pPr>
        <w:widowControl w:val="0"/>
        <w:suppressAutoHyphens/>
        <w:spacing w:after="120"/>
        <w:rPr>
          <w:sz w:val="24"/>
          <w:szCs w:val="24"/>
        </w:rPr>
      </w:pPr>
    </w:p>
    <w:p w14:paraId="563FA25D" w14:textId="77777777" w:rsidR="005D048F" w:rsidRPr="00F07185" w:rsidRDefault="005D048F" w:rsidP="00E16737">
      <w:pPr>
        <w:suppressAutoHyphens/>
        <w:spacing w:after="40"/>
        <w:rPr>
          <w:sz w:val="24"/>
          <w:szCs w:val="24"/>
        </w:rPr>
      </w:pPr>
      <w:r w:rsidRPr="00F07185">
        <w:rPr>
          <w:sz w:val="24"/>
          <w:szCs w:val="24"/>
        </w:rPr>
        <w:t>_____________________________________________________ _______________________</w:t>
      </w:r>
    </w:p>
    <w:p w14:paraId="62449E01" w14:textId="77777777" w:rsidR="005D048F" w:rsidRPr="00F07185" w:rsidRDefault="005D048F" w:rsidP="00E16737">
      <w:pPr>
        <w:suppressAutoHyphens/>
        <w:rPr>
          <w:sz w:val="24"/>
          <w:szCs w:val="24"/>
        </w:rPr>
      </w:pPr>
      <w:r w:rsidRPr="00F07185">
        <w:rPr>
          <w:sz w:val="24"/>
          <w:szCs w:val="24"/>
        </w:rPr>
        <w:t xml:space="preserve">Authorized signature                                                              </w:t>
      </w:r>
      <w:r w:rsidR="00C04EC5" w:rsidRPr="00F07185">
        <w:rPr>
          <w:sz w:val="24"/>
          <w:szCs w:val="24"/>
        </w:rPr>
        <w:t xml:space="preserve">           </w:t>
      </w:r>
      <w:r w:rsidRPr="00F07185">
        <w:rPr>
          <w:sz w:val="24"/>
          <w:szCs w:val="24"/>
        </w:rPr>
        <w:t>Date</w:t>
      </w:r>
    </w:p>
    <w:p w14:paraId="7D6E6C7E" w14:textId="18CCAA59" w:rsidR="005D048F" w:rsidRPr="00F07185" w:rsidRDefault="005D048F" w:rsidP="00E16737">
      <w:pPr>
        <w:pStyle w:val="RFPheading2CER"/>
        <w:rPr>
          <w:rFonts w:cs="Times New Roman"/>
          <w:szCs w:val="24"/>
        </w:rPr>
      </w:pPr>
      <w:bookmarkStart w:id="2022" w:name="_Toc224792103"/>
      <w:bookmarkStart w:id="2023" w:name="_Toc224794796"/>
      <w:bookmarkStart w:id="2024" w:name="_Toc224795780"/>
      <w:bookmarkStart w:id="2025" w:name="_Toc224798179"/>
      <w:bookmarkStart w:id="2026" w:name="_Toc224799154"/>
      <w:bookmarkStart w:id="2027" w:name="_Toc224801102"/>
      <w:bookmarkStart w:id="2028" w:name="_Toc224792105"/>
      <w:bookmarkStart w:id="2029" w:name="_Toc224794798"/>
      <w:bookmarkStart w:id="2030" w:name="_Toc224795782"/>
      <w:bookmarkStart w:id="2031" w:name="_Toc224798181"/>
      <w:bookmarkStart w:id="2032" w:name="_Toc224799156"/>
      <w:bookmarkStart w:id="2033" w:name="_Toc224801104"/>
      <w:bookmarkStart w:id="2034" w:name="_Toc224792107"/>
      <w:bookmarkStart w:id="2035" w:name="_Toc224794800"/>
      <w:bookmarkStart w:id="2036" w:name="_Toc224795784"/>
      <w:bookmarkStart w:id="2037" w:name="_Toc224798183"/>
      <w:bookmarkStart w:id="2038" w:name="_Toc224799158"/>
      <w:bookmarkStart w:id="2039" w:name="_Toc224801106"/>
      <w:bookmarkStart w:id="2040" w:name="_Toc224792109"/>
      <w:bookmarkStart w:id="2041" w:name="_Toc224794802"/>
      <w:bookmarkStart w:id="2042" w:name="_Toc224795786"/>
      <w:bookmarkStart w:id="2043" w:name="_Toc224798185"/>
      <w:bookmarkStart w:id="2044" w:name="_Toc224799160"/>
      <w:bookmarkStart w:id="2045" w:name="_Toc224801108"/>
      <w:bookmarkStart w:id="2046" w:name="_Toc224792111"/>
      <w:bookmarkStart w:id="2047" w:name="_Toc224794804"/>
      <w:bookmarkStart w:id="2048" w:name="_Toc224795788"/>
      <w:bookmarkStart w:id="2049" w:name="_Toc224798187"/>
      <w:bookmarkStart w:id="2050" w:name="_Toc224799162"/>
      <w:bookmarkStart w:id="2051" w:name="_Toc224801110"/>
      <w:bookmarkStart w:id="2052" w:name="_Toc224792113"/>
      <w:bookmarkStart w:id="2053" w:name="_Toc224794806"/>
      <w:bookmarkStart w:id="2054" w:name="_Toc224795790"/>
      <w:bookmarkStart w:id="2055" w:name="_Toc224798189"/>
      <w:bookmarkStart w:id="2056" w:name="_Toc224799164"/>
      <w:bookmarkStart w:id="2057" w:name="_Toc224801112"/>
      <w:bookmarkStart w:id="2058" w:name="_Toc224792114"/>
      <w:bookmarkStart w:id="2059" w:name="_Toc224794807"/>
      <w:bookmarkStart w:id="2060" w:name="_Toc224795791"/>
      <w:bookmarkStart w:id="2061" w:name="_Toc224798190"/>
      <w:bookmarkStart w:id="2062" w:name="_Toc224799165"/>
      <w:bookmarkStart w:id="2063" w:name="_Toc224801113"/>
      <w:bookmarkStart w:id="2064" w:name="_Toc224792116"/>
      <w:bookmarkStart w:id="2065" w:name="_Toc224794809"/>
      <w:bookmarkStart w:id="2066" w:name="_Toc224795793"/>
      <w:bookmarkStart w:id="2067" w:name="_Toc224798192"/>
      <w:bookmarkStart w:id="2068" w:name="_Toc224799167"/>
      <w:bookmarkStart w:id="2069" w:name="_Toc224801115"/>
      <w:bookmarkStart w:id="2070" w:name="_Toc224792118"/>
      <w:bookmarkStart w:id="2071" w:name="_Toc224794811"/>
      <w:bookmarkStart w:id="2072" w:name="_Toc224795795"/>
      <w:bookmarkStart w:id="2073" w:name="_Toc224798194"/>
      <w:bookmarkStart w:id="2074" w:name="_Toc224799169"/>
      <w:bookmarkStart w:id="2075" w:name="_Toc224801117"/>
      <w:bookmarkStart w:id="2076" w:name="_Toc224792120"/>
      <w:bookmarkStart w:id="2077" w:name="_Toc224794813"/>
      <w:bookmarkStart w:id="2078" w:name="_Toc224795797"/>
      <w:bookmarkStart w:id="2079" w:name="_Toc224798196"/>
      <w:bookmarkStart w:id="2080" w:name="_Toc224799171"/>
      <w:bookmarkStart w:id="2081" w:name="_Toc224801119"/>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r w:rsidRPr="00F07185">
        <w:rPr>
          <w:rFonts w:cs="Times New Roman"/>
          <w:szCs w:val="24"/>
        </w:rPr>
        <w:br w:type="page"/>
      </w:r>
      <w:bookmarkStart w:id="2082" w:name="_Toc379440409"/>
      <w:bookmarkStart w:id="2083" w:name="_Toc379444199"/>
      <w:bookmarkStart w:id="2084" w:name="_Toc379445944"/>
      <w:bookmarkStart w:id="2085" w:name="_Toc379449021"/>
      <w:bookmarkStart w:id="2086" w:name="_Toc379449776"/>
      <w:bookmarkStart w:id="2087" w:name="_Toc379592551"/>
      <w:r w:rsidRPr="00F07185">
        <w:rPr>
          <w:rFonts w:cs="Times New Roman"/>
          <w:szCs w:val="24"/>
        </w:rPr>
        <w:lastRenderedPageBreak/>
        <w:t xml:space="preserve"> </w:t>
      </w:r>
      <w:bookmarkStart w:id="2088" w:name="_Toc257815122"/>
      <w:bookmarkStart w:id="2089" w:name="_Toc304138322"/>
      <w:r w:rsidR="006D6FA0">
        <w:rPr>
          <w:rFonts w:cs="Times New Roman"/>
          <w:szCs w:val="24"/>
        </w:rPr>
        <w:t>TVM</w:t>
      </w:r>
      <w:r w:rsidR="006D6FA0" w:rsidRPr="00F07185">
        <w:rPr>
          <w:rFonts w:cs="Times New Roman"/>
          <w:szCs w:val="24"/>
        </w:rPr>
        <w:t xml:space="preserve"> </w:t>
      </w:r>
      <w:r w:rsidRPr="00F07185">
        <w:rPr>
          <w:rFonts w:cs="Times New Roman"/>
          <w:szCs w:val="24"/>
        </w:rPr>
        <w:t>Approval Certification</w:t>
      </w:r>
      <w:bookmarkEnd w:id="2088"/>
      <w:bookmarkEnd w:id="2089"/>
    </w:p>
    <w:bookmarkEnd w:id="2082"/>
    <w:bookmarkEnd w:id="2083"/>
    <w:bookmarkEnd w:id="2084"/>
    <w:bookmarkEnd w:id="2085"/>
    <w:bookmarkEnd w:id="2086"/>
    <w:bookmarkEnd w:id="2087"/>
    <w:p w14:paraId="10451FB4" w14:textId="238762D5" w:rsidR="00163797" w:rsidRPr="00F07185" w:rsidRDefault="00163797" w:rsidP="00163797">
      <w:pPr>
        <w:pStyle w:val="NormalWeb"/>
        <w:spacing w:before="0" w:beforeAutospacing="0" w:after="0" w:afterAutospacing="0"/>
        <w:textAlignment w:val="baseline"/>
      </w:pPr>
      <w:r w:rsidRPr="00F07185">
        <w:rPr>
          <w:rFonts w:eastAsiaTheme="minorEastAsia"/>
          <w:color w:val="000000" w:themeColor="text1"/>
          <w:kern w:val="24"/>
        </w:rPr>
        <w:t xml:space="preserve">I hereby certify that the Proposer has complied with the requirements of 49 CFR 26, Participation by Disadvantaged Business Enterprises in DOT Programs, and it has </w:t>
      </w:r>
      <w:r w:rsidR="006D6FA0">
        <w:rPr>
          <w:rFonts w:eastAsiaTheme="minorEastAsia"/>
          <w:color w:val="000000" w:themeColor="text1"/>
          <w:kern w:val="24"/>
        </w:rPr>
        <w:t>applied</w:t>
      </w:r>
      <w:r w:rsidRPr="00F07185">
        <w:rPr>
          <w:rFonts w:eastAsiaTheme="minorEastAsia"/>
          <w:color w:val="000000" w:themeColor="text1"/>
          <w:kern w:val="24"/>
        </w:rPr>
        <w:t xml:space="preserve"> to</w:t>
      </w:r>
      <w:r w:rsidR="006D6FA0">
        <w:rPr>
          <w:rFonts w:eastAsiaTheme="minorEastAsia"/>
          <w:color w:val="000000" w:themeColor="text1"/>
          <w:kern w:val="24"/>
        </w:rPr>
        <w:t xml:space="preserve"> </w:t>
      </w:r>
      <w:r w:rsidR="00885B6B">
        <w:rPr>
          <w:rFonts w:eastAsiaTheme="minorEastAsia"/>
          <w:color w:val="000000" w:themeColor="text1"/>
          <w:kern w:val="24"/>
        </w:rPr>
        <w:t xml:space="preserve">the </w:t>
      </w:r>
      <w:r w:rsidR="00885B6B" w:rsidRPr="00F07185">
        <w:rPr>
          <w:rFonts w:eastAsiaTheme="minorEastAsia"/>
          <w:color w:val="000000" w:themeColor="text1"/>
          <w:kern w:val="24"/>
        </w:rPr>
        <w:t>Federal</w:t>
      </w:r>
      <w:r w:rsidRPr="00F07185">
        <w:rPr>
          <w:rFonts w:eastAsiaTheme="minorEastAsia"/>
          <w:color w:val="000000" w:themeColor="text1"/>
          <w:kern w:val="24"/>
        </w:rPr>
        <w:t xml:space="preserve"> Transit Administration</w:t>
      </w:r>
      <w:r w:rsidR="006D6FA0">
        <w:rPr>
          <w:rFonts w:eastAsiaTheme="minorEastAsia"/>
          <w:color w:val="000000" w:themeColor="text1"/>
          <w:kern w:val="24"/>
        </w:rPr>
        <w:t xml:space="preserve"> for approval as a TVM</w:t>
      </w:r>
      <w:r w:rsidRPr="00F07185">
        <w:rPr>
          <w:rFonts w:eastAsiaTheme="minorEastAsia"/>
          <w:color w:val="000000" w:themeColor="text1"/>
          <w:kern w:val="24"/>
        </w:rPr>
        <w:t xml:space="preserve"> </w:t>
      </w:r>
      <w:r w:rsidR="006D6FA0">
        <w:rPr>
          <w:rFonts w:eastAsiaTheme="minorEastAsia"/>
          <w:color w:val="000000" w:themeColor="text1"/>
          <w:kern w:val="24"/>
        </w:rPr>
        <w:t>which has been approved or</w:t>
      </w:r>
      <w:r w:rsidRPr="00F07185">
        <w:rPr>
          <w:rFonts w:eastAsiaTheme="minorEastAsia"/>
          <w:color w:val="000000" w:themeColor="text1"/>
          <w:kern w:val="24"/>
        </w:rPr>
        <w:t xml:space="preserve"> not been disapproved.</w:t>
      </w:r>
    </w:p>
    <w:p w14:paraId="46DDEEAB" w14:textId="77777777" w:rsidR="005D048F" w:rsidRPr="00F07185" w:rsidRDefault="005D048F" w:rsidP="00E16737">
      <w:pPr>
        <w:suppressAutoHyphens/>
        <w:rPr>
          <w:sz w:val="24"/>
          <w:szCs w:val="24"/>
        </w:rPr>
      </w:pPr>
    </w:p>
    <w:p w14:paraId="4B19EB64" w14:textId="77777777" w:rsidR="005D048F" w:rsidRPr="00F07185" w:rsidRDefault="005D048F" w:rsidP="00E16737">
      <w:pPr>
        <w:suppressAutoHyphens/>
        <w:rPr>
          <w:sz w:val="24"/>
          <w:szCs w:val="24"/>
        </w:rPr>
      </w:pPr>
    </w:p>
    <w:p w14:paraId="3C6829EE" w14:textId="77777777" w:rsidR="005D048F" w:rsidRPr="00F07185" w:rsidRDefault="005D048F" w:rsidP="00E16737">
      <w:pPr>
        <w:widowControl w:val="0"/>
        <w:suppressAutoHyphens/>
        <w:spacing w:line="288" w:lineRule="auto"/>
        <w:rPr>
          <w:b/>
          <w:sz w:val="24"/>
          <w:szCs w:val="24"/>
        </w:rPr>
      </w:pPr>
      <w:bookmarkStart w:id="2090" w:name="_Toc257815123"/>
      <w:r w:rsidRPr="00F07185">
        <w:rPr>
          <w:b/>
          <w:sz w:val="24"/>
          <w:szCs w:val="24"/>
        </w:rPr>
        <w:t>Name and title of the proposer’s authorized official:</w:t>
      </w:r>
      <w:bookmarkEnd w:id="2090"/>
      <w:r w:rsidRPr="00F07185">
        <w:rPr>
          <w:sz w:val="24"/>
          <w:szCs w:val="24"/>
        </w:rPr>
        <w:t xml:space="preserve"> </w:t>
      </w:r>
    </w:p>
    <w:p w14:paraId="031D57B2" w14:textId="77777777" w:rsidR="005D048F" w:rsidRPr="00F07185" w:rsidRDefault="005D048F" w:rsidP="00E16737">
      <w:pPr>
        <w:widowControl w:val="0"/>
        <w:suppressAutoHyphens/>
        <w:spacing w:after="120"/>
        <w:rPr>
          <w:sz w:val="24"/>
          <w:szCs w:val="24"/>
        </w:rPr>
      </w:pPr>
    </w:p>
    <w:p w14:paraId="17B9FF0A" w14:textId="77777777" w:rsidR="005D048F" w:rsidRPr="00F07185" w:rsidRDefault="005D048F" w:rsidP="00E16737">
      <w:pPr>
        <w:widowControl w:val="0"/>
        <w:suppressAutoHyphens/>
        <w:spacing w:after="120"/>
        <w:rPr>
          <w:sz w:val="24"/>
          <w:szCs w:val="24"/>
        </w:rPr>
      </w:pPr>
    </w:p>
    <w:p w14:paraId="5579DF07" w14:textId="77777777" w:rsidR="005D048F" w:rsidRPr="00F07185" w:rsidRDefault="005D048F" w:rsidP="00E16737">
      <w:pPr>
        <w:suppressAutoHyphens/>
        <w:spacing w:after="40"/>
        <w:rPr>
          <w:sz w:val="24"/>
          <w:szCs w:val="24"/>
        </w:rPr>
      </w:pPr>
      <w:r w:rsidRPr="00F07185">
        <w:rPr>
          <w:sz w:val="24"/>
          <w:szCs w:val="24"/>
        </w:rPr>
        <w:t>_________________________________________________ _______________________</w:t>
      </w:r>
    </w:p>
    <w:p w14:paraId="3F6DE975" w14:textId="77777777" w:rsidR="005D048F" w:rsidRDefault="005D048F" w:rsidP="00E16737">
      <w:pPr>
        <w:suppressAutoHyphens/>
        <w:rPr>
          <w:sz w:val="24"/>
          <w:szCs w:val="24"/>
        </w:rPr>
      </w:pPr>
      <w:r w:rsidRPr="00F07185">
        <w:rPr>
          <w:sz w:val="24"/>
          <w:szCs w:val="24"/>
        </w:rPr>
        <w:t xml:space="preserve">Authorized signature                                             </w:t>
      </w:r>
      <w:r w:rsidR="00C04EC5" w:rsidRPr="00F07185">
        <w:rPr>
          <w:sz w:val="24"/>
          <w:szCs w:val="24"/>
        </w:rPr>
        <w:t xml:space="preserve">                     </w:t>
      </w:r>
      <w:r w:rsidRPr="00F07185">
        <w:rPr>
          <w:sz w:val="24"/>
          <w:szCs w:val="24"/>
        </w:rPr>
        <w:t>Date</w:t>
      </w:r>
    </w:p>
    <w:p w14:paraId="76A20624" w14:textId="77777777" w:rsidR="000E1DD5" w:rsidRDefault="000E1DD5" w:rsidP="00E16737">
      <w:pPr>
        <w:suppressAutoHyphens/>
        <w:rPr>
          <w:sz w:val="24"/>
          <w:szCs w:val="24"/>
        </w:rPr>
      </w:pPr>
    </w:p>
    <w:p w14:paraId="40D28EB6" w14:textId="77777777" w:rsidR="000E1DD5" w:rsidRPr="00FE2BCB" w:rsidRDefault="000E1DD5" w:rsidP="000E1DD5">
      <w:pPr>
        <w:pStyle w:val="BodyText"/>
        <w:kinsoku w:val="0"/>
        <w:overflowPunct w:val="0"/>
        <w:spacing w:after="0"/>
        <w:rPr>
          <w:b/>
          <w:bCs/>
        </w:rPr>
      </w:pPr>
      <w:r w:rsidRPr="00FE2BCB">
        <w:rPr>
          <w:rFonts w:cs="Times New Roman"/>
          <w:b/>
          <w:bCs/>
          <w:u w:val="single"/>
        </w:rPr>
        <w:t>In addition, T</w:t>
      </w:r>
      <w:r w:rsidRPr="00FE2BCB">
        <w:rPr>
          <w:rFonts w:cs="Times New Roman"/>
          <w:b/>
          <w:bCs/>
          <w:spacing w:val="-1"/>
          <w:u w:val="single"/>
        </w:rPr>
        <w:t>VMs</w:t>
      </w:r>
      <w:r w:rsidRPr="00FE2BCB">
        <w:rPr>
          <w:rFonts w:cs="Times New Roman"/>
          <w:b/>
          <w:bCs/>
          <w:spacing w:val="6"/>
          <w:u w:val="single"/>
        </w:rPr>
        <w:t xml:space="preserve"> are </w:t>
      </w:r>
      <w:r w:rsidRPr="00FE2BCB">
        <w:rPr>
          <w:rFonts w:cs="Times New Roman"/>
          <w:b/>
          <w:bCs/>
          <w:u w:val="single"/>
        </w:rPr>
        <w:t>to</w:t>
      </w:r>
      <w:r w:rsidRPr="00FE2BCB">
        <w:rPr>
          <w:rFonts w:cs="Times New Roman"/>
          <w:b/>
          <w:bCs/>
          <w:spacing w:val="3"/>
          <w:u w:val="single"/>
        </w:rPr>
        <w:t xml:space="preserve"> </w:t>
      </w:r>
      <w:r w:rsidRPr="00FE2BCB">
        <w:rPr>
          <w:rFonts w:cs="Times New Roman"/>
          <w:b/>
          <w:bCs/>
          <w:u w:val="single"/>
        </w:rPr>
        <w:t>submit a</w:t>
      </w:r>
      <w:r w:rsidRPr="00FE2BCB">
        <w:rPr>
          <w:rFonts w:cs="Times New Roman"/>
          <w:b/>
          <w:bCs/>
          <w:spacing w:val="8"/>
          <w:u w:val="single"/>
        </w:rPr>
        <w:t xml:space="preserve"> </w:t>
      </w:r>
      <w:r w:rsidRPr="00FE2BCB">
        <w:rPr>
          <w:rFonts w:cs="Times New Roman"/>
          <w:b/>
          <w:bCs/>
          <w:spacing w:val="-1"/>
          <w:u w:val="single"/>
        </w:rPr>
        <w:t>copy</w:t>
      </w:r>
      <w:r w:rsidRPr="00FE2BCB">
        <w:rPr>
          <w:rFonts w:cs="Times New Roman"/>
          <w:b/>
          <w:bCs/>
          <w:spacing w:val="6"/>
          <w:u w:val="single"/>
        </w:rPr>
        <w:t xml:space="preserve"> </w:t>
      </w:r>
      <w:r w:rsidRPr="00FE2BCB">
        <w:rPr>
          <w:rFonts w:cs="Times New Roman"/>
          <w:b/>
          <w:bCs/>
          <w:u w:val="single"/>
        </w:rPr>
        <w:t>of</w:t>
      </w:r>
      <w:r w:rsidRPr="00FE2BCB">
        <w:rPr>
          <w:rFonts w:cs="Times New Roman"/>
          <w:b/>
          <w:bCs/>
          <w:spacing w:val="7"/>
          <w:u w:val="single"/>
        </w:rPr>
        <w:t xml:space="preserve"> </w:t>
      </w:r>
      <w:r w:rsidRPr="00FE2BCB">
        <w:rPr>
          <w:rFonts w:cs="Times New Roman"/>
          <w:b/>
          <w:bCs/>
          <w:u w:val="single"/>
        </w:rPr>
        <w:t>their FTA approval letter along w</w:t>
      </w:r>
      <w:r w:rsidRPr="00FE2BCB">
        <w:rPr>
          <w:rFonts w:cs="Times New Roman"/>
          <w:b/>
          <w:bCs/>
          <w:spacing w:val="-1"/>
          <w:u w:val="single"/>
        </w:rPr>
        <w:t>ith</w:t>
      </w:r>
      <w:r w:rsidRPr="00FE2BCB">
        <w:rPr>
          <w:rFonts w:cs="Times New Roman"/>
          <w:b/>
          <w:bCs/>
          <w:spacing w:val="1"/>
          <w:u w:val="single"/>
        </w:rPr>
        <w:t xml:space="preserve"> </w:t>
      </w:r>
      <w:r w:rsidRPr="00FE2BCB">
        <w:rPr>
          <w:rFonts w:cs="Times New Roman"/>
          <w:b/>
          <w:bCs/>
          <w:u w:val="single"/>
        </w:rPr>
        <w:t>the</w:t>
      </w:r>
      <w:r w:rsidRPr="00FE2BCB">
        <w:rPr>
          <w:rFonts w:cs="Times New Roman"/>
          <w:b/>
          <w:bCs/>
          <w:spacing w:val="1"/>
          <w:u w:val="single"/>
        </w:rPr>
        <w:t xml:space="preserve"> above </w:t>
      </w:r>
      <w:r w:rsidRPr="00FE2BCB">
        <w:rPr>
          <w:rFonts w:cs="Times New Roman"/>
          <w:b/>
          <w:bCs/>
          <w:u w:val="single"/>
        </w:rPr>
        <w:t>TVM</w:t>
      </w:r>
      <w:r w:rsidRPr="00FE2BCB">
        <w:rPr>
          <w:rFonts w:cs="Times New Roman"/>
          <w:b/>
          <w:bCs/>
          <w:spacing w:val="-4"/>
          <w:u w:val="single"/>
        </w:rPr>
        <w:t xml:space="preserve"> </w:t>
      </w:r>
      <w:r w:rsidRPr="00FE2BCB">
        <w:rPr>
          <w:rFonts w:cs="Times New Roman"/>
          <w:b/>
          <w:bCs/>
          <w:spacing w:val="-1"/>
          <w:u w:val="single"/>
        </w:rPr>
        <w:t>certification.</w:t>
      </w:r>
    </w:p>
    <w:p w14:paraId="68B9AADD" w14:textId="77777777" w:rsidR="005D048F" w:rsidRPr="00FE2BCB" w:rsidRDefault="005D048F" w:rsidP="00E16737">
      <w:pPr>
        <w:suppressAutoHyphens/>
        <w:rPr>
          <w:b/>
          <w:bCs/>
          <w:sz w:val="24"/>
          <w:szCs w:val="24"/>
        </w:rPr>
      </w:pPr>
    </w:p>
    <w:p w14:paraId="35DCDCD1" w14:textId="77777777" w:rsidR="005D048F" w:rsidRPr="00F07185" w:rsidRDefault="005D048F" w:rsidP="00E16737">
      <w:pPr>
        <w:suppressAutoHyphens/>
        <w:rPr>
          <w:sz w:val="24"/>
          <w:szCs w:val="24"/>
        </w:rPr>
      </w:pPr>
    </w:p>
    <w:p w14:paraId="7510136B" w14:textId="77777777" w:rsidR="005D048F" w:rsidRPr="00F07185" w:rsidRDefault="005D048F" w:rsidP="00E16737">
      <w:pPr>
        <w:pStyle w:val="RFPheading2CER"/>
        <w:rPr>
          <w:rFonts w:cs="Times New Roman"/>
          <w:szCs w:val="24"/>
        </w:rPr>
      </w:pPr>
      <w:r w:rsidRPr="00F07185">
        <w:rPr>
          <w:rFonts w:cs="Times New Roman"/>
          <w:szCs w:val="24"/>
        </w:rPr>
        <w:br w:type="page"/>
      </w:r>
      <w:bookmarkStart w:id="2091" w:name="_Toc257815124"/>
      <w:r w:rsidRPr="00F07185">
        <w:rPr>
          <w:rFonts w:cs="Times New Roman"/>
          <w:szCs w:val="24"/>
        </w:rPr>
        <w:lastRenderedPageBreak/>
        <w:t xml:space="preserve"> </w:t>
      </w:r>
      <w:bookmarkStart w:id="2092" w:name="_Toc304138323"/>
      <w:r w:rsidRPr="00F07185">
        <w:rPr>
          <w:rFonts w:cs="Times New Roman"/>
          <w:szCs w:val="24"/>
        </w:rPr>
        <w:t>Federal Motor Vehicle Safety Standards</w:t>
      </w:r>
      <w:bookmarkEnd w:id="2091"/>
      <w:bookmarkEnd w:id="2092"/>
    </w:p>
    <w:p w14:paraId="04C5D361" w14:textId="77777777" w:rsidR="005D048F" w:rsidRPr="00F07185" w:rsidRDefault="005D048F" w:rsidP="00E16737">
      <w:pPr>
        <w:suppressAutoHyphens/>
        <w:rPr>
          <w:sz w:val="24"/>
          <w:szCs w:val="24"/>
        </w:rPr>
      </w:pPr>
      <w:r w:rsidRPr="00F07185">
        <w:rPr>
          <w:sz w:val="24"/>
          <w:szCs w:val="24"/>
        </w:rPr>
        <w:t xml:space="preserve">The Proposer and (if selected) Contractor shall submit (1) manufacturer’s FMVSS self-certification sticker information that the vehicle complies with relevant FMVSS or (2) manufacturer’s certified statement that the contracted buses </w:t>
      </w:r>
      <w:r w:rsidR="00BC1D8D" w:rsidRPr="00F07185">
        <w:rPr>
          <w:sz w:val="24"/>
          <w:szCs w:val="24"/>
        </w:rPr>
        <w:t>shall</w:t>
      </w:r>
      <w:r w:rsidRPr="00F07185">
        <w:rPr>
          <w:sz w:val="24"/>
          <w:szCs w:val="24"/>
        </w:rPr>
        <w:t xml:space="preserve"> not be subject to FMVSS regulations.</w:t>
      </w:r>
    </w:p>
    <w:p w14:paraId="344AEC1B" w14:textId="77777777" w:rsidR="005D048F" w:rsidRPr="00F07185" w:rsidRDefault="005D048F" w:rsidP="00E16737">
      <w:pPr>
        <w:suppressAutoHyphens/>
        <w:rPr>
          <w:sz w:val="24"/>
          <w:szCs w:val="24"/>
        </w:rPr>
      </w:pPr>
    </w:p>
    <w:p w14:paraId="3950A6AB" w14:textId="77777777" w:rsidR="005D048F" w:rsidRPr="00F07185" w:rsidRDefault="005D048F" w:rsidP="00E16737">
      <w:pPr>
        <w:widowControl w:val="0"/>
        <w:suppressAutoHyphens/>
        <w:spacing w:line="288" w:lineRule="auto"/>
        <w:rPr>
          <w:b/>
          <w:sz w:val="24"/>
          <w:szCs w:val="24"/>
        </w:rPr>
      </w:pPr>
      <w:bookmarkStart w:id="2093" w:name="_Toc257815125"/>
      <w:bookmarkStart w:id="2094" w:name="_Hlk217381251"/>
      <w:r w:rsidRPr="00F07185">
        <w:rPr>
          <w:b/>
          <w:sz w:val="24"/>
          <w:szCs w:val="24"/>
        </w:rPr>
        <w:t>Company name:</w:t>
      </w:r>
      <w:bookmarkEnd w:id="2093"/>
      <w:r w:rsidRPr="00F07185">
        <w:rPr>
          <w:sz w:val="24"/>
          <w:szCs w:val="24"/>
        </w:rPr>
        <w:t xml:space="preserve"> </w:t>
      </w:r>
    </w:p>
    <w:p w14:paraId="6616C64F" w14:textId="77777777" w:rsidR="005D048F" w:rsidRPr="00F07185" w:rsidRDefault="005D048F" w:rsidP="00E16737">
      <w:pPr>
        <w:widowControl w:val="0"/>
        <w:suppressAutoHyphens/>
        <w:spacing w:line="288" w:lineRule="auto"/>
        <w:rPr>
          <w:b/>
          <w:sz w:val="24"/>
          <w:szCs w:val="24"/>
        </w:rPr>
      </w:pPr>
      <w:bookmarkStart w:id="2095" w:name="_Toc257815126"/>
      <w:r w:rsidRPr="00F07185">
        <w:rPr>
          <w:b/>
          <w:sz w:val="24"/>
          <w:szCs w:val="24"/>
        </w:rPr>
        <w:t>Name of signer:</w:t>
      </w:r>
      <w:bookmarkEnd w:id="2095"/>
      <w:r w:rsidRPr="00F07185">
        <w:rPr>
          <w:sz w:val="24"/>
          <w:szCs w:val="24"/>
        </w:rPr>
        <w:t xml:space="preserve"> </w:t>
      </w:r>
    </w:p>
    <w:p w14:paraId="12C2BCE3" w14:textId="77777777" w:rsidR="005D048F" w:rsidRPr="00F07185" w:rsidRDefault="005D048F" w:rsidP="00E16737">
      <w:pPr>
        <w:widowControl w:val="0"/>
        <w:suppressAutoHyphens/>
        <w:spacing w:line="288" w:lineRule="auto"/>
        <w:rPr>
          <w:b/>
          <w:sz w:val="24"/>
          <w:szCs w:val="24"/>
        </w:rPr>
      </w:pPr>
      <w:bookmarkStart w:id="2096" w:name="_Toc257815127"/>
      <w:r w:rsidRPr="00F07185">
        <w:rPr>
          <w:b/>
          <w:sz w:val="24"/>
          <w:szCs w:val="24"/>
        </w:rPr>
        <w:t>Title:</w:t>
      </w:r>
      <w:bookmarkEnd w:id="2096"/>
      <w:r w:rsidRPr="00F07185">
        <w:rPr>
          <w:sz w:val="24"/>
          <w:szCs w:val="24"/>
        </w:rPr>
        <w:t xml:space="preserve"> </w:t>
      </w:r>
    </w:p>
    <w:p w14:paraId="53D5116D" w14:textId="77777777" w:rsidR="005D048F" w:rsidRPr="00F07185" w:rsidRDefault="005D048F" w:rsidP="00E16737">
      <w:pPr>
        <w:widowControl w:val="0"/>
        <w:suppressAutoHyphens/>
        <w:spacing w:after="120"/>
        <w:rPr>
          <w:sz w:val="24"/>
          <w:szCs w:val="24"/>
        </w:rPr>
      </w:pPr>
    </w:p>
    <w:p w14:paraId="300A6EF2" w14:textId="77777777" w:rsidR="005D048F" w:rsidRPr="00F07185" w:rsidRDefault="005D048F" w:rsidP="00E16737">
      <w:pPr>
        <w:widowControl w:val="0"/>
        <w:suppressAutoHyphens/>
        <w:spacing w:after="120"/>
        <w:rPr>
          <w:sz w:val="24"/>
          <w:szCs w:val="24"/>
        </w:rPr>
      </w:pPr>
    </w:p>
    <w:p w14:paraId="1B4F066B" w14:textId="77777777" w:rsidR="005D048F" w:rsidRPr="00F07185" w:rsidRDefault="00C04EC5" w:rsidP="00E16737">
      <w:pPr>
        <w:suppressAutoHyphens/>
        <w:spacing w:after="40"/>
        <w:rPr>
          <w:sz w:val="24"/>
          <w:szCs w:val="24"/>
        </w:rPr>
      </w:pPr>
      <w:r w:rsidRPr="00F07185">
        <w:rPr>
          <w:sz w:val="24"/>
          <w:szCs w:val="24"/>
        </w:rPr>
        <w:t>_____</w:t>
      </w:r>
      <w:r w:rsidR="005D048F" w:rsidRPr="00F07185">
        <w:rPr>
          <w:sz w:val="24"/>
          <w:szCs w:val="24"/>
        </w:rPr>
        <w:t>_______________</w:t>
      </w:r>
      <w:r w:rsidR="000E1DD5">
        <w:rPr>
          <w:sz w:val="24"/>
          <w:szCs w:val="24"/>
        </w:rPr>
        <w:t>_________________</w:t>
      </w:r>
      <w:r w:rsidR="000E1DD5">
        <w:rPr>
          <w:sz w:val="24"/>
          <w:szCs w:val="24"/>
        </w:rPr>
        <w:tab/>
      </w:r>
      <w:r w:rsidR="000E1DD5">
        <w:rPr>
          <w:sz w:val="24"/>
          <w:szCs w:val="24"/>
        </w:rPr>
        <w:tab/>
      </w:r>
      <w:r w:rsidR="005D048F" w:rsidRPr="00F07185">
        <w:rPr>
          <w:sz w:val="24"/>
          <w:szCs w:val="24"/>
        </w:rPr>
        <w:t xml:space="preserve"> _______________________</w:t>
      </w:r>
    </w:p>
    <w:bookmarkEnd w:id="2094"/>
    <w:p w14:paraId="41B5FBCE" w14:textId="77777777" w:rsidR="005D048F" w:rsidRPr="00F07185" w:rsidRDefault="005D048F" w:rsidP="00E16737">
      <w:pPr>
        <w:tabs>
          <w:tab w:val="left" w:pos="1350"/>
          <w:tab w:val="left" w:pos="4320"/>
        </w:tabs>
        <w:suppressAutoHyphens/>
        <w:rPr>
          <w:sz w:val="24"/>
          <w:szCs w:val="24"/>
        </w:rPr>
      </w:pPr>
      <w:r w:rsidRPr="00F07185">
        <w:rPr>
          <w:sz w:val="24"/>
          <w:szCs w:val="24"/>
        </w:rPr>
        <w:t xml:space="preserve">Authorized signature                                                               </w:t>
      </w:r>
      <w:r w:rsidR="00C04EC5" w:rsidRPr="00F07185">
        <w:rPr>
          <w:sz w:val="24"/>
          <w:szCs w:val="24"/>
        </w:rPr>
        <w:t xml:space="preserve">        </w:t>
      </w:r>
      <w:r w:rsidRPr="00F07185">
        <w:rPr>
          <w:sz w:val="24"/>
          <w:szCs w:val="24"/>
        </w:rPr>
        <w:t>Date</w:t>
      </w:r>
    </w:p>
    <w:p w14:paraId="7D89EBDE" w14:textId="77777777" w:rsidR="000E1DD5" w:rsidRDefault="000E1DD5">
      <w:pPr>
        <w:rPr>
          <w:sz w:val="24"/>
          <w:szCs w:val="24"/>
        </w:rPr>
      </w:pPr>
      <w:r>
        <w:rPr>
          <w:sz w:val="24"/>
          <w:szCs w:val="24"/>
        </w:rPr>
        <w:br w:type="page"/>
      </w:r>
    </w:p>
    <w:p w14:paraId="2F2AA247" w14:textId="77777777" w:rsidR="005D048F" w:rsidRPr="00F07185" w:rsidRDefault="005D048F" w:rsidP="000E1DD5">
      <w:pPr>
        <w:pStyle w:val="RFPheading2CER"/>
      </w:pPr>
      <w:bookmarkStart w:id="2097" w:name="_Toc224792125"/>
      <w:bookmarkStart w:id="2098" w:name="_Toc224794818"/>
      <w:bookmarkStart w:id="2099" w:name="_Toc224795802"/>
      <w:bookmarkStart w:id="2100" w:name="_Toc224798201"/>
      <w:bookmarkStart w:id="2101" w:name="_Toc224799176"/>
      <w:bookmarkStart w:id="2102" w:name="_Toc224801124"/>
      <w:bookmarkStart w:id="2103" w:name="_Toc224792126"/>
      <w:bookmarkStart w:id="2104" w:name="_Toc224794819"/>
      <w:bookmarkStart w:id="2105" w:name="_Toc224795803"/>
      <w:bookmarkStart w:id="2106" w:name="_Toc224798202"/>
      <w:bookmarkStart w:id="2107" w:name="_Toc224799177"/>
      <w:bookmarkStart w:id="2108" w:name="_Toc224801125"/>
      <w:bookmarkStart w:id="2109" w:name="_Toc224792127"/>
      <w:bookmarkStart w:id="2110" w:name="_Toc224794820"/>
      <w:bookmarkStart w:id="2111" w:name="_Toc224795804"/>
      <w:bookmarkStart w:id="2112" w:name="_Toc224798203"/>
      <w:bookmarkStart w:id="2113" w:name="_Toc224799178"/>
      <w:bookmarkStart w:id="2114" w:name="_Toc224801126"/>
      <w:bookmarkStart w:id="2115" w:name="_Toc224792128"/>
      <w:bookmarkStart w:id="2116" w:name="_Toc224794821"/>
      <w:bookmarkStart w:id="2117" w:name="_Toc224795805"/>
      <w:bookmarkStart w:id="2118" w:name="_Toc224798204"/>
      <w:bookmarkStart w:id="2119" w:name="_Toc224799179"/>
      <w:bookmarkStart w:id="2120" w:name="_Toc224801127"/>
      <w:bookmarkStart w:id="2121" w:name="_Toc224792129"/>
      <w:bookmarkStart w:id="2122" w:name="_Toc224794822"/>
      <w:bookmarkStart w:id="2123" w:name="_Toc224795806"/>
      <w:bookmarkStart w:id="2124" w:name="_Toc224798205"/>
      <w:bookmarkStart w:id="2125" w:name="_Toc224799180"/>
      <w:bookmarkStart w:id="2126" w:name="_Toc224801128"/>
      <w:bookmarkStart w:id="2127" w:name="_Toc224792130"/>
      <w:bookmarkStart w:id="2128" w:name="_Toc224794823"/>
      <w:bookmarkStart w:id="2129" w:name="_Toc224795807"/>
      <w:bookmarkStart w:id="2130" w:name="_Toc224798206"/>
      <w:bookmarkStart w:id="2131" w:name="_Toc224799181"/>
      <w:bookmarkStart w:id="2132" w:name="_Toc224801129"/>
      <w:bookmarkStart w:id="2133" w:name="_Toc224792132"/>
      <w:bookmarkStart w:id="2134" w:name="_Toc224794825"/>
      <w:bookmarkStart w:id="2135" w:name="_Toc224795809"/>
      <w:bookmarkStart w:id="2136" w:name="_Toc224798208"/>
      <w:bookmarkStart w:id="2137" w:name="_Toc224799183"/>
      <w:bookmarkStart w:id="2138" w:name="_Toc224801131"/>
      <w:bookmarkStart w:id="2139" w:name="_Toc224792133"/>
      <w:bookmarkStart w:id="2140" w:name="_Toc224794826"/>
      <w:bookmarkStart w:id="2141" w:name="_Toc224795810"/>
      <w:bookmarkStart w:id="2142" w:name="_Toc224798209"/>
      <w:bookmarkStart w:id="2143" w:name="_Toc224799184"/>
      <w:bookmarkStart w:id="2144" w:name="_Toc224801132"/>
      <w:bookmarkStart w:id="2145" w:name="_Toc257815129"/>
      <w:bookmarkStart w:id="2146" w:name="_Toc304138324"/>
      <w:bookmarkStart w:id="2147" w:name="_Toc379439978"/>
      <w:bookmarkStart w:id="2148" w:name="_Toc379440413"/>
      <w:bookmarkStart w:id="2149" w:name="_Toc379444203"/>
      <w:bookmarkStart w:id="2150" w:name="_Toc379444695"/>
      <w:bookmarkStart w:id="2151" w:name="_Toc379445791"/>
      <w:bookmarkStart w:id="2152" w:name="_Toc379445948"/>
      <w:bookmarkStart w:id="2153" w:name="_Toc379449025"/>
      <w:bookmarkStart w:id="2154" w:name="_Toc379449227"/>
      <w:bookmarkStart w:id="2155" w:name="_Toc379449628"/>
      <w:bookmarkStart w:id="2156" w:name="_Toc379449780"/>
      <w:bookmarkStart w:id="2157" w:name="_Toc379592374"/>
      <w:bookmarkStart w:id="2158" w:name="_Toc379592555"/>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r w:rsidRPr="000E1DD5">
        <w:lastRenderedPageBreak/>
        <w:t>Proposal</w:t>
      </w:r>
      <w:r w:rsidRPr="00F07185">
        <w:t xml:space="preserve"> </w:t>
      </w:r>
      <w:bookmarkEnd w:id="2145"/>
      <w:r w:rsidRPr="00F07185">
        <w:t>Form</w:t>
      </w:r>
      <w:bookmarkEnd w:id="2146"/>
    </w:p>
    <w:bookmarkEnd w:id="2147"/>
    <w:bookmarkEnd w:id="2148"/>
    <w:bookmarkEnd w:id="2149"/>
    <w:bookmarkEnd w:id="2150"/>
    <w:bookmarkEnd w:id="2151"/>
    <w:bookmarkEnd w:id="2152"/>
    <w:bookmarkEnd w:id="2153"/>
    <w:bookmarkEnd w:id="2154"/>
    <w:bookmarkEnd w:id="2155"/>
    <w:bookmarkEnd w:id="2156"/>
    <w:bookmarkEnd w:id="2157"/>
    <w:bookmarkEnd w:id="2158"/>
    <w:p w14:paraId="11A056BC" w14:textId="77777777" w:rsidR="005D048F" w:rsidRPr="00F07185" w:rsidRDefault="005D048F" w:rsidP="00E16737">
      <w:pPr>
        <w:pStyle w:val="Note"/>
        <w:spacing w:before="240"/>
        <w:ind w:right="0"/>
        <w:rPr>
          <w:sz w:val="24"/>
          <w:szCs w:val="24"/>
        </w:rPr>
      </w:pPr>
      <w:r w:rsidRPr="00F07185">
        <w:rPr>
          <w:b/>
          <w:sz w:val="24"/>
          <w:szCs w:val="24"/>
        </w:rPr>
        <w:t>NOTE:</w:t>
      </w:r>
      <w:r w:rsidRPr="00F07185">
        <w:rPr>
          <w:sz w:val="24"/>
          <w:szCs w:val="24"/>
        </w:rPr>
        <w:t xml:space="preserve"> The following is an example of a Proposal form to be modified as appropriate by the Agency and included in the RFP.</w:t>
      </w:r>
    </w:p>
    <w:p w14:paraId="4F2C3513" w14:textId="77777777" w:rsidR="005D048F" w:rsidRPr="00F07185" w:rsidRDefault="005D048F" w:rsidP="00E16737">
      <w:pPr>
        <w:pStyle w:val="BodyText"/>
        <w:rPr>
          <w:rFonts w:cs="Times New Roman"/>
        </w:rPr>
      </w:pPr>
      <w:r w:rsidRPr="00F07185">
        <w:rPr>
          <w:rFonts w:cs="Times New Roman"/>
        </w:rPr>
        <w:t>Proposer shall complete the following form and include it in the price Proposal.</w:t>
      </w:r>
    </w:p>
    <w:p w14:paraId="6DFCFE61" w14:textId="77777777" w:rsidR="005D048F" w:rsidRPr="00F07185" w:rsidRDefault="005D048F" w:rsidP="00E16737">
      <w:pPr>
        <w:suppressAutoHyphens/>
        <w:rPr>
          <w:b/>
          <w:sz w:val="24"/>
          <w:szCs w:val="24"/>
        </w:rPr>
      </w:pPr>
      <w:bookmarkStart w:id="2159" w:name="_Toc257815130"/>
      <w:r w:rsidRPr="00F07185">
        <w:rPr>
          <w:b/>
          <w:sz w:val="24"/>
          <w:szCs w:val="24"/>
        </w:rPr>
        <w:t>PROPOSAL</w:t>
      </w:r>
      <w:bookmarkEnd w:id="2159"/>
    </w:p>
    <w:p w14:paraId="1DB7BF55" w14:textId="04D18B43" w:rsidR="005D048F" w:rsidRPr="000E1DD5" w:rsidRDefault="005D048F" w:rsidP="000E1DD5">
      <w:pPr>
        <w:pStyle w:val="ApprovedAuthorized"/>
        <w:suppressAutoHyphens/>
        <w:spacing w:line="240" w:lineRule="auto"/>
        <w:jc w:val="left"/>
        <w:rPr>
          <w:rFonts w:ascii="Times New Roman" w:hAnsi="Times New Roman"/>
          <w:sz w:val="24"/>
          <w:szCs w:val="24"/>
        </w:rPr>
      </w:pPr>
      <w:r w:rsidRPr="00F07185">
        <w:rPr>
          <w:rFonts w:ascii="Times New Roman" w:hAnsi="Times New Roman"/>
          <w:sz w:val="24"/>
          <w:szCs w:val="24"/>
        </w:rPr>
        <w:t xml:space="preserve">By execution below by a duly authorized representative(s) of the Proposer, the Proposer hereby offers to furnish equipment and services as specified in its Proposal submitted to </w:t>
      </w:r>
      <w:r w:rsidR="00A0013E" w:rsidRPr="00F07185">
        <w:rPr>
          <w:rFonts w:ascii="Times New Roman" w:hAnsi="Times New Roman"/>
          <w:sz w:val="24"/>
          <w:szCs w:val="24"/>
        </w:rPr>
        <w:t xml:space="preserve">MBTA </w:t>
      </w:r>
      <w:r w:rsidRPr="00F07185">
        <w:rPr>
          <w:rFonts w:ascii="Times New Roman" w:hAnsi="Times New Roman"/>
          <w:sz w:val="24"/>
          <w:szCs w:val="24"/>
        </w:rPr>
        <w:t xml:space="preserve">in </w:t>
      </w:r>
      <w:r w:rsidR="006F7487" w:rsidRPr="00F07185">
        <w:rPr>
          <w:rFonts w:ascii="Times New Roman" w:hAnsi="Times New Roman"/>
          <w:sz w:val="24"/>
          <w:szCs w:val="24"/>
        </w:rPr>
        <w:t>r</w:t>
      </w:r>
      <w:r w:rsidRPr="00F07185">
        <w:rPr>
          <w:rFonts w:ascii="Times New Roman" w:hAnsi="Times New Roman"/>
          <w:sz w:val="24"/>
          <w:szCs w:val="24"/>
        </w:rPr>
        <w:t xml:space="preserve">esponse to Request for Proposal No. </w:t>
      </w:r>
      <w:r w:rsidR="001E0549">
        <w:rPr>
          <w:rFonts w:ascii="Times New Roman" w:hAnsi="Times New Roman"/>
          <w:sz w:val="24"/>
          <w:szCs w:val="24"/>
        </w:rPr>
        <w:t>26-01</w:t>
      </w:r>
      <w:r w:rsidR="000E1DD5">
        <w:rPr>
          <w:rStyle w:val="RFPinsert"/>
          <w:color w:val="auto"/>
          <w:sz w:val="24"/>
          <w:szCs w:val="24"/>
        </w:rPr>
        <w:t xml:space="preserve">:  Joint Procurement for </w:t>
      </w:r>
      <w:r w:rsidR="00A0013E" w:rsidRPr="00F07185">
        <w:rPr>
          <w:rStyle w:val="RFPinsert"/>
          <w:color w:val="auto"/>
          <w:sz w:val="24"/>
          <w:szCs w:val="24"/>
        </w:rPr>
        <w:t>Accessible Transit/Paratransit Vehicles</w:t>
      </w:r>
      <w:r w:rsidR="00CC346E" w:rsidRPr="00F07185">
        <w:rPr>
          <w:rStyle w:val="RFPinsert"/>
          <w:color w:val="auto"/>
          <w:sz w:val="24"/>
          <w:szCs w:val="24"/>
        </w:rPr>
        <w:t xml:space="preserve"> </w:t>
      </w:r>
      <w:r w:rsidRPr="000E1DD5">
        <w:rPr>
          <w:rFonts w:ascii="Times New Roman" w:hAnsi="Times New Roman"/>
          <w:sz w:val="24"/>
          <w:szCs w:val="24"/>
        </w:rPr>
        <w:t>in its entirety.</w:t>
      </w:r>
    </w:p>
    <w:p w14:paraId="2D33EF87" w14:textId="77777777" w:rsidR="000E1DD5" w:rsidRDefault="000E1DD5" w:rsidP="000E1DD5">
      <w:pPr>
        <w:pStyle w:val="BodyText"/>
        <w:spacing w:after="0"/>
        <w:rPr>
          <w:rFonts w:cs="Times New Roman"/>
        </w:rPr>
      </w:pPr>
    </w:p>
    <w:p w14:paraId="3C78EB1B" w14:textId="77777777" w:rsidR="000E1DD5" w:rsidRDefault="000E1DD5" w:rsidP="000E1DD5">
      <w:pPr>
        <w:pStyle w:val="BodyText"/>
        <w:spacing w:after="0"/>
        <w:rPr>
          <w:rFonts w:cs="Times New Roman"/>
        </w:rPr>
      </w:pPr>
    </w:p>
    <w:p w14:paraId="05E03537" w14:textId="77777777" w:rsidR="005D048F" w:rsidRPr="00F07185" w:rsidRDefault="005D048F" w:rsidP="000E1DD5">
      <w:pPr>
        <w:pStyle w:val="BodyText"/>
        <w:spacing w:after="0"/>
        <w:rPr>
          <w:rFonts w:cs="Times New Roman"/>
        </w:rPr>
      </w:pPr>
      <w:r w:rsidRPr="00F07185">
        <w:rPr>
          <w:rFonts w:cs="Times New Roman"/>
        </w:rPr>
        <w:t>Proposer: ____________________</w:t>
      </w:r>
      <w:r w:rsidR="00C04EC5" w:rsidRPr="00F07185">
        <w:rPr>
          <w:rFonts w:cs="Times New Roman"/>
        </w:rPr>
        <w:t>______________</w:t>
      </w:r>
      <w:r w:rsidRPr="00F07185">
        <w:rPr>
          <w:rFonts w:cs="Times New Roman"/>
        </w:rPr>
        <w:t>__________________________________________</w:t>
      </w:r>
    </w:p>
    <w:p w14:paraId="0566409F" w14:textId="77777777" w:rsidR="005D048F" w:rsidRPr="00F07185" w:rsidRDefault="005D048F" w:rsidP="00E16737">
      <w:pPr>
        <w:pStyle w:val="BodyText"/>
        <w:rPr>
          <w:rFonts w:cs="Times New Roman"/>
        </w:rPr>
      </w:pPr>
      <w:r w:rsidRPr="00F07185">
        <w:rPr>
          <w:rFonts w:cs="Times New Roman"/>
        </w:rPr>
        <w:t>Street address: ____</w:t>
      </w:r>
      <w:r w:rsidR="00C04EC5" w:rsidRPr="00F07185">
        <w:rPr>
          <w:rFonts w:cs="Times New Roman"/>
        </w:rPr>
        <w:t>____________________</w:t>
      </w:r>
      <w:r w:rsidRPr="00F07185">
        <w:rPr>
          <w:rFonts w:cs="Times New Roman"/>
        </w:rPr>
        <w:t>____________________________________________________</w:t>
      </w:r>
    </w:p>
    <w:p w14:paraId="3EC9CBBC" w14:textId="77777777" w:rsidR="005D048F" w:rsidRPr="00F07185" w:rsidRDefault="005D048F" w:rsidP="00E16737">
      <w:pPr>
        <w:pStyle w:val="BodyText"/>
        <w:rPr>
          <w:rFonts w:cs="Times New Roman"/>
        </w:rPr>
      </w:pPr>
      <w:r w:rsidRPr="00F07185">
        <w:rPr>
          <w:rFonts w:cs="Times New Roman"/>
        </w:rPr>
        <w:t>City, state, ZIP: ____________________________________________________________________________</w:t>
      </w:r>
    </w:p>
    <w:p w14:paraId="5E99B912" w14:textId="77777777" w:rsidR="005D048F" w:rsidRPr="00F07185" w:rsidRDefault="005D048F" w:rsidP="00E16737">
      <w:pPr>
        <w:pStyle w:val="BodyText"/>
        <w:rPr>
          <w:rFonts w:cs="Times New Roman"/>
        </w:rPr>
      </w:pPr>
      <w:r w:rsidRPr="00F07185">
        <w:rPr>
          <w:rFonts w:cs="Times New Roman"/>
        </w:rPr>
        <w:t>Name and title of Authorized Signer(s): __________________________________________________________________</w:t>
      </w:r>
    </w:p>
    <w:p w14:paraId="4A5DD635" w14:textId="77777777" w:rsidR="005D048F" w:rsidRPr="00F07185" w:rsidRDefault="005D048F" w:rsidP="00E16737">
      <w:pPr>
        <w:pStyle w:val="BodyText"/>
        <w:rPr>
          <w:rFonts w:cs="Times New Roman"/>
        </w:rPr>
      </w:pPr>
      <w:r w:rsidRPr="00F07185">
        <w:rPr>
          <w:rFonts w:cs="Times New Roman"/>
        </w:rPr>
        <w:t>Name and title of Authorized Signer(s): __________________________________________________________________</w:t>
      </w:r>
    </w:p>
    <w:p w14:paraId="0CEF93F6" w14:textId="77777777" w:rsidR="005D048F" w:rsidRPr="00F07185" w:rsidRDefault="005D048F" w:rsidP="00E16737">
      <w:pPr>
        <w:pStyle w:val="BodyText"/>
        <w:rPr>
          <w:rFonts w:cs="Times New Roman"/>
        </w:rPr>
      </w:pPr>
    </w:p>
    <w:p w14:paraId="5E0BFCA3" w14:textId="77777777" w:rsidR="005D048F" w:rsidRPr="00F07185" w:rsidRDefault="005D048F" w:rsidP="00E16737">
      <w:pPr>
        <w:pStyle w:val="BodyText"/>
        <w:rPr>
          <w:rFonts w:cs="Times New Roman"/>
        </w:rPr>
      </w:pPr>
      <w:r w:rsidRPr="00F07185">
        <w:rPr>
          <w:rFonts w:cs="Times New Roman"/>
        </w:rPr>
        <w:t>Phone: ____________________________________________________________________________</w:t>
      </w:r>
    </w:p>
    <w:p w14:paraId="0CE7E2DE" w14:textId="77777777" w:rsidR="005D048F" w:rsidRPr="00F07185" w:rsidRDefault="005D048F" w:rsidP="00E16737">
      <w:pPr>
        <w:pStyle w:val="BodyText"/>
        <w:rPr>
          <w:rFonts w:cs="Times New Roman"/>
        </w:rPr>
      </w:pPr>
    </w:p>
    <w:p w14:paraId="36F71679" w14:textId="77777777" w:rsidR="005D048F" w:rsidRPr="00F07185" w:rsidRDefault="005D048F" w:rsidP="00E16737">
      <w:pPr>
        <w:suppressAutoHyphens/>
        <w:spacing w:after="40"/>
        <w:rPr>
          <w:sz w:val="24"/>
          <w:szCs w:val="24"/>
        </w:rPr>
      </w:pPr>
      <w:r w:rsidRPr="00F07185">
        <w:rPr>
          <w:sz w:val="24"/>
          <w:szCs w:val="24"/>
        </w:rPr>
        <w:t>___________________________________________________ _______________________</w:t>
      </w:r>
    </w:p>
    <w:p w14:paraId="4025DFCC" w14:textId="77777777" w:rsidR="005D048F" w:rsidRPr="00F07185" w:rsidRDefault="005D048F" w:rsidP="00E16737">
      <w:pPr>
        <w:tabs>
          <w:tab w:val="left" w:pos="1350"/>
          <w:tab w:val="left" w:pos="4320"/>
        </w:tabs>
        <w:suppressAutoHyphens/>
        <w:rPr>
          <w:sz w:val="24"/>
          <w:szCs w:val="24"/>
        </w:rPr>
      </w:pPr>
      <w:r w:rsidRPr="00F07185">
        <w:rPr>
          <w:sz w:val="24"/>
          <w:szCs w:val="24"/>
        </w:rPr>
        <w:t>Authorized signature                                                                     Date</w:t>
      </w:r>
    </w:p>
    <w:p w14:paraId="080765A9" w14:textId="77777777" w:rsidR="005D048F" w:rsidRPr="00F07185" w:rsidRDefault="005D048F" w:rsidP="00E16737">
      <w:pPr>
        <w:pStyle w:val="BodyText"/>
        <w:rPr>
          <w:rFonts w:cs="Times New Roman"/>
        </w:rPr>
      </w:pPr>
    </w:p>
    <w:p w14:paraId="1ED3C1FD" w14:textId="77777777" w:rsidR="00C04EC5" w:rsidRPr="00F07185" w:rsidRDefault="00C04EC5" w:rsidP="00C04EC5">
      <w:pPr>
        <w:suppressAutoHyphens/>
        <w:spacing w:after="40"/>
        <w:rPr>
          <w:sz w:val="24"/>
          <w:szCs w:val="24"/>
        </w:rPr>
      </w:pPr>
      <w:r w:rsidRPr="00F07185">
        <w:rPr>
          <w:sz w:val="24"/>
          <w:szCs w:val="24"/>
        </w:rPr>
        <w:t>___________________________________________________ _______________________</w:t>
      </w:r>
    </w:p>
    <w:p w14:paraId="3CC5C63A" w14:textId="77777777" w:rsidR="005D048F" w:rsidRPr="00F07185" w:rsidRDefault="00C04EC5" w:rsidP="00A0013E">
      <w:pPr>
        <w:tabs>
          <w:tab w:val="left" w:pos="1350"/>
          <w:tab w:val="left" w:pos="4320"/>
        </w:tabs>
        <w:suppressAutoHyphens/>
        <w:rPr>
          <w:sz w:val="24"/>
          <w:szCs w:val="24"/>
        </w:rPr>
      </w:pPr>
      <w:r w:rsidRPr="00F07185">
        <w:rPr>
          <w:sz w:val="24"/>
          <w:szCs w:val="24"/>
        </w:rPr>
        <w:t>Authorized signature                                                                     Date</w:t>
      </w:r>
    </w:p>
    <w:p w14:paraId="0A526535" w14:textId="77777777" w:rsidR="005D048F" w:rsidRPr="00F07185" w:rsidRDefault="005D048F" w:rsidP="00E16737">
      <w:pPr>
        <w:pStyle w:val="RFPheading2CER"/>
        <w:rPr>
          <w:rFonts w:cs="Times New Roman"/>
          <w:szCs w:val="24"/>
        </w:rPr>
      </w:pPr>
      <w:bookmarkStart w:id="2160" w:name="_Toc379439979"/>
      <w:bookmarkStart w:id="2161" w:name="_Toc379440414"/>
      <w:bookmarkStart w:id="2162" w:name="_Toc379444204"/>
      <w:bookmarkStart w:id="2163" w:name="_Toc379444696"/>
      <w:bookmarkStart w:id="2164" w:name="_Toc379445792"/>
      <w:bookmarkStart w:id="2165" w:name="_Toc379445949"/>
      <w:bookmarkStart w:id="2166" w:name="_Toc379449026"/>
      <w:bookmarkStart w:id="2167" w:name="_Toc379449228"/>
      <w:bookmarkStart w:id="2168" w:name="_Toc379449629"/>
      <w:bookmarkStart w:id="2169" w:name="_Toc379449781"/>
      <w:bookmarkStart w:id="2170" w:name="_Toc379592375"/>
      <w:bookmarkStart w:id="2171" w:name="_Toc379592556"/>
      <w:r w:rsidRPr="00F07185">
        <w:rPr>
          <w:rFonts w:cs="Times New Roman"/>
          <w:szCs w:val="24"/>
        </w:rPr>
        <w:br w:type="page"/>
      </w:r>
      <w:bookmarkStart w:id="2172" w:name="_Hlk217381189"/>
      <w:r w:rsidRPr="00F07185">
        <w:rPr>
          <w:rFonts w:cs="Times New Roman"/>
          <w:szCs w:val="24"/>
        </w:rPr>
        <w:lastRenderedPageBreak/>
        <w:t xml:space="preserve"> </w:t>
      </w:r>
      <w:bookmarkStart w:id="2173" w:name="_Toc257815131"/>
      <w:bookmarkStart w:id="2174" w:name="_Toc304138325"/>
      <w:r w:rsidRPr="00F07185">
        <w:rPr>
          <w:rFonts w:cs="Times New Roman"/>
          <w:szCs w:val="24"/>
        </w:rPr>
        <w:t>Notice of Award</w:t>
      </w:r>
      <w:bookmarkEnd w:id="2172"/>
      <w:bookmarkEnd w:id="2173"/>
      <w:bookmarkEnd w:id="2174"/>
    </w:p>
    <w:bookmarkEnd w:id="2160"/>
    <w:bookmarkEnd w:id="2161"/>
    <w:bookmarkEnd w:id="2162"/>
    <w:bookmarkEnd w:id="2163"/>
    <w:bookmarkEnd w:id="2164"/>
    <w:bookmarkEnd w:id="2165"/>
    <w:bookmarkEnd w:id="2166"/>
    <w:bookmarkEnd w:id="2167"/>
    <w:bookmarkEnd w:id="2168"/>
    <w:bookmarkEnd w:id="2169"/>
    <w:bookmarkEnd w:id="2170"/>
    <w:bookmarkEnd w:id="2171"/>
    <w:p w14:paraId="16015655" w14:textId="77777777" w:rsidR="00C04EC5" w:rsidRPr="00F07185" w:rsidRDefault="00C04EC5" w:rsidP="00E16737">
      <w:pPr>
        <w:suppressAutoHyphens/>
        <w:rPr>
          <w:sz w:val="24"/>
          <w:szCs w:val="24"/>
        </w:rPr>
      </w:pPr>
    </w:p>
    <w:p w14:paraId="4C59B792" w14:textId="77777777" w:rsidR="005D048F" w:rsidRPr="00F07185" w:rsidRDefault="005D048F" w:rsidP="00E16737">
      <w:pPr>
        <w:suppressAutoHyphens/>
        <w:rPr>
          <w:sz w:val="24"/>
          <w:szCs w:val="24"/>
        </w:rPr>
      </w:pPr>
      <w:r w:rsidRPr="00F07185">
        <w:rPr>
          <w:sz w:val="24"/>
          <w:szCs w:val="24"/>
        </w:rPr>
        <w:t xml:space="preserve">By execution below, </w:t>
      </w:r>
      <w:r w:rsidR="00A0013E" w:rsidRPr="00F07185">
        <w:rPr>
          <w:sz w:val="24"/>
          <w:szCs w:val="24"/>
        </w:rPr>
        <w:t>Morongo Basin Transit Authority</w:t>
      </w:r>
      <w:r w:rsidRPr="00F07185">
        <w:rPr>
          <w:sz w:val="24"/>
          <w:szCs w:val="24"/>
        </w:rPr>
        <w:t xml:space="preserve"> accepts Proposal as indicated above.</w:t>
      </w:r>
    </w:p>
    <w:p w14:paraId="28E43AD3" w14:textId="77777777" w:rsidR="005D048F" w:rsidRPr="00F07185" w:rsidRDefault="005D048F" w:rsidP="00E16737">
      <w:pPr>
        <w:suppressAutoHyphens/>
        <w:rPr>
          <w:sz w:val="24"/>
          <w:szCs w:val="24"/>
        </w:rPr>
      </w:pPr>
    </w:p>
    <w:p w14:paraId="56B181E0" w14:textId="77777777" w:rsidR="005D048F" w:rsidRPr="00F07185" w:rsidRDefault="005D048F" w:rsidP="00E16737">
      <w:pPr>
        <w:suppressAutoHyphens/>
        <w:rPr>
          <w:sz w:val="24"/>
          <w:szCs w:val="24"/>
        </w:rPr>
      </w:pPr>
    </w:p>
    <w:p w14:paraId="72D04451" w14:textId="77777777" w:rsidR="005D048F" w:rsidRPr="00F07185" w:rsidRDefault="005D048F" w:rsidP="00E16737">
      <w:pPr>
        <w:suppressAutoHyphens/>
        <w:rPr>
          <w:sz w:val="24"/>
          <w:szCs w:val="24"/>
        </w:rPr>
      </w:pPr>
      <w:bookmarkStart w:id="2175" w:name="_Toc257815132"/>
      <w:r w:rsidRPr="00F07185">
        <w:rPr>
          <w:sz w:val="24"/>
          <w:szCs w:val="24"/>
        </w:rPr>
        <w:t>Contracting officer: ________________________________________________________________________</w:t>
      </w:r>
      <w:bookmarkEnd w:id="2175"/>
    </w:p>
    <w:p w14:paraId="3AD9BE61" w14:textId="77777777" w:rsidR="005D048F" w:rsidRPr="00F07185" w:rsidRDefault="005D048F" w:rsidP="00E16737">
      <w:pPr>
        <w:suppressAutoHyphens/>
        <w:rPr>
          <w:sz w:val="24"/>
          <w:szCs w:val="24"/>
        </w:rPr>
      </w:pPr>
    </w:p>
    <w:p w14:paraId="4E6958E4" w14:textId="77777777" w:rsidR="005D048F" w:rsidRPr="00F07185" w:rsidRDefault="005D048F" w:rsidP="00E16737">
      <w:pPr>
        <w:suppressAutoHyphens/>
        <w:rPr>
          <w:sz w:val="24"/>
          <w:szCs w:val="24"/>
        </w:rPr>
      </w:pPr>
    </w:p>
    <w:p w14:paraId="3A8411DF" w14:textId="77777777" w:rsidR="005D048F" w:rsidRPr="00F07185" w:rsidRDefault="005D048F" w:rsidP="00E16737">
      <w:pPr>
        <w:suppressAutoHyphens/>
        <w:rPr>
          <w:sz w:val="24"/>
          <w:szCs w:val="24"/>
        </w:rPr>
      </w:pPr>
    </w:p>
    <w:p w14:paraId="77AE7931" w14:textId="77777777" w:rsidR="00C04EC5" w:rsidRPr="00F07185" w:rsidRDefault="00C04EC5" w:rsidP="00C04EC5">
      <w:pPr>
        <w:suppressAutoHyphens/>
        <w:spacing w:after="40"/>
        <w:rPr>
          <w:sz w:val="24"/>
          <w:szCs w:val="24"/>
        </w:rPr>
      </w:pPr>
      <w:r w:rsidRPr="00F07185">
        <w:rPr>
          <w:sz w:val="24"/>
          <w:szCs w:val="24"/>
        </w:rPr>
        <w:t>___________________________________________________ _______________________</w:t>
      </w:r>
    </w:p>
    <w:p w14:paraId="7B6C3D31" w14:textId="77777777" w:rsidR="00C04EC5" w:rsidRPr="00F07185" w:rsidRDefault="00C04EC5" w:rsidP="00C04EC5">
      <w:pPr>
        <w:tabs>
          <w:tab w:val="left" w:pos="1350"/>
          <w:tab w:val="left" w:pos="4320"/>
        </w:tabs>
        <w:suppressAutoHyphens/>
        <w:rPr>
          <w:sz w:val="24"/>
          <w:szCs w:val="24"/>
        </w:rPr>
      </w:pPr>
      <w:r w:rsidRPr="00F07185">
        <w:rPr>
          <w:sz w:val="24"/>
          <w:szCs w:val="24"/>
        </w:rPr>
        <w:t>Authorized signature                                                                     Date</w:t>
      </w:r>
    </w:p>
    <w:p w14:paraId="02746C54" w14:textId="77777777" w:rsidR="005D048F" w:rsidRPr="00F07185" w:rsidRDefault="005D048F" w:rsidP="00E16737">
      <w:pPr>
        <w:suppressAutoHyphens/>
        <w:rPr>
          <w:sz w:val="24"/>
          <w:szCs w:val="24"/>
        </w:rPr>
      </w:pPr>
    </w:p>
    <w:p w14:paraId="398B092D" w14:textId="24C63420" w:rsidR="002F4AAF" w:rsidRDefault="002F4AAF" w:rsidP="004B0B01">
      <w:pPr>
        <w:pStyle w:val="RFPheading1CER"/>
      </w:pPr>
      <w:bookmarkStart w:id="2176" w:name="_Toc224792141"/>
      <w:bookmarkStart w:id="2177" w:name="_Toc224794834"/>
      <w:bookmarkStart w:id="2178" w:name="_Toc224795818"/>
      <w:bookmarkStart w:id="2179" w:name="_Toc224798217"/>
      <w:bookmarkStart w:id="2180" w:name="_Toc224799192"/>
      <w:bookmarkStart w:id="2181" w:name="_Toc224801140"/>
      <w:bookmarkStart w:id="2182" w:name="_Toc224792144"/>
      <w:bookmarkStart w:id="2183" w:name="_Toc224794837"/>
      <w:bookmarkStart w:id="2184" w:name="_Toc224795821"/>
      <w:bookmarkStart w:id="2185" w:name="_Toc224798220"/>
      <w:bookmarkStart w:id="2186" w:name="_Toc224799195"/>
      <w:bookmarkStart w:id="2187" w:name="_Toc224801143"/>
      <w:bookmarkStart w:id="2188" w:name="_Toc224792150"/>
      <w:bookmarkStart w:id="2189" w:name="_Toc224794843"/>
      <w:bookmarkStart w:id="2190" w:name="_Toc224795827"/>
      <w:bookmarkStart w:id="2191" w:name="_Toc224798226"/>
      <w:bookmarkStart w:id="2192" w:name="_Toc224799201"/>
      <w:bookmarkStart w:id="2193" w:name="_Toc224801149"/>
      <w:bookmarkStart w:id="2194" w:name="_Toc224792153"/>
      <w:bookmarkStart w:id="2195" w:name="_Toc224794846"/>
      <w:bookmarkStart w:id="2196" w:name="_Toc224795830"/>
      <w:bookmarkStart w:id="2197" w:name="_Toc224798229"/>
      <w:bookmarkStart w:id="2198" w:name="_Toc224799204"/>
      <w:bookmarkStart w:id="2199" w:name="_Toc224801152"/>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r w:rsidRPr="002F4AAF">
        <w:t xml:space="preserve">CER </w:t>
      </w:r>
      <w:r w:rsidR="0041736A" w:rsidRPr="002F4AAF">
        <w:t>1.1</w:t>
      </w:r>
      <w:r w:rsidR="0041736A">
        <w:t>1</w:t>
      </w:r>
      <w:r w:rsidR="0041736A" w:rsidRPr="002F4AAF">
        <w:t xml:space="preserve"> McCain</w:t>
      </w:r>
      <w:r>
        <w:t xml:space="preserve"> Act Compliance </w:t>
      </w:r>
    </w:p>
    <w:p w14:paraId="0A0448DE" w14:textId="77777777" w:rsidR="002F4AAF" w:rsidRDefault="002F4AAF" w:rsidP="004B0B01">
      <w:pPr>
        <w:pStyle w:val="RFPheading1CER"/>
      </w:pPr>
    </w:p>
    <w:p w14:paraId="2ED79B54" w14:textId="77777777" w:rsidR="002F4AAF" w:rsidRDefault="002F4AAF" w:rsidP="002F4AAF">
      <w:pPr>
        <w:pStyle w:val="RFPheading1CER"/>
      </w:pPr>
      <w:r>
        <w:t>VENDOR hereby acknowledges that the John S. McCain National Defense Authorization Act for Fiscal Year 2019, Pub. L. 115232, § 889 (Aug. 13, 2018) (the Act) prohibits the Agency from procuring certain “covered telecommunications equipment or services,” as defined in the Act, in federally assisted procurements and that the instant procurement is a federally assisted procurement subject to that prohibition.</w:t>
      </w:r>
    </w:p>
    <w:p w14:paraId="206EB983" w14:textId="77777777" w:rsidR="002F4AAF" w:rsidRDefault="002F4AAF" w:rsidP="002F4AAF">
      <w:pPr>
        <w:pStyle w:val="RFPheading1CER"/>
      </w:pPr>
    </w:p>
    <w:p w14:paraId="7E5068A9" w14:textId="77777777" w:rsidR="002F4AAF" w:rsidRDefault="002F4AAF" w:rsidP="002F4AAF">
      <w:pPr>
        <w:pStyle w:val="RFPheading1CER"/>
      </w:pPr>
      <w:r>
        <w:t>VENDOR represents and warrants that it has performed a due diligence review of its supply chain and that no such “covered telecommunications equipment or services” shall be provided to the Agency that would cause the Agency to be in violation of the prohibition contained in the Act.</w:t>
      </w:r>
    </w:p>
    <w:p w14:paraId="1C088717" w14:textId="77777777" w:rsidR="002F4AAF" w:rsidRDefault="002F4AAF" w:rsidP="002F4AAF">
      <w:pPr>
        <w:pStyle w:val="RFPheading1CER"/>
      </w:pPr>
    </w:p>
    <w:p w14:paraId="388469AD" w14:textId="77777777" w:rsidR="002F4AAF" w:rsidRPr="00F07185" w:rsidRDefault="002F4AAF" w:rsidP="002F4AAF">
      <w:pPr>
        <w:widowControl w:val="0"/>
        <w:suppressAutoHyphens/>
        <w:spacing w:line="288" w:lineRule="auto"/>
        <w:rPr>
          <w:b/>
          <w:sz w:val="24"/>
          <w:szCs w:val="24"/>
        </w:rPr>
      </w:pPr>
      <w:bookmarkStart w:id="2200" w:name="_Hlk217381465"/>
      <w:r w:rsidRPr="00F07185">
        <w:rPr>
          <w:b/>
          <w:sz w:val="24"/>
          <w:szCs w:val="24"/>
        </w:rPr>
        <w:t>Company name:</w:t>
      </w:r>
      <w:r w:rsidRPr="00F07185">
        <w:rPr>
          <w:sz w:val="24"/>
          <w:szCs w:val="24"/>
        </w:rPr>
        <w:t xml:space="preserve"> </w:t>
      </w:r>
    </w:p>
    <w:p w14:paraId="4AD6E1DF" w14:textId="77777777" w:rsidR="002F4AAF" w:rsidRPr="00F07185" w:rsidRDefault="002F4AAF" w:rsidP="002F4AAF">
      <w:pPr>
        <w:widowControl w:val="0"/>
        <w:suppressAutoHyphens/>
        <w:spacing w:line="288" w:lineRule="auto"/>
        <w:rPr>
          <w:b/>
          <w:sz w:val="24"/>
          <w:szCs w:val="24"/>
        </w:rPr>
      </w:pPr>
      <w:r w:rsidRPr="00F07185">
        <w:rPr>
          <w:b/>
          <w:sz w:val="24"/>
          <w:szCs w:val="24"/>
        </w:rPr>
        <w:t>Name of signer:</w:t>
      </w:r>
      <w:r w:rsidRPr="00F07185">
        <w:rPr>
          <w:sz w:val="24"/>
          <w:szCs w:val="24"/>
        </w:rPr>
        <w:t xml:space="preserve"> </w:t>
      </w:r>
    </w:p>
    <w:p w14:paraId="30A4018D" w14:textId="77777777" w:rsidR="002F4AAF" w:rsidRPr="00F07185" w:rsidRDefault="002F4AAF" w:rsidP="002F4AAF">
      <w:pPr>
        <w:widowControl w:val="0"/>
        <w:suppressAutoHyphens/>
        <w:spacing w:line="288" w:lineRule="auto"/>
        <w:rPr>
          <w:b/>
          <w:sz w:val="24"/>
          <w:szCs w:val="24"/>
        </w:rPr>
      </w:pPr>
      <w:r w:rsidRPr="00F07185">
        <w:rPr>
          <w:b/>
          <w:sz w:val="24"/>
          <w:szCs w:val="24"/>
        </w:rPr>
        <w:t>Title:</w:t>
      </w:r>
      <w:r w:rsidRPr="00F07185">
        <w:rPr>
          <w:sz w:val="24"/>
          <w:szCs w:val="24"/>
        </w:rPr>
        <w:t xml:space="preserve"> </w:t>
      </w:r>
    </w:p>
    <w:p w14:paraId="1EDC5A63" w14:textId="77777777" w:rsidR="002F4AAF" w:rsidRPr="00F07185" w:rsidRDefault="002F4AAF" w:rsidP="002F4AAF">
      <w:pPr>
        <w:widowControl w:val="0"/>
        <w:suppressAutoHyphens/>
        <w:spacing w:after="120"/>
        <w:rPr>
          <w:sz w:val="24"/>
          <w:szCs w:val="24"/>
        </w:rPr>
      </w:pPr>
    </w:p>
    <w:p w14:paraId="06844B7B" w14:textId="77777777" w:rsidR="002F4AAF" w:rsidRPr="00F07185" w:rsidRDefault="002F4AAF" w:rsidP="002F4AAF">
      <w:pPr>
        <w:widowControl w:val="0"/>
        <w:suppressAutoHyphens/>
        <w:spacing w:after="120"/>
        <w:rPr>
          <w:sz w:val="24"/>
          <w:szCs w:val="24"/>
        </w:rPr>
      </w:pPr>
    </w:p>
    <w:p w14:paraId="1C50540D" w14:textId="42118FEB" w:rsidR="00997128" w:rsidRDefault="002F4AAF" w:rsidP="002F4AAF">
      <w:pPr>
        <w:suppressAutoHyphens/>
        <w:spacing w:after="40"/>
        <w:rPr>
          <w:sz w:val="24"/>
          <w:szCs w:val="24"/>
        </w:rPr>
      </w:pPr>
      <w:r w:rsidRPr="00F07185">
        <w:rPr>
          <w:sz w:val="24"/>
          <w:szCs w:val="24"/>
        </w:rPr>
        <w:t>____________________</w:t>
      </w:r>
      <w:r>
        <w:rPr>
          <w:sz w:val="24"/>
          <w:szCs w:val="24"/>
        </w:rPr>
        <w:t>_________________</w:t>
      </w:r>
      <w:r>
        <w:rPr>
          <w:sz w:val="24"/>
          <w:szCs w:val="24"/>
        </w:rPr>
        <w:tab/>
      </w:r>
      <w:r>
        <w:rPr>
          <w:sz w:val="24"/>
          <w:szCs w:val="24"/>
        </w:rPr>
        <w:tab/>
      </w:r>
      <w:r w:rsidRPr="00F07185">
        <w:rPr>
          <w:sz w:val="24"/>
          <w:szCs w:val="24"/>
        </w:rPr>
        <w:t xml:space="preserve"> _______________________</w:t>
      </w:r>
    </w:p>
    <w:bookmarkEnd w:id="2200"/>
    <w:p w14:paraId="36CB0EB3" w14:textId="77777777" w:rsidR="00997128" w:rsidRDefault="00997128">
      <w:pPr>
        <w:rPr>
          <w:sz w:val="24"/>
          <w:szCs w:val="24"/>
        </w:rPr>
      </w:pPr>
      <w:r>
        <w:rPr>
          <w:sz w:val="24"/>
          <w:szCs w:val="24"/>
        </w:rPr>
        <w:br w:type="page"/>
      </w:r>
    </w:p>
    <w:p w14:paraId="2010DD96" w14:textId="77777777" w:rsidR="002F4AAF" w:rsidRDefault="002F4AAF" w:rsidP="002F4AAF">
      <w:pPr>
        <w:suppressAutoHyphens/>
        <w:spacing w:after="40"/>
        <w:rPr>
          <w:sz w:val="24"/>
          <w:szCs w:val="24"/>
        </w:rPr>
      </w:pPr>
    </w:p>
    <w:p w14:paraId="4AB46FF3" w14:textId="77777777" w:rsidR="002F4AAF" w:rsidRDefault="002F4AAF" w:rsidP="002F4AAF">
      <w:pPr>
        <w:suppressAutoHyphens/>
        <w:spacing w:after="40"/>
        <w:rPr>
          <w:sz w:val="24"/>
          <w:szCs w:val="24"/>
        </w:rPr>
      </w:pPr>
    </w:p>
    <w:p w14:paraId="63864CF5" w14:textId="331D68FE" w:rsidR="002F4AAF" w:rsidRPr="00896A9C" w:rsidRDefault="002F4AAF" w:rsidP="002F4AAF">
      <w:pPr>
        <w:suppressAutoHyphens/>
        <w:spacing w:after="40"/>
        <w:rPr>
          <w:b/>
          <w:bCs/>
          <w:sz w:val="24"/>
          <w:szCs w:val="24"/>
        </w:rPr>
      </w:pPr>
      <w:r w:rsidRPr="00896A9C">
        <w:rPr>
          <w:b/>
          <w:bCs/>
          <w:sz w:val="24"/>
          <w:szCs w:val="24"/>
        </w:rPr>
        <w:t>CER 1.12 Tax and Felony Conviction Certification</w:t>
      </w:r>
    </w:p>
    <w:p w14:paraId="4F29327B" w14:textId="77777777" w:rsidR="002F4AAF" w:rsidRDefault="002F4AAF" w:rsidP="002F4AAF">
      <w:pPr>
        <w:pStyle w:val="RFPheading1CER"/>
      </w:pPr>
    </w:p>
    <w:p w14:paraId="4277C9D9" w14:textId="77777777" w:rsidR="00997128" w:rsidRDefault="00997128" w:rsidP="002F4AAF">
      <w:pPr>
        <w:pStyle w:val="RFPheading1CER"/>
      </w:pPr>
      <w:r>
        <w:t xml:space="preserve">VENDOR hereby represents and warrants that it   </w:t>
      </w:r>
    </w:p>
    <w:p w14:paraId="4FCA29B9" w14:textId="698FBA64" w:rsidR="00997128" w:rsidRDefault="00997128" w:rsidP="00997128">
      <w:pPr>
        <w:pStyle w:val="RFPheading1CER"/>
      </w:pPr>
      <w:r>
        <w:t>(A) Does not have any unpaid Federal tax liability that has been assessed, for which all judicial and administrative remedies have been exhausted or have lapsed, and that is not being paid in a timely manner pursuant to an agreement with the authority responsible for collecting the tax liability; and</w:t>
      </w:r>
    </w:p>
    <w:p w14:paraId="0B2A7300" w14:textId="77777777" w:rsidR="00997128" w:rsidRDefault="00997128" w:rsidP="00997128">
      <w:pPr>
        <w:pStyle w:val="RFPheading1CER"/>
      </w:pPr>
      <w:r>
        <w:t>(B) Was not convicted of the felony criminal violation under any Federal law within the preceding 24 months.</w:t>
      </w:r>
    </w:p>
    <w:p w14:paraId="3C15EEA3" w14:textId="77777777" w:rsidR="00997128" w:rsidRDefault="00997128" w:rsidP="00997128">
      <w:pPr>
        <w:pStyle w:val="RFPheading1CER"/>
      </w:pPr>
    </w:p>
    <w:p w14:paraId="45AF216A" w14:textId="77777777" w:rsidR="00997128" w:rsidRPr="00F07185" w:rsidRDefault="00997128" w:rsidP="00997128">
      <w:pPr>
        <w:widowControl w:val="0"/>
        <w:suppressAutoHyphens/>
        <w:spacing w:line="288" w:lineRule="auto"/>
        <w:rPr>
          <w:b/>
          <w:sz w:val="24"/>
          <w:szCs w:val="24"/>
        </w:rPr>
      </w:pPr>
      <w:r w:rsidRPr="00F07185">
        <w:rPr>
          <w:b/>
          <w:sz w:val="24"/>
          <w:szCs w:val="24"/>
        </w:rPr>
        <w:t>Company name:</w:t>
      </w:r>
      <w:r w:rsidRPr="00F07185">
        <w:rPr>
          <w:sz w:val="24"/>
          <w:szCs w:val="24"/>
        </w:rPr>
        <w:t xml:space="preserve"> </w:t>
      </w:r>
    </w:p>
    <w:p w14:paraId="6AA1BA9E" w14:textId="77777777" w:rsidR="00997128" w:rsidRPr="00F07185" w:rsidRDefault="00997128" w:rsidP="00997128">
      <w:pPr>
        <w:widowControl w:val="0"/>
        <w:suppressAutoHyphens/>
        <w:spacing w:line="288" w:lineRule="auto"/>
        <w:rPr>
          <w:b/>
          <w:sz w:val="24"/>
          <w:szCs w:val="24"/>
        </w:rPr>
      </w:pPr>
      <w:r w:rsidRPr="00F07185">
        <w:rPr>
          <w:b/>
          <w:sz w:val="24"/>
          <w:szCs w:val="24"/>
        </w:rPr>
        <w:t>Name of signer:</w:t>
      </w:r>
      <w:r w:rsidRPr="00F07185">
        <w:rPr>
          <w:sz w:val="24"/>
          <w:szCs w:val="24"/>
        </w:rPr>
        <w:t xml:space="preserve"> </w:t>
      </w:r>
    </w:p>
    <w:p w14:paraId="59813ACE" w14:textId="77777777" w:rsidR="00997128" w:rsidRPr="00F07185" w:rsidRDefault="00997128" w:rsidP="00997128">
      <w:pPr>
        <w:widowControl w:val="0"/>
        <w:suppressAutoHyphens/>
        <w:spacing w:line="288" w:lineRule="auto"/>
        <w:rPr>
          <w:b/>
          <w:sz w:val="24"/>
          <w:szCs w:val="24"/>
        </w:rPr>
      </w:pPr>
      <w:r w:rsidRPr="00F07185">
        <w:rPr>
          <w:b/>
          <w:sz w:val="24"/>
          <w:szCs w:val="24"/>
        </w:rPr>
        <w:t>Title:</w:t>
      </w:r>
      <w:r w:rsidRPr="00F07185">
        <w:rPr>
          <w:sz w:val="24"/>
          <w:szCs w:val="24"/>
        </w:rPr>
        <w:t xml:space="preserve"> </w:t>
      </w:r>
    </w:p>
    <w:p w14:paraId="4DB9D0E5" w14:textId="77777777" w:rsidR="00997128" w:rsidRPr="00F07185" w:rsidRDefault="00997128" w:rsidP="00997128">
      <w:pPr>
        <w:widowControl w:val="0"/>
        <w:suppressAutoHyphens/>
        <w:spacing w:after="120"/>
        <w:rPr>
          <w:sz w:val="24"/>
          <w:szCs w:val="24"/>
        </w:rPr>
      </w:pPr>
    </w:p>
    <w:p w14:paraId="6C8FB5C8" w14:textId="77777777" w:rsidR="00997128" w:rsidRPr="00F07185" w:rsidRDefault="00997128" w:rsidP="00997128">
      <w:pPr>
        <w:widowControl w:val="0"/>
        <w:suppressAutoHyphens/>
        <w:spacing w:after="120"/>
        <w:rPr>
          <w:sz w:val="24"/>
          <w:szCs w:val="24"/>
        </w:rPr>
      </w:pPr>
    </w:p>
    <w:p w14:paraId="603DBCA1" w14:textId="77777777" w:rsidR="00997128" w:rsidRDefault="00997128" w:rsidP="00997128">
      <w:pPr>
        <w:suppressAutoHyphens/>
        <w:spacing w:after="40"/>
        <w:rPr>
          <w:sz w:val="24"/>
          <w:szCs w:val="24"/>
        </w:rPr>
      </w:pPr>
      <w:r w:rsidRPr="00F07185">
        <w:rPr>
          <w:sz w:val="24"/>
          <w:szCs w:val="24"/>
        </w:rPr>
        <w:t>____________________</w:t>
      </w:r>
      <w:r>
        <w:rPr>
          <w:sz w:val="24"/>
          <w:szCs w:val="24"/>
        </w:rPr>
        <w:t>_________________</w:t>
      </w:r>
      <w:r>
        <w:rPr>
          <w:sz w:val="24"/>
          <w:szCs w:val="24"/>
        </w:rPr>
        <w:tab/>
      </w:r>
      <w:r>
        <w:rPr>
          <w:sz w:val="24"/>
          <w:szCs w:val="24"/>
        </w:rPr>
        <w:tab/>
      </w:r>
      <w:r w:rsidRPr="00F07185">
        <w:rPr>
          <w:sz w:val="24"/>
          <w:szCs w:val="24"/>
        </w:rPr>
        <w:t xml:space="preserve"> _______________________</w:t>
      </w:r>
    </w:p>
    <w:p w14:paraId="476C78CE" w14:textId="768A8B7B" w:rsidR="005D048F" w:rsidRPr="004B0B01" w:rsidRDefault="005D048F" w:rsidP="00997128">
      <w:pPr>
        <w:pStyle w:val="RFPheading1CER"/>
        <w:rPr>
          <w:i/>
          <w:u w:val="single"/>
        </w:rPr>
      </w:pPr>
      <w:r w:rsidRPr="00F07185">
        <w:br w:type="page"/>
      </w:r>
      <w:r w:rsidRPr="00F07185">
        <w:lastRenderedPageBreak/>
        <w:t xml:space="preserve"> </w:t>
      </w:r>
      <w:bookmarkStart w:id="2201" w:name="_Toc257815133"/>
      <w:bookmarkStart w:id="2202" w:name="_Toc304138326"/>
      <w:r w:rsidRPr="004B0B01">
        <w:t xml:space="preserve">Vehicle </w:t>
      </w:r>
      <w:bookmarkEnd w:id="2201"/>
      <w:r w:rsidRPr="004B0B01">
        <w:t>Questionnaire</w:t>
      </w:r>
      <w:bookmarkEnd w:id="2202"/>
    </w:p>
    <w:p w14:paraId="276349B6" w14:textId="77777777" w:rsidR="005D048F" w:rsidRPr="00F07185" w:rsidRDefault="005D048F" w:rsidP="007313A8">
      <w:pPr>
        <w:pStyle w:val="Note"/>
        <w:ind w:left="0" w:right="0"/>
        <w:rPr>
          <w:i/>
          <w:sz w:val="24"/>
          <w:szCs w:val="24"/>
          <w:u w:val="single"/>
        </w:rPr>
      </w:pPr>
    </w:p>
    <w:p w14:paraId="270F918D" w14:textId="2BD6AAA1" w:rsidR="005D048F" w:rsidRPr="00F07185" w:rsidRDefault="007313A8" w:rsidP="00E16737">
      <w:pPr>
        <w:pStyle w:val="BodyText"/>
        <w:rPr>
          <w:rFonts w:cs="Times New Roman"/>
        </w:rPr>
      </w:pPr>
      <w:r w:rsidRPr="00F07185">
        <w:rPr>
          <w:rStyle w:val="RFPinsert"/>
          <w:color w:val="auto"/>
          <w:sz w:val="24"/>
          <w:szCs w:val="24"/>
        </w:rPr>
        <w:t>The Vehicle Questionnaire</w:t>
      </w:r>
      <w:r w:rsidR="00FC4DD8">
        <w:rPr>
          <w:rStyle w:val="RFPinsert"/>
          <w:color w:val="auto"/>
          <w:sz w:val="24"/>
          <w:szCs w:val="24"/>
        </w:rPr>
        <w:t xml:space="preserve"> and</w:t>
      </w:r>
      <w:r w:rsidR="004B0B01">
        <w:rPr>
          <w:rStyle w:val="RFPinsert"/>
          <w:color w:val="auto"/>
          <w:sz w:val="24"/>
          <w:szCs w:val="24"/>
        </w:rPr>
        <w:t xml:space="preserve"> is </w:t>
      </w:r>
      <w:r w:rsidR="00FC4DD8">
        <w:rPr>
          <w:rStyle w:val="RFPinsert"/>
          <w:color w:val="auto"/>
          <w:sz w:val="24"/>
          <w:szCs w:val="24"/>
        </w:rPr>
        <w:t xml:space="preserve">attached </w:t>
      </w:r>
      <w:r w:rsidR="004B0B01">
        <w:rPr>
          <w:rStyle w:val="RFPinsert"/>
          <w:color w:val="auto"/>
          <w:sz w:val="24"/>
          <w:szCs w:val="24"/>
        </w:rPr>
        <w:t xml:space="preserve">as an </w:t>
      </w:r>
      <w:r w:rsidRPr="00F07185">
        <w:rPr>
          <w:rStyle w:val="RFPinsert"/>
          <w:color w:val="auto"/>
          <w:sz w:val="24"/>
          <w:szCs w:val="24"/>
        </w:rPr>
        <w:t>Excel Spreadsheet</w:t>
      </w:r>
      <w:r w:rsidR="004B0B01">
        <w:rPr>
          <w:rStyle w:val="RFPinsert"/>
          <w:color w:val="auto"/>
          <w:sz w:val="24"/>
          <w:szCs w:val="24"/>
        </w:rPr>
        <w:t xml:space="preserve"> </w:t>
      </w:r>
      <w:r w:rsidR="00DF205A">
        <w:rPr>
          <w:rStyle w:val="RFPinsert"/>
          <w:color w:val="auto"/>
          <w:sz w:val="24"/>
          <w:szCs w:val="24"/>
        </w:rPr>
        <w:t>in</w:t>
      </w:r>
      <w:r w:rsidR="004B0B01">
        <w:rPr>
          <w:rStyle w:val="RFPinsert"/>
          <w:color w:val="auto"/>
          <w:sz w:val="24"/>
          <w:szCs w:val="24"/>
        </w:rPr>
        <w:t xml:space="preserve"> Appendix J</w:t>
      </w:r>
      <w:r w:rsidRPr="00F07185">
        <w:rPr>
          <w:rStyle w:val="RFPinsert"/>
          <w:color w:val="auto"/>
          <w:sz w:val="24"/>
          <w:szCs w:val="24"/>
        </w:rPr>
        <w:t xml:space="preserve">.  Each Proposer is to complete the appropriate spreadsheet tabs, print and return an original with a “wet signature” with the required proposal forms.  </w:t>
      </w:r>
      <w:r w:rsidR="000834F2" w:rsidRPr="00F07185">
        <w:rPr>
          <w:rStyle w:val="RFPinsert"/>
          <w:color w:val="auto"/>
          <w:sz w:val="24"/>
          <w:szCs w:val="24"/>
        </w:rPr>
        <w:t xml:space="preserve">Proposers shall also provide the required Warranty Provisions.  </w:t>
      </w:r>
      <w:r w:rsidRPr="00F07185">
        <w:rPr>
          <w:rStyle w:val="RFPinsert"/>
          <w:color w:val="auto"/>
          <w:sz w:val="24"/>
          <w:szCs w:val="24"/>
        </w:rPr>
        <w:t>Proposers are to also provide the other copies as required in NR 3, Proposal Date and Submittal Requirements</w:t>
      </w:r>
      <w:r w:rsidR="00686F97" w:rsidRPr="00F07185">
        <w:rPr>
          <w:rStyle w:val="RFPinsert"/>
          <w:color w:val="auto"/>
          <w:sz w:val="24"/>
          <w:szCs w:val="24"/>
        </w:rPr>
        <w:t xml:space="preserve">.  </w:t>
      </w:r>
      <w:r w:rsidR="005D048F" w:rsidRPr="00F07185">
        <w:rPr>
          <w:rFonts w:cs="Times New Roman"/>
        </w:rPr>
        <w:t>This form must be completed and included in the Technical Proposal.</w:t>
      </w:r>
      <w:r w:rsidR="00BE4D49">
        <w:rPr>
          <w:rFonts w:cs="Times New Roman"/>
        </w:rPr>
        <w:t xml:space="preserve"> To be submitted in hardcopy and electronically (in native Excel form).</w:t>
      </w:r>
    </w:p>
    <w:p w14:paraId="1B4F9E2C" w14:textId="4878BBDF" w:rsidR="00000D56" w:rsidRPr="00F07185" w:rsidRDefault="00000D56" w:rsidP="00000D56">
      <w:pPr>
        <w:pStyle w:val="BodyText"/>
      </w:pPr>
    </w:p>
    <w:p w14:paraId="5873D08E" w14:textId="77777777" w:rsidR="00000D56" w:rsidRPr="00F07185" w:rsidRDefault="00000D56" w:rsidP="00000D56">
      <w:pPr>
        <w:pStyle w:val="BodyText"/>
      </w:pPr>
    </w:p>
    <w:p w14:paraId="6E14B7DE" w14:textId="77777777" w:rsidR="00000D56" w:rsidRPr="00F07185" w:rsidRDefault="00000D56" w:rsidP="00000D56">
      <w:pPr>
        <w:pStyle w:val="BodyText"/>
      </w:pPr>
    </w:p>
    <w:p w14:paraId="2BDEA926" w14:textId="77777777" w:rsidR="00000D56" w:rsidRPr="00F07185" w:rsidRDefault="00000D56" w:rsidP="00000D56">
      <w:pPr>
        <w:pStyle w:val="BodyText"/>
      </w:pPr>
    </w:p>
    <w:p w14:paraId="180BE70E" w14:textId="77777777" w:rsidR="00000D56" w:rsidRPr="00F07185" w:rsidRDefault="00000D56" w:rsidP="00000D56">
      <w:pPr>
        <w:pStyle w:val="BodyText"/>
      </w:pPr>
    </w:p>
    <w:p w14:paraId="1BABCC2B" w14:textId="77777777" w:rsidR="007313A8" w:rsidRPr="00F07185" w:rsidRDefault="007313A8" w:rsidP="00000D56">
      <w:pPr>
        <w:pStyle w:val="BodyText"/>
      </w:pPr>
    </w:p>
    <w:p w14:paraId="28C45D6C" w14:textId="77777777" w:rsidR="005D048F" w:rsidRPr="00F07185" w:rsidRDefault="005D048F" w:rsidP="009C00FE">
      <w:pPr>
        <w:pStyle w:val="RFPsectionhed"/>
        <w:rPr>
          <w:szCs w:val="24"/>
        </w:rPr>
      </w:pPr>
      <w:r w:rsidRPr="00F07185">
        <w:rPr>
          <w:szCs w:val="24"/>
        </w:rPr>
        <w:br w:type="page"/>
      </w:r>
      <w:bookmarkStart w:id="2203" w:name="_Toc257815134"/>
      <w:bookmarkStart w:id="2204" w:name="_Toc304138327"/>
      <w:r w:rsidRPr="00F07185">
        <w:rPr>
          <w:szCs w:val="24"/>
        </w:rPr>
        <w:lastRenderedPageBreak/>
        <w:t xml:space="preserve">SECTION 10: </w:t>
      </w:r>
      <w:bookmarkEnd w:id="2203"/>
      <w:r w:rsidRPr="00F07185">
        <w:rPr>
          <w:szCs w:val="24"/>
        </w:rPr>
        <w:t>CONTRACT</w:t>
      </w:r>
      <w:bookmarkEnd w:id="2204"/>
    </w:p>
    <w:p w14:paraId="1040BCDF" w14:textId="77777777" w:rsidR="00187072" w:rsidRPr="00F07185" w:rsidRDefault="00187072" w:rsidP="00187072">
      <w:pPr>
        <w:suppressAutoHyphens/>
        <w:rPr>
          <w:b/>
          <w:sz w:val="24"/>
          <w:szCs w:val="24"/>
        </w:rPr>
      </w:pPr>
      <w:r w:rsidRPr="00F07185">
        <w:rPr>
          <w:b/>
          <w:sz w:val="24"/>
          <w:szCs w:val="24"/>
        </w:rPr>
        <w:t>1. Contract Documents and Order of Precedence</w:t>
      </w:r>
    </w:p>
    <w:p w14:paraId="1E9A792D" w14:textId="77777777" w:rsidR="00187072" w:rsidRPr="00F07185" w:rsidRDefault="00187072" w:rsidP="00187072">
      <w:pPr>
        <w:pStyle w:val="BodyText"/>
        <w:rPr>
          <w:rFonts w:cs="Times New Roman"/>
        </w:rPr>
      </w:pPr>
      <w:r w:rsidRPr="00F07185">
        <w:rPr>
          <w:rFonts w:cs="Times New Roman"/>
        </w:rPr>
        <w:t>The Contract consists of the documents listed below. In case of any conflict among these documents, the order of precedence shall be:</w:t>
      </w:r>
    </w:p>
    <w:p w14:paraId="272775BC" w14:textId="77777777" w:rsidR="00187072" w:rsidRPr="00F07185" w:rsidRDefault="00187072" w:rsidP="005929E8">
      <w:pPr>
        <w:numPr>
          <w:ilvl w:val="0"/>
          <w:numId w:val="15"/>
        </w:numPr>
        <w:suppressAutoHyphens/>
        <w:ind w:left="1440"/>
        <w:rPr>
          <w:sz w:val="24"/>
          <w:szCs w:val="24"/>
        </w:rPr>
      </w:pPr>
      <w:r w:rsidRPr="00F07185">
        <w:rPr>
          <w:sz w:val="24"/>
          <w:szCs w:val="24"/>
        </w:rPr>
        <w:t>Form of Contract</w:t>
      </w:r>
    </w:p>
    <w:p w14:paraId="2FDC8497" w14:textId="77777777" w:rsidR="00187072" w:rsidRPr="00F07185" w:rsidRDefault="00187072" w:rsidP="005929E8">
      <w:pPr>
        <w:numPr>
          <w:ilvl w:val="0"/>
          <w:numId w:val="15"/>
        </w:numPr>
        <w:suppressAutoHyphens/>
        <w:ind w:left="1440"/>
        <w:rPr>
          <w:sz w:val="24"/>
          <w:szCs w:val="24"/>
        </w:rPr>
      </w:pPr>
      <w:r w:rsidRPr="00F07185">
        <w:rPr>
          <w:sz w:val="24"/>
          <w:szCs w:val="24"/>
        </w:rPr>
        <w:t>“Section 4: Special Conditions”</w:t>
      </w:r>
    </w:p>
    <w:p w14:paraId="39D75FC9" w14:textId="77777777" w:rsidR="00187072" w:rsidRPr="00F07185" w:rsidRDefault="00187072" w:rsidP="005929E8">
      <w:pPr>
        <w:numPr>
          <w:ilvl w:val="0"/>
          <w:numId w:val="15"/>
        </w:numPr>
        <w:suppressAutoHyphens/>
        <w:ind w:left="1440"/>
        <w:rPr>
          <w:sz w:val="24"/>
          <w:szCs w:val="24"/>
        </w:rPr>
      </w:pPr>
      <w:r w:rsidRPr="00F07185">
        <w:rPr>
          <w:sz w:val="24"/>
          <w:szCs w:val="24"/>
        </w:rPr>
        <w:t>“Section 3: General Conditions,” and “Section 5: Federal Requirements”</w:t>
      </w:r>
    </w:p>
    <w:p w14:paraId="16826E13" w14:textId="77777777" w:rsidR="00C20B96" w:rsidRPr="00F07185" w:rsidRDefault="00187072" w:rsidP="00C20B96">
      <w:pPr>
        <w:numPr>
          <w:ilvl w:val="0"/>
          <w:numId w:val="15"/>
        </w:numPr>
        <w:suppressAutoHyphens/>
        <w:ind w:left="1440"/>
        <w:rPr>
          <w:sz w:val="24"/>
          <w:szCs w:val="24"/>
        </w:rPr>
      </w:pPr>
      <w:r w:rsidRPr="00F07185">
        <w:rPr>
          <w:sz w:val="24"/>
          <w:szCs w:val="24"/>
        </w:rPr>
        <w:t>“Section 6: Technical Specifications,” “Section 7: Warranty Requirements,” and “Section 8: Quality Assurance”</w:t>
      </w:r>
    </w:p>
    <w:p w14:paraId="24C59064" w14:textId="77777777" w:rsidR="00C20B96" w:rsidRPr="00F07185" w:rsidRDefault="00C20B96" w:rsidP="00C20B96">
      <w:pPr>
        <w:numPr>
          <w:ilvl w:val="0"/>
          <w:numId w:val="15"/>
        </w:numPr>
        <w:suppressAutoHyphens/>
        <w:ind w:left="1440"/>
        <w:rPr>
          <w:sz w:val="24"/>
          <w:szCs w:val="24"/>
        </w:rPr>
      </w:pPr>
      <w:r w:rsidRPr="00F07185">
        <w:rPr>
          <w:sz w:val="24"/>
          <w:szCs w:val="24"/>
        </w:rPr>
        <w:t>Contractor’s Best and Final Offer (including Contractor Proposal)</w:t>
      </w:r>
    </w:p>
    <w:p w14:paraId="4A411CBA" w14:textId="77777777" w:rsidR="00C20B96" w:rsidRPr="00F07185" w:rsidRDefault="00C20B96" w:rsidP="00C20B96">
      <w:pPr>
        <w:numPr>
          <w:ilvl w:val="0"/>
          <w:numId w:val="15"/>
        </w:numPr>
        <w:suppressAutoHyphens/>
        <w:ind w:left="1440"/>
        <w:rPr>
          <w:sz w:val="24"/>
          <w:szCs w:val="24"/>
        </w:rPr>
      </w:pPr>
      <w:r w:rsidRPr="00F07185">
        <w:rPr>
          <w:sz w:val="24"/>
          <w:szCs w:val="24"/>
        </w:rPr>
        <w:t>Addenda</w:t>
      </w:r>
    </w:p>
    <w:p w14:paraId="3EF7E197" w14:textId="063431FC" w:rsidR="00C20B96" w:rsidRPr="00D32506" w:rsidRDefault="00C20B96" w:rsidP="005929E8">
      <w:pPr>
        <w:numPr>
          <w:ilvl w:val="0"/>
          <w:numId w:val="15"/>
        </w:numPr>
        <w:suppressAutoHyphens/>
        <w:spacing w:after="240"/>
        <w:ind w:left="1440"/>
        <w:rPr>
          <w:sz w:val="24"/>
          <w:szCs w:val="24"/>
        </w:rPr>
      </w:pPr>
      <w:r w:rsidRPr="00F07185">
        <w:rPr>
          <w:sz w:val="24"/>
          <w:szCs w:val="24"/>
        </w:rPr>
        <w:t xml:space="preserve">RFP No. </w:t>
      </w:r>
      <w:r w:rsidR="001E0549">
        <w:rPr>
          <w:sz w:val="24"/>
          <w:szCs w:val="24"/>
        </w:rPr>
        <w:t>26-01</w:t>
      </w:r>
    </w:p>
    <w:p w14:paraId="46962569" w14:textId="77777777" w:rsidR="00187072" w:rsidRPr="00F07185" w:rsidRDefault="00187072" w:rsidP="00187072">
      <w:pPr>
        <w:pStyle w:val="BodyText"/>
        <w:rPr>
          <w:rFonts w:cs="Times New Roman"/>
        </w:rPr>
      </w:pPr>
      <w:r w:rsidRPr="00F07185">
        <w:rPr>
          <w:rFonts w:cs="Times New Roman"/>
        </w:rPr>
        <w:t>A modification or change to any Contract document shall take its precedence from the term it amends. All other documents and terms and conditions shall remain unchanged.</w:t>
      </w:r>
    </w:p>
    <w:p w14:paraId="092618E5" w14:textId="77777777" w:rsidR="00187072" w:rsidRPr="00F07185" w:rsidRDefault="00187072" w:rsidP="00187072">
      <w:pPr>
        <w:pStyle w:val="BodyText"/>
        <w:keepNext/>
        <w:tabs>
          <w:tab w:val="left" w:pos="360"/>
        </w:tabs>
        <w:spacing w:after="60"/>
        <w:jc w:val="both"/>
        <w:rPr>
          <w:rFonts w:cs="Times New Roman"/>
          <w:i/>
          <w:u w:val="single"/>
        </w:rPr>
      </w:pPr>
      <w:r w:rsidRPr="00F07185">
        <w:rPr>
          <w:rFonts w:cs="Times New Roman"/>
          <w:b/>
        </w:rPr>
        <w:t>2. Compensation</w:t>
      </w:r>
    </w:p>
    <w:p w14:paraId="1595C450" w14:textId="3F2DF7B7" w:rsidR="00187072" w:rsidRPr="00F07185" w:rsidRDefault="00187072" w:rsidP="00187072">
      <w:pPr>
        <w:pStyle w:val="BodyText"/>
        <w:rPr>
          <w:rFonts w:cs="Times New Roman"/>
        </w:rPr>
      </w:pPr>
      <w:r w:rsidRPr="00F07185">
        <w:rPr>
          <w:rFonts w:cs="Times New Roman"/>
        </w:rPr>
        <w:t>The P</w:t>
      </w:r>
      <w:r w:rsidR="008A0032">
        <w:rPr>
          <w:rFonts w:cs="Times New Roman"/>
        </w:rPr>
        <w:t>rice Worksheet</w:t>
      </w:r>
      <w:r w:rsidRPr="00F07185">
        <w:rPr>
          <w:rFonts w:cs="Times New Roman"/>
        </w:rPr>
        <w:t xml:space="preserve"> is Attachment 1 to this Contract.  Each ordering Agency shall pay the Contractor the amount shown on the Ordering Confirmation Form as full compensation for all costs and expenses of completing the Work in accordance with the Contract, including but not limited to all labor and material required, overhead, storage and shipping, risks and obligations, taxes (as applicable), fees and profit, and any unforeseen costs. </w:t>
      </w:r>
    </w:p>
    <w:p w14:paraId="2D98F09A" w14:textId="77777777" w:rsidR="00187072" w:rsidRPr="00F07185" w:rsidRDefault="00187072" w:rsidP="00187072">
      <w:pPr>
        <w:pStyle w:val="BodyText"/>
        <w:keepNext/>
        <w:tabs>
          <w:tab w:val="left" w:pos="360"/>
        </w:tabs>
        <w:spacing w:after="60"/>
        <w:jc w:val="both"/>
        <w:rPr>
          <w:rFonts w:cs="Times New Roman"/>
          <w:i/>
          <w:u w:val="single"/>
        </w:rPr>
      </w:pPr>
      <w:r w:rsidRPr="00F07185">
        <w:rPr>
          <w:rFonts w:cs="Times New Roman"/>
          <w:b/>
        </w:rPr>
        <w:t>3. Contract Term and Period of Performance</w:t>
      </w:r>
    </w:p>
    <w:p w14:paraId="5F531EFB" w14:textId="77777777" w:rsidR="00187072" w:rsidRPr="00F07185" w:rsidRDefault="00187072" w:rsidP="00187072">
      <w:pPr>
        <w:pStyle w:val="BodyText"/>
        <w:rPr>
          <w:rFonts w:cs="Times New Roman"/>
        </w:rPr>
      </w:pPr>
      <w:r w:rsidRPr="00F07185">
        <w:rPr>
          <w:rFonts w:cs="Times New Roman"/>
        </w:rPr>
        <w:t xml:space="preserve">The effective date of this Contract shall be the effective date set forth in the Notice to Proceed (NTP). The Contractor shall provide vehicles under the Schedule for a period of two (2) years after the effective date of the Contract, upon receipt of the NTP. </w:t>
      </w:r>
    </w:p>
    <w:p w14:paraId="12D877A0" w14:textId="77777777" w:rsidR="000E1DD5" w:rsidRDefault="000E1DD5" w:rsidP="000E1DD5">
      <w:pPr>
        <w:pStyle w:val="BodyText"/>
        <w:keepNext/>
        <w:numPr>
          <w:ilvl w:val="0"/>
          <w:numId w:val="39"/>
        </w:numPr>
        <w:tabs>
          <w:tab w:val="left" w:pos="360"/>
        </w:tabs>
        <w:spacing w:after="60"/>
        <w:ind w:hanging="1080"/>
        <w:jc w:val="both"/>
        <w:rPr>
          <w:rFonts w:cs="Times New Roman"/>
          <w:b/>
        </w:rPr>
      </w:pPr>
      <w:r>
        <w:rPr>
          <w:rFonts w:cs="Times New Roman"/>
          <w:b/>
        </w:rPr>
        <w:t>Contract Type</w:t>
      </w:r>
    </w:p>
    <w:p w14:paraId="1571F2F2" w14:textId="353CEECD" w:rsidR="000E1DD5" w:rsidRPr="00FE4C2F" w:rsidRDefault="000E1DD5" w:rsidP="000E1DD5">
      <w:pPr>
        <w:pStyle w:val="BodyText"/>
      </w:pPr>
      <w:r w:rsidRPr="000E1DD5">
        <w:t>This is</w:t>
      </w:r>
      <w:r>
        <w:t xml:space="preserve"> an Indefinite Delivery/Indefinite Quantity (ID/IQ) contract.  </w:t>
      </w:r>
      <w:r w:rsidRPr="000E1DD5">
        <w:t xml:space="preserve"> </w:t>
      </w:r>
      <w:r>
        <w:t>The mi</w:t>
      </w:r>
      <w:r w:rsidRPr="00FE4C2F">
        <w:t xml:space="preserve">nimum and maximum quantities established </w:t>
      </w:r>
      <w:r>
        <w:t>for the</w:t>
      </w:r>
      <w:r w:rsidR="000A06AD">
        <w:t xml:space="preserve"> </w:t>
      </w:r>
      <w:r w:rsidRPr="00FE4C2F">
        <w:t xml:space="preserve">contract </w:t>
      </w:r>
      <w:r>
        <w:t xml:space="preserve">period </w:t>
      </w:r>
      <w:r w:rsidRPr="00FE4C2F">
        <w:t>are</w:t>
      </w:r>
      <w:r w:rsidR="00C30C31">
        <w:t xml:space="preserve"> </w:t>
      </w:r>
      <w:r w:rsidR="00C30C31" w:rsidRPr="00AC45D5">
        <w:t>in Sectio</w:t>
      </w:r>
      <w:r w:rsidR="00AC45D5" w:rsidRPr="00AC45D5">
        <w:t>n IP 1</w:t>
      </w:r>
      <w:r w:rsidRPr="00AC45D5">
        <w:t>:</w:t>
      </w:r>
    </w:p>
    <w:p w14:paraId="75305296" w14:textId="7DA20CA7" w:rsidR="000E1DD5" w:rsidRDefault="000E1DD5" w:rsidP="000E1DD5">
      <w:pPr>
        <w:pStyle w:val="Note"/>
        <w:spacing w:after="0"/>
        <w:rPr>
          <w:sz w:val="24"/>
          <w:szCs w:val="24"/>
        </w:rPr>
      </w:pPr>
      <w:r w:rsidRPr="00FE4C2F">
        <w:rPr>
          <w:sz w:val="24"/>
          <w:szCs w:val="24"/>
        </w:rPr>
        <w:tab/>
      </w:r>
    </w:p>
    <w:p w14:paraId="59DD4358" w14:textId="15D8D6C8" w:rsidR="000E1DD5" w:rsidRDefault="000E1DD5" w:rsidP="000E1DD5">
      <w:pPr>
        <w:autoSpaceDE w:val="0"/>
        <w:autoSpaceDN w:val="0"/>
        <w:adjustRightInd w:val="0"/>
        <w:rPr>
          <w:sz w:val="24"/>
          <w:szCs w:val="24"/>
        </w:rPr>
      </w:pPr>
      <w:r>
        <w:rPr>
          <w:sz w:val="24"/>
          <w:szCs w:val="24"/>
        </w:rPr>
        <w:t>These figures represent the foreseeable needs of the listed Agencies shown on Appendix “</w:t>
      </w:r>
      <w:r w:rsidR="00F00A2E">
        <w:rPr>
          <w:sz w:val="24"/>
          <w:szCs w:val="24"/>
        </w:rPr>
        <w:t>C</w:t>
      </w:r>
      <w:r>
        <w:rPr>
          <w:sz w:val="24"/>
          <w:szCs w:val="24"/>
        </w:rPr>
        <w:t xml:space="preserve">”.  </w:t>
      </w:r>
      <w:r w:rsidR="0005332A">
        <w:rPr>
          <w:sz w:val="24"/>
          <w:szCs w:val="24"/>
          <w:u w:val="single"/>
        </w:rPr>
        <w:t xml:space="preserve">ONLY </w:t>
      </w:r>
      <w:r w:rsidR="0005332A" w:rsidRPr="001D5A0D">
        <w:rPr>
          <w:sz w:val="24"/>
          <w:szCs w:val="24"/>
          <w:u w:val="single"/>
        </w:rPr>
        <w:t>these</w:t>
      </w:r>
      <w:r w:rsidRPr="001D5A0D">
        <w:rPr>
          <w:sz w:val="24"/>
          <w:szCs w:val="24"/>
          <w:u w:val="single"/>
        </w:rPr>
        <w:t xml:space="preserve"> firms shall be able to be order </w:t>
      </w:r>
      <w:r w:rsidR="00EC2491">
        <w:rPr>
          <w:sz w:val="24"/>
          <w:szCs w:val="24"/>
          <w:u w:val="single"/>
        </w:rPr>
        <w:t xml:space="preserve">or assign vehicles </w:t>
      </w:r>
      <w:r w:rsidRPr="001D5A0D">
        <w:rPr>
          <w:sz w:val="24"/>
          <w:szCs w:val="24"/>
          <w:u w:val="single"/>
        </w:rPr>
        <w:t>from this joint procurement</w:t>
      </w:r>
      <w:r>
        <w:rPr>
          <w:sz w:val="24"/>
          <w:szCs w:val="24"/>
        </w:rPr>
        <w:t>.  Neither MBTA, CalACT nor any other participant</w:t>
      </w:r>
      <w:r w:rsidR="00B5798C">
        <w:rPr>
          <w:sz w:val="24"/>
          <w:szCs w:val="24"/>
        </w:rPr>
        <w:t xml:space="preserve"> </w:t>
      </w:r>
      <w:r w:rsidRPr="00F07185">
        <w:rPr>
          <w:sz w:val="24"/>
          <w:szCs w:val="24"/>
        </w:rPr>
        <w:t>guarantee any purchase</w:t>
      </w:r>
      <w:r>
        <w:rPr>
          <w:sz w:val="24"/>
          <w:szCs w:val="24"/>
        </w:rPr>
        <w:t xml:space="preserve"> beyond the minimum quantity for the base contract period.</w:t>
      </w:r>
      <w:r w:rsidRPr="00F07185">
        <w:rPr>
          <w:sz w:val="24"/>
          <w:szCs w:val="24"/>
        </w:rPr>
        <w:t xml:space="preserve">  Orders shall be placed on an as-needed basis.</w:t>
      </w:r>
    </w:p>
    <w:p w14:paraId="186D74BE" w14:textId="77777777" w:rsidR="000E1DD5" w:rsidRPr="000E1DD5" w:rsidRDefault="000E1DD5" w:rsidP="000E1DD5">
      <w:pPr>
        <w:pStyle w:val="Note"/>
        <w:ind w:left="0"/>
        <w:rPr>
          <w:sz w:val="24"/>
          <w:szCs w:val="24"/>
        </w:rPr>
      </w:pPr>
    </w:p>
    <w:p w14:paraId="3A245479" w14:textId="77777777" w:rsidR="00187072" w:rsidRPr="00F07185" w:rsidRDefault="000E1DD5" w:rsidP="00187072">
      <w:pPr>
        <w:pStyle w:val="BodyText"/>
        <w:keepNext/>
        <w:tabs>
          <w:tab w:val="left" w:pos="360"/>
        </w:tabs>
        <w:spacing w:after="60"/>
        <w:jc w:val="both"/>
        <w:rPr>
          <w:rFonts w:cs="Times New Roman"/>
          <w:i/>
          <w:u w:val="single"/>
        </w:rPr>
      </w:pPr>
      <w:r>
        <w:rPr>
          <w:rFonts w:cs="Times New Roman"/>
          <w:b/>
        </w:rPr>
        <w:lastRenderedPageBreak/>
        <w:t xml:space="preserve">5.   </w:t>
      </w:r>
      <w:r w:rsidR="00187072" w:rsidRPr="00F07185">
        <w:rPr>
          <w:rFonts w:cs="Times New Roman"/>
          <w:b/>
        </w:rPr>
        <w:t>Notices</w:t>
      </w:r>
    </w:p>
    <w:p w14:paraId="1EC96952" w14:textId="77777777" w:rsidR="00187072" w:rsidRPr="00F07185" w:rsidRDefault="00187072" w:rsidP="00187072">
      <w:pPr>
        <w:pStyle w:val="BodyText"/>
        <w:rPr>
          <w:rFonts w:cs="Times New Roman"/>
        </w:rPr>
      </w:pPr>
      <w:r w:rsidRPr="00F07185">
        <w:rPr>
          <w:rFonts w:cs="Times New Roman"/>
        </w:rPr>
        <w:t>Any Notice legally required to be given by one party to another under the Contract shall be in writing, dated and signed by the party giving such Notice or by a duly authorized representative of such party.</w:t>
      </w:r>
    </w:p>
    <w:p w14:paraId="2FDA2D95" w14:textId="77777777" w:rsidR="00187072" w:rsidRPr="00F07185" w:rsidRDefault="00187072" w:rsidP="00187072">
      <w:pPr>
        <w:pStyle w:val="BodyText"/>
        <w:rPr>
          <w:rFonts w:cs="Times New Roman"/>
        </w:rPr>
      </w:pPr>
      <w:r w:rsidRPr="00F07185">
        <w:rPr>
          <w:rFonts w:cs="Times New Roman"/>
        </w:rPr>
        <w:t>Notices shall not be effective unless transmitted by any method that provides confirmation of transmission and delivery, such as fax, certified mail or registered mail and addressed to:</w:t>
      </w:r>
    </w:p>
    <w:p w14:paraId="601368D8" w14:textId="77777777" w:rsidR="00187072" w:rsidRPr="00F07185" w:rsidRDefault="00187072" w:rsidP="00187072">
      <w:pPr>
        <w:ind w:left="1440"/>
        <w:rPr>
          <w:color w:val="000000"/>
          <w:sz w:val="24"/>
          <w:szCs w:val="24"/>
        </w:rPr>
      </w:pPr>
      <w:r w:rsidRPr="00F07185">
        <w:rPr>
          <w:color w:val="000000"/>
          <w:sz w:val="24"/>
          <w:szCs w:val="24"/>
        </w:rPr>
        <w:t>To Agency:</w:t>
      </w:r>
    </w:p>
    <w:p w14:paraId="63AA1DC1" w14:textId="77777777" w:rsidR="004359A0" w:rsidRPr="00F07185" w:rsidRDefault="004359A0" w:rsidP="004359A0">
      <w:pPr>
        <w:pStyle w:val="Bulletedlist"/>
        <w:numPr>
          <w:ilvl w:val="0"/>
          <w:numId w:val="0"/>
        </w:numPr>
        <w:ind w:left="1440"/>
        <w:rPr>
          <w:sz w:val="24"/>
          <w:szCs w:val="24"/>
        </w:rPr>
      </w:pPr>
      <w:r w:rsidRPr="00F07185">
        <w:rPr>
          <w:sz w:val="24"/>
          <w:szCs w:val="24"/>
        </w:rPr>
        <w:t>Mr. Joe Meer, General Manager</w:t>
      </w:r>
    </w:p>
    <w:p w14:paraId="1044558D" w14:textId="77777777" w:rsidR="004359A0" w:rsidRPr="00F07185" w:rsidRDefault="004359A0" w:rsidP="004359A0">
      <w:pPr>
        <w:pStyle w:val="Bulletedlist"/>
        <w:numPr>
          <w:ilvl w:val="0"/>
          <w:numId w:val="0"/>
        </w:numPr>
        <w:ind w:left="1440"/>
        <w:rPr>
          <w:sz w:val="24"/>
          <w:szCs w:val="24"/>
        </w:rPr>
      </w:pPr>
      <w:r w:rsidRPr="00F07185">
        <w:rPr>
          <w:sz w:val="24"/>
          <w:szCs w:val="24"/>
        </w:rPr>
        <w:t>Morongo Basin Transit Authority</w:t>
      </w:r>
    </w:p>
    <w:p w14:paraId="2892ACEF" w14:textId="77777777" w:rsidR="004359A0" w:rsidRPr="00F07185" w:rsidRDefault="004359A0" w:rsidP="004359A0">
      <w:pPr>
        <w:pStyle w:val="Bulletedlist"/>
        <w:numPr>
          <w:ilvl w:val="0"/>
          <w:numId w:val="0"/>
        </w:numPr>
        <w:ind w:left="1440"/>
        <w:rPr>
          <w:sz w:val="24"/>
          <w:szCs w:val="24"/>
        </w:rPr>
      </w:pPr>
      <w:r w:rsidRPr="00F07185">
        <w:rPr>
          <w:sz w:val="24"/>
          <w:szCs w:val="24"/>
        </w:rPr>
        <w:t>62405 Verbena Road</w:t>
      </w:r>
    </w:p>
    <w:p w14:paraId="1E0114D5" w14:textId="77777777" w:rsidR="004359A0" w:rsidRPr="00F07185" w:rsidRDefault="004359A0" w:rsidP="004359A0">
      <w:pPr>
        <w:pStyle w:val="Bulletedlist"/>
        <w:numPr>
          <w:ilvl w:val="0"/>
          <w:numId w:val="0"/>
        </w:numPr>
        <w:ind w:left="1800" w:hanging="360"/>
        <w:rPr>
          <w:sz w:val="24"/>
          <w:szCs w:val="24"/>
        </w:rPr>
      </w:pPr>
      <w:r w:rsidRPr="00F07185">
        <w:rPr>
          <w:sz w:val="24"/>
          <w:szCs w:val="24"/>
        </w:rPr>
        <w:t>Joshua Tree, CA 92252</w:t>
      </w:r>
    </w:p>
    <w:p w14:paraId="2A88F836" w14:textId="77777777" w:rsidR="00187072" w:rsidRPr="00F07185" w:rsidRDefault="00187072" w:rsidP="00187072">
      <w:pPr>
        <w:pStyle w:val="BodyText"/>
        <w:spacing w:after="0"/>
        <w:ind w:left="720"/>
        <w:rPr>
          <w:rStyle w:val="RFPinsert"/>
          <w:rFonts w:cs="Times New Roman"/>
          <w:sz w:val="24"/>
          <w:szCs w:val="24"/>
        </w:rPr>
      </w:pPr>
    </w:p>
    <w:p w14:paraId="63A6F85F" w14:textId="77777777" w:rsidR="00187072" w:rsidRPr="00F07185" w:rsidRDefault="00187072" w:rsidP="00187072">
      <w:pPr>
        <w:pStyle w:val="BodyText"/>
        <w:ind w:left="720"/>
        <w:rPr>
          <w:rStyle w:val="RFPinsert"/>
          <w:sz w:val="24"/>
          <w:szCs w:val="24"/>
        </w:rPr>
      </w:pPr>
      <w:r w:rsidRPr="00F07185">
        <w:rPr>
          <w:rStyle w:val="RFPinsert"/>
          <w:rFonts w:cs="Times New Roman"/>
          <w:sz w:val="24"/>
          <w:szCs w:val="24"/>
        </w:rPr>
        <w:t>[Insert Contractor name, address and point of contact]</w:t>
      </w:r>
    </w:p>
    <w:p w14:paraId="17933CAA" w14:textId="77777777" w:rsidR="00187072" w:rsidRPr="00F07185" w:rsidRDefault="00B5798C" w:rsidP="00187072">
      <w:pPr>
        <w:pStyle w:val="BodyText"/>
        <w:keepNext/>
        <w:tabs>
          <w:tab w:val="left" w:pos="360"/>
        </w:tabs>
        <w:spacing w:after="60"/>
        <w:jc w:val="both"/>
        <w:rPr>
          <w:rFonts w:cs="Times New Roman"/>
          <w:i/>
          <w:u w:val="single"/>
        </w:rPr>
      </w:pPr>
      <w:r>
        <w:rPr>
          <w:rFonts w:cs="Times New Roman"/>
          <w:b/>
        </w:rPr>
        <w:t>6</w:t>
      </w:r>
      <w:r w:rsidR="00187072" w:rsidRPr="00F07185">
        <w:rPr>
          <w:rFonts w:cs="Times New Roman"/>
          <w:b/>
        </w:rPr>
        <w:t>. Entire Agreement</w:t>
      </w:r>
    </w:p>
    <w:p w14:paraId="068B0BAB" w14:textId="77777777" w:rsidR="00187072" w:rsidRPr="00F07185" w:rsidRDefault="00187072" w:rsidP="00187072">
      <w:pPr>
        <w:pStyle w:val="BodyText"/>
        <w:rPr>
          <w:rFonts w:cs="Times New Roman"/>
          <w:b/>
          <w:bCs/>
          <w:u w:val="single"/>
        </w:rPr>
      </w:pPr>
      <w:r w:rsidRPr="00F07185">
        <w:rPr>
          <w:rFonts w:cs="Times New Roman"/>
        </w:rPr>
        <w:t>This Contract constitutes the complete and entire agreement between the Agency and Contractor and supersedes any prior representations, understandings, communications, commitments, agreements or Proposals, oral or written, that are not incorporated as a part of the Contract.</w:t>
      </w:r>
    </w:p>
    <w:tbl>
      <w:tblPr>
        <w:tblW w:w="10050" w:type="dxa"/>
        <w:tblBorders>
          <w:insideV w:val="single" w:sz="4" w:space="0" w:color="000000"/>
        </w:tblBorders>
        <w:tblCellMar>
          <w:left w:w="0" w:type="dxa"/>
          <w:bottom w:w="288" w:type="dxa"/>
          <w:right w:w="0" w:type="dxa"/>
        </w:tblCellMar>
        <w:tblLook w:val="04A0" w:firstRow="1" w:lastRow="0" w:firstColumn="1" w:lastColumn="0" w:noHBand="0" w:noVBand="1"/>
      </w:tblPr>
      <w:tblGrid>
        <w:gridCol w:w="4542"/>
        <w:gridCol w:w="5508"/>
      </w:tblGrid>
      <w:tr w:rsidR="00187072" w:rsidRPr="00F07185" w14:paraId="0F96B84E" w14:textId="77777777">
        <w:tc>
          <w:tcPr>
            <w:tcW w:w="4500" w:type="dxa"/>
            <w:tcMar>
              <w:right w:w="58" w:type="dxa"/>
            </w:tcMar>
          </w:tcPr>
          <w:p w14:paraId="1F4B64A8" w14:textId="77777777" w:rsidR="00187072" w:rsidRPr="00F07185" w:rsidRDefault="00187072" w:rsidP="00187072">
            <w:pPr>
              <w:tabs>
                <w:tab w:val="left" w:pos="-720"/>
              </w:tabs>
              <w:suppressAutoHyphens/>
              <w:rPr>
                <w:spacing w:val="-2"/>
                <w:sz w:val="24"/>
                <w:szCs w:val="24"/>
              </w:rPr>
            </w:pPr>
          </w:p>
          <w:p w14:paraId="2A614A17" w14:textId="77777777"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14:paraId="71640BA6" w14:textId="77777777" w:rsidR="00187072" w:rsidRPr="00F07185" w:rsidRDefault="00187072" w:rsidP="00187072">
            <w:pPr>
              <w:tabs>
                <w:tab w:val="left" w:pos="-720"/>
              </w:tabs>
              <w:suppressAutoHyphens/>
              <w:rPr>
                <w:spacing w:val="-2"/>
                <w:sz w:val="24"/>
                <w:szCs w:val="24"/>
              </w:rPr>
            </w:pPr>
            <w:r w:rsidRPr="00F07185">
              <w:rPr>
                <w:spacing w:val="-2"/>
                <w:sz w:val="24"/>
                <w:szCs w:val="24"/>
              </w:rPr>
              <w:t>Contractor name</w:t>
            </w:r>
          </w:p>
        </w:tc>
        <w:tc>
          <w:tcPr>
            <w:tcW w:w="5550" w:type="dxa"/>
            <w:tcMar>
              <w:left w:w="115" w:type="dxa"/>
            </w:tcMar>
          </w:tcPr>
          <w:p w14:paraId="261FE175" w14:textId="77777777" w:rsidR="00187072" w:rsidRPr="00F07185" w:rsidRDefault="00187072" w:rsidP="00187072">
            <w:pPr>
              <w:tabs>
                <w:tab w:val="left" w:pos="-720"/>
              </w:tabs>
              <w:suppressAutoHyphens/>
              <w:rPr>
                <w:spacing w:val="-2"/>
                <w:sz w:val="24"/>
                <w:szCs w:val="24"/>
              </w:rPr>
            </w:pPr>
          </w:p>
          <w:p w14:paraId="30190C9D" w14:textId="77777777"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14:paraId="4C05A4F9" w14:textId="77777777" w:rsidR="00187072" w:rsidRPr="00F07185" w:rsidRDefault="00187072" w:rsidP="00187072">
            <w:pPr>
              <w:tabs>
                <w:tab w:val="left" w:pos="-720"/>
              </w:tabs>
              <w:suppressAutoHyphens/>
              <w:rPr>
                <w:spacing w:val="-2"/>
                <w:sz w:val="24"/>
                <w:szCs w:val="24"/>
              </w:rPr>
            </w:pPr>
            <w:r w:rsidRPr="00F07185">
              <w:rPr>
                <w:spacing w:val="-2"/>
                <w:sz w:val="24"/>
                <w:szCs w:val="24"/>
              </w:rPr>
              <w:t>Agency name</w:t>
            </w:r>
          </w:p>
        </w:tc>
      </w:tr>
      <w:tr w:rsidR="00187072" w:rsidRPr="00F07185" w14:paraId="035D08DA" w14:textId="77777777">
        <w:tc>
          <w:tcPr>
            <w:tcW w:w="4500" w:type="dxa"/>
            <w:tcMar>
              <w:right w:w="58" w:type="dxa"/>
            </w:tcMar>
          </w:tcPr>
          <w:p w14:paraId="242945A1" w14:textId="77777777"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14:paraId="5E60FB4B" w14:textId="77777777" w:rsidR="00187072" w:rsidRPr="00F07185" w:rsidRDefault="00187072" w:rsidP="00187072">
            <w:pPr>
              <w:tabs>
                <w:tab w:val="left" w:pos="-720"/>
              </w:tabs>
              <w:suppressAutoHyphens/>
              <w:rPr>
                <w:spacing w:val="-2"/>
                <w:sz w:val="24"/>
                <w:szCs w:val="24"/>
              </w:rPr>
            </w:pPr>
            <w:r w:rsidRPr="00F07185">
              <w:rPr>
                <w:spacing w:val="-2"/>
                <w:sz w:val="24"/>
                <w:szCs w:val="24"/>
              </w:rPr>
              <w:t>Signature of authorized official</w:t>
            </w:r>
          </w:p>
        </w:tc>
        <w:tc>
          <w:tcPr>
            <w:tcW w:w="5550" w:type="dxa"/>
            <w:tcMar>
              <w:left w:w="115" w:type="dxa"/>
            </w:tcMar>
          </w:tcPr>
          <w:p w14:paraId="499542DD"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7E32F139" w14:textId="77777777" w:rsidR="00187072" w:rsidRPr="00F07185" w:rsidRDefault="00187072" w:rsidP="00187072">
            <w:pPr>
              <w:tabs>
                <w:tab w:val="left" w:pos="-720"/>
              </w:tabs>
              <w:suppressAutoHyphens/>
              <w:rPr>
                <w:spacing w:val="-2"/>
                <w:sz w:val="24"/>
                <w:szCs w:val="24"/>
              </w:rPr>
            </w:pPr>
            <w:r w:rsidRPr="00F07185">
              <w:rPr>
                <w:spacing w:val="-2"/>
                <w:sz w:val="24"/>
                <w:szCs w:val="24"/>
              </w:rPr>
              <w:t>Signature of authorized official</w:t>
            </w:r>
          </w:p>
        </w:tc>
      </w:tr>
      <w:tr w:rsidR="00187072" w:rsidRPr="00F07185" w14:paraId="766F713F" w14:textId="77777777">
        <w:tc>
          <w:tcPr>
            <w:tcW w:w="4500" w:type="dxa"/>
            <w:tcMar>
              <w:right w:w="58" w:type="dxa"/>
            </w:tcMar>
          </w:tcPr>
          <w:p w14:paraId="23295176"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0326F38A" w14:textId="77777777" w:rsidR="00187072" w:rsidRPr="00F07185" w:rsidRDefault="00187072" w:rsidP="00187072">
            <w:pPr>
              <w:tabs>
                <w:tab w:val="left" w:pos="-720"/>
              </w:tabs>
              <w:suppressAutoHyphens/>
              <w:rPr>
                <w:spacing w:val="-2"/>
                <w:sz w:val="24"/>
                <w:szCs w:val="24"/>
              </w:rPr>
            </w:pPr>
            <w:r w:rsidRPr="00F07185">
              <w:rPr>
                <w:spacing w:val="-2"/>
                <w:sz w:val="24"/>
                <w:szCs w:val="24"/>
              </w:rPr>
              <w:t>(Print or type name and title)</w:t>
            </w:r>
          </w:p>
        </w:tc>
        <w:tc>
          <w:tcPr>
            <w:tcW w:w="5550" w:type="dxa"/>
            <w:tcMar>
              <w:left w:w="115" w:type="dxa"/>
            </w:tcMar>
          </w:tcPr>
          <w:p w14:paraId="0859962E"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6FE31A28" w14:textId="77777777" w:rsidR="00187072" w:rsidRPr="00F07185" w:rsidRDefault="00187072" w:rsidP="00187072">
            <w:pPr>
              <w:tabs>
                <w:tab w:val="left" w:pos="-720"/>
              </w:tabs>
              <w:suppressAutoHyphens/>
              <w:rPr>
                <w:spacing w:val="-2"/>
                <w:sz w:val="24"/>
                <w:szCs w:val="24"/>
              </w:rPr>
            </w:pPr>
            <w:r w:rsidRPr="00F07185">
              <w:rPr>
                <w:spacing w:val="-2"/>
                <w:sz w:val="24"/>
                <w:szCs w:val="24"/>
              </w:rPr>
              <w:t>(Print or type name and title)</w:t>
            </w:r>
          </w:p>
        </w:tc>
      </w:tr>
      <w:tr w:rsidR="00187072" w:rsidRPr="00F07185" w14:paraId="74EA1D48" w14:textId="77777777">
        <w:tc>
          <w:tcPr>
            <w:tcW w:w="4500" w:type="dxa"/>
            <w:tcMar>
              <w:right w:w="58" w:type="dxa"/>
            </w:tcMar>
          </w:tcPr>
          <w:p w14:paraId="2C587134"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57FBA058" w14:textId="77777777" w:rsidR="00187072" w:rsidRPr="00F07185" w:rsidRDefault="00187072" w:rsidP="00187072">
            <w:pPr>
              <w:tabs>
                <w:tab w:val="left" w:pos="-720"/>
              </w:tabs>
              <w:suppressAutoHyphens/>
              <w:rPr>
                <w:spacing w:val="-2"/>
                <w:sz w:val="24"/>
                <w:szCs w:val="24"/>
              </w:rPr>
            </w:pPr>
            <w:r w:rsidRPr="00F07185">
              <w:rPr>
                <w:spacing w:val="-2"/>
                <w:sz w:val="24"/>
                <w:szCs w:val="24"/>
              </w:rPr>
              <w:t>Date</w:t>
            </w:r>
          </w:p>
        </w:tc>
        <w:tc>
          <w:tcPr>
            <w:tcW w:w="5550" w:type="dxa"/>
            <w:tcMar>
              <w:left w:w="115" w:type="dxa"/>
            </w:tcMar>
          </w:tcPr>
          <w:p w14:paraId="6B43429B"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0E5F3111" w14:textId="77777777" w:rsidR="00187072" w:rsidRPr="00F07185" w:rsidRDefault="00187072" w:rsidP="00187072">
            <w:pPr>
              <w:tabs>
                <w:tab w:val="left" w:pos="-720"/>
              </w:tabs>
              <w:suppressAutoHyphens/>
              <w:rPr>
                <w:spacing w:val="-2"/>
                <w:sz w:val="24"/>
                <w:szCs w:val="24"/>
              </w:rPr>
            </w:pPr>
            <w:r w:rsidRPr="00F07185">
              <w:rPr>
                <w:spacing w:val="-2"/>
                <w:sz w:val="24"/>
                <w:szCs w:val="24"/>
              </w:rPr>
              <w:t>Date</w:t>
            </w:r>
          </w:p>
        </w:tc>
      </w:tr>
      <w:tr w:rsidR="00187072" w:rsidRPr="00F07185" w14:paraId="2F87E892" w14:textId="77777777">
        <w:tc>
          <w:tcPr>
            <w:tcW w:w="4500" w:type="dxa"/>
            <w:tcMar>
              <w:right w:w="58" w:type="dxa"/>
            </w:tcMar>
          </w:tcPr>
          <w:p w14:paraId="547257A1"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w:t>
            </w:r>
          </w:p>
          <w:p w14:paraId="41989AB9" w14:textId="77777777" w:rsidR="00187072" w:rsidRPr="00F07185" w:rsidRDefault="00187072" w:rsidP="00187072">
            <w:pPr>
              <w:tabs>
                <w:tab w:val="left" w:pos="-720"/>
              </w:tabs>
              <w:suppressAutoHyphens/>
              <w:rPr>
                <w:spacing w:val="-2"/>
                <w:sz w:val="24"/>
                <w:szCs w:val="24"/>
              </w:rPr>
            </w:pPr>
            <w:r w:rsidRPr="00F07185">
              <w:rPr>
                <w:spacing w:val="-2"/>
                <w:sz w:val="24"/>
                <w:szCs w:val="24"/>
              </w:rPr>
              <w:t>Tax ID number</w:t>
            </w:r>
          </w:p>
        </w:tc>
        <w:tc>
          <w:tcPr>
            <w:tcW w:w="5550" w:type="dxa"/>
            <w:tcMar>
              <w:left w:w="115" w:type="dxa"/>
            </w:tcMar>
          </w:tcPr>
          <w:p w14:paraId="16747FE1"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Approved as to form by:</w:t>
            </w:r>
          </w:p>
          <w:p w14:paraId="0E5A97F5" w14:textId="77777777" w:rsidR="00187072" w:rsidRPr="00F07185" w:rsidRDefault="00187072" w:rsidP="00187072">
            <w:pPr>
              <w:tabs>
                <w:tab w:val="left" w:pos="-720"/>
              </w:tabs>
              <w:suppressAutoHyphens/>
              <w:rPr>
                <w:spacing w:val="-2"/>
                <w:sz w:val="24"/>
                <w:szCs w:val="24"/>
              </w:rPr>
            </w:pPr>
          </w:p>
          <w:p w14:paraId="448454D7" w14:textId="77777777" w:rsidR="00187072" w:rsidRPr="00F07185" w:rsidRDefault="00187072" w:rsidP="00187072">
            <w:pPr>
              <w:tabs>
                <w:tab w:val="left" w:pos="-720"/>
              </w:tabs>
              <w:suppressAutoHyphens/>
              <w:rPr>
                <w:spacing w:val="-2"/>
                <w:sz w:val="24"/>
                <w:szCs w:val="24"/>
              </w:rPr>
            </w:pPr>
          </w:p>
          <w:p w14:paraId="23B796D8" w14:textId="77777777"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14:paraId="5522B508" w14:textId="77777777" w:rsidR="00187072" w:rsidRPr="00F07185" w:rsidRDefault="00187072" w:rsidP="00187072">
            <w:pPr>
              <w:tabs>
                <w:tab w:val="left" w:pos="-720"/>
              </w:tabs>
              <w:suppressAutoHyphens/>
              <w:rPr>
                <w:spacing w:val="-2"/>
                <w:sz w:val="24"/>
                <w:szCs w:val="24"/>
              </w:rPr>
            </w:pPr>
            <w:r w:rsidRPr="00F07185">
              <w:rPr>
                <w:spacing w:val="-2"/>
                <w:sz w:val="24"/>
                <w:szCs w:val="24"/>
              </w:rPr>
              <w:t>Insert name and title</w:t>
            </w:r>
          </w:p>
        </w:tc>
      </w:tr>
    </w:tbl>
    <w:p w14:paraId="0BF1FBC3" w14:textId="77777777" w:rsidR="005D048F" w:rsidRPr="00F07185" w:rsidRDefault="005D048F" w:rsidP="00187072">
      <w:pPr>
        <w:pStyle w:val="BodyText"/>
        <w:spacing w:after="0"/>
        <w:rPr>
          <w:rStyle w:val="RFPinsert"/>
          <w:rFonts w:cs="Times New Roman"/>
          <w:sz w:val="24"/>
          <w:szCs w:val="24"/>
        </w:rPr>
      </w:pPr>
    </w:p>
    <w:p w14:paraId="01B6A0ED" w14:textId="307E5DA2" w:rsidR="00187072" w:rsidRPr="00F07185" w:rsidRDefault="00187072" w:rsidP="00DF205A">
      <w:pPr>
        <w:rPr>
          <w:sz w:val="24"/>
          <w:szCs w:val="24"/>
        </w:rPr>
      </w:pPr>
      <w:bookmarkStart w:id="2205" w:name="_Toc304138328"/>
      <w:r w:rsidRPr="00F07185">
        <w:rPr>
          <w:rStyle w:val="RFPinsert"/>
          <w:color w:val="auto"/>
          <w:sz w:val="24"/>
          <w:szCs w:val="24"/>
        </w:rPr>
        <w:t>A</w:t>
      </w:r>
      <w:r w:rsidR="00F05B12" w:rsidRPr="00F07185">
        <w:rPr>
          <w:rStyle w:val="RFPinsert"/>
          <w:color w:val="auto"/>
          <w:sz w:val="24"/>
          <w:szCs w:val="24"/>
        </w:rPr>
        <w:t xml:space="preserve">ttachment </w:t>
      </w:r>
      <w:r w:rsidRPr="00F07185">
        <w:rPr>
          <w:rStyle w:val="RFPinsert"/>
          <w:color w:val="auto"/>
          <w:sz w:val="24"/>
          <w:szCs w:val="24"/>
        </w:rPr>
        <w:t>1 -</w:t>
      </w:r>
      <w:r w:rsidR="00B5798C">
        <w:rPr>
          <w:sz w:val="24"/>
          <w:szCs w:val="24"/>
        </w:rPr>
        <w:t xml:space="preserve"> Pricing</w:t>
      </w:r>
      <w:r w:rsidRPr="00F07185">
        <w:rPr>
          <w:sz w:val="24"/>
          <w:szCs w:val="24"/>
        </w:rPr>
        <w:t xml:space="preserve"> </w:t>
      </w:r>
      <w:bookmarkEnd w:id="2205"/>
      <w:r w:rsidR="00BF3084">
        <w:rPr>
          <w:sz w:val="24"/>
          <w:szCs w:val="24"/>
        </w:rPr>
        <w:t>Worksheet (Signed)</w:t>
      </w:r>
    </w:p>
    <w:p w14:paraId="56484EBB" w14:textId="77777777" w:rsidR="00187072" w:rsidRPr="00F07185" w:rsidRDefault="00187072" w:rsidP="00187072">
      <w:pPr>
        <w:pStyle w:val="Heading2"/>
        <w:numPr>
          <w:ilvl w:val="0"/>
          <w:numId w:val="0"/>
        </w:numPr>
        <w:jc w:val="left"/>
        <w:rPr>
          <w:rFonts w:ascii="Times New Roman" w:hAnsi="Times New Roman" w:cs="Times New Roman"/>
          <w:sz w:val="24"/>
          <w:szCs w:val="24"/>
        </w:rPr>
      </w:pPr>
    </w:p>
    <w:p w14:paraId="2F014357" w14:textId="77777777" w:rsidR="009C00FE" w:rsidRPr="00F07185" w:rsidRDefault="009C00FE" w:rsidP="009C00FE">
      <w:pPr>
        <w:rPr>
          <w:rStyle w:val="RFPinsert"/>
          <w:rFonts w:cs="Arial"/>
          <w:b/>
          <w:sz w:val="24"/>
          <w:szCs w:val="24"/>
        </w:rPr>
      </w:pPr>
      <w:r w:rsidRPr="00F07185">
        <w:rPr>
          <w:rStyle w:val="RFPinsert"/>
          <w:sz w:val="24"/>
          <w:szCs w:val="24"/>
        </w:rPr>
        <w:t>[INSERT PRICING SCHEDULE]</w:t>
      </w:r>
    </w:p>
    <w:p w14:paraId="5E811E32" w14:textId="598C4774" w:rsidR="009C00FE" w:rsidRPr="00F07185" w:rsidRDefault="009C00FE">
      <w:pPr>
        <w:rPr>
          <w:rStyle w:val="RFPinsert"/>
          <w:sz w:val="24"/>
          <w:szCs w:val="24"/>
        </w:rPr>
      </w:pPr>
      <w:r w:rsidRPr="00F07185">
        <w:rPr>
          <w:rStyle w:val="RFPinsert"/>
          <w:sz w:val="24"/>
          <w:szCs w:val="24"/>
        </w:rPr>
        <w:br w:type="page"/>
      </w:r>
    </w:p>
    <w:p w14:paraId="1A7049D8" w14:textId="77777777" w:rsidR="005D048F" w:rsidRPr="00F07185" w:rsidRDefault="005D048F" w:rsidP="009C00FE">
      <w:pPr>
        <w:pStyle w:val="RFPsectionhed"/>
        <w:rPr>
          <w:szCs w:val="24"/>
        </w:rPr>
      </w:pPr>
      <w:bookmarkStart w:id="2206" w:name="_Toc224792157"/>
      <w:bookmarkStart w:id="2207" w:name="_Toc224794850"/>
      <w:bookmarkStart w:id="2208" w:name="_Toc224795834"/>
      <w:bookmarkStart w:id="2209" w:name="_Toc224798233"/>
      <w:bookmarkStart w:id="2210" w:name="_Toc224799208"/>
      <w:bookmarkStart w:id="2211" w:name="_Toc224801156"/>
      <w:bookmarkStart w:id="2212" w:name="_Toc224792159"/>
      <w:bookmarkStart w:id="2213" w:name="_Toc224794852"/>
      <w:bookmarkStart w:id="2214" w:name="_Toc224795836"/>
      <w:bookmarkStart w:id="2215" w:name="_Toc224798235"/>
      <w:bookmarkStart w:id="2216" w:name="_Toc224799210"/>
      <w:bookmarkStart w:id="2217" w:name="_Toc224801158"/>
      <w:bookmarkStart w:id="2218" w:name="_Toc224792161"/>
      <w:bookmarkStart w:id="2219" w:name="_Toc224794854"/>
      <w:bookmarkStart w:id="2220" w:name="_Toc224795838"/>
      <w:bookmarkStart w:id="2221" w:name="_Toc224798237"/>
      <w:bookmarkStart w:id="2222" w:name="_Toc224799212"/>
      <w:bookmarkStart w:id="2223" w:name="_Toc224801160"/>
      <w:bookmarkStart w:id="2224" w:name="_Toc224792163"/>
      <w:bookmarkStart w:id="2225" w:name="_Toc224794856"/>
      <w:bookmarkStart w:id="2226" w:name="_Toc224795840"/>
      <w:bookmarkStart w:id="2227" w:name="_Toc224798239"/>
      <w:bookmarkStart w:id="2228" w:name="_Toc224799214"/>
      <w:bookmarkStart w:id="2229" w:name="_Toc224801162"/>
      <w:bookmarkStart w:id="2230" w:name="_Toc224792164"/>
      <w:bookmarkStart w:id="2231" w:name="_Toc224794857"/>
      <w:bookmarkStart w:id="2232" w:name="_Toc224795841"/>
      <w:bookmarkStart w:id="2233" w:name="_Toc224798240"/>
      <w:bookmarkStart w:id="2234" w:name="_Toc224799215"/>
      <w:bookmarkStart w:id="2235" w:name="_Toc224801163"/>
      <w:bookmarkStart w:id="2236" w:name="_Toc224792166"/>
      <w:bookmarkStart w:id="2237" w:name="_Toc224794859"/>
      <w:bookmarkStart w:id="2238" w:name="_Toc224795843"/>
      <w:bookmarkStart w:id="2239" w:name="_Toc224798242"/>
      <w:bookmarkStart w:id="2240" w:name="_Toc224799217"/>
      <w:bookmarkStart w:id="2241" w:name="_Toc224801165"/>
      <w:bookmarkStart w:id="2242" w:name="_Toc224792173"/>
      <w:bookmarkStart w:id="2243" w:name="_Toc224794866"/>
      <w:bookmarkStart w:id="2244" w:name="_Toc224795850"/>
      <w:bookmarkStart w:id="2245" w:name="_Toc224798249"/>
      <w:bookmarkStart w:id="2246" w:name="_Toc224799224"/>
      <w:bookmarkStart w:id="2247" w:name="_Toc224801172"/>
      <w:bookmarkStart w:id="2248" w:name="_Toc224792185"/>
      <w:bookmarkStart w:id="2249" w:name="_Toc224794878"/>
      <w:bookmarkStart w:id="2250" w:name="_Toc224795862"/>
      <w:bookmarkStart w:id="2251" w:name="_Toc224798261"/>
      <w:bookmarkStart w:id="2252" w:name="_Toc224799236"/>
      <w:bookmarkStart w:id="2253" w:name="_Toc224801184"/>
      <w:bookmarkStart w:id="2254" w:name="_Toc224792189"/>
      <w:bookmarkStart w:id="2255" w:name="_Toc224794882"/>
      <w:bookmarkStart w:id="2256" w:name="_Toc224795866"/>
      <w:bookmarkStart w:id="2257" w:name="_Toc224798265"/>
      <w:bookmarkStart w:id="2258" w:name="_Toc224799240"/>
      <w:bookmarkStart w:id="2259" w:name="_Toc224801188"/>
      <w:bookmarkStart w:id="2260" w:name="_Toc224792201"/>
      <w:bookmarkStart w:id="2261" w:name="_Toc224794894"/>
      <w:bookmarkStart w:id="2262" w:name="_Toc224795878"/>
      <w:bookmarkStart w:id="2263" w:name="_Toc224798277"/>
      <w:bookmarkStart w:id="2264" w:name="_Toc224799252"/>
      <w:bookmarkStart w:id="2265" w:name="_Toc224801200"/>
      <w:bookmarkStart w:id="2266" w:name="_Toc224792205"/>
      <w:bookmarkStart w:id="2267" w:name="_Toc224794898"/>
      <w:bookmarkStart w:id="2268" w:name="_Toc224795882"/>
      <w:bookmarkStart w:id="2269" w:name="_Toc224798281"/>
      <w:bookmarkStart w:id="2270" w:name="_Toc224799256"/>
      <w:bookmarkStart w:id="2271" w:name="_Toc224801204"/>
      <w:bookmarkStart w:id="2272" w:name="_Toc224792209"/>
      <w:bookmarkStart w:id="2273" w:name="_Toc224794902"/>
      <w:bookmarkStart w:id="2274" w:name="_Toc224795886"/>
      <w:bookmarkStart w:id="2275" w:name="_Toc224798285"/>
      <w:bookmarkStart w:id="2276" w:name="_Toc224799260"/>
      <w:bookmarkStart w:id="2277" w:name="_Toc224801208"/>
      <w:bookmarkStart w:id="2278" w:name="_Toc224792221"/>
      <w:bookmarkStart w:id="2279" w:name="_Toc224794914"/>
      <w:bookmarkStart w:id="2280" w:name="_Toc224795898"/>
      <w:bookmarkStart w:id="2281" w:name="_Toc224798297"/>
      <w:bookmarkStart w:id="2282" w:name="_Toc224799272"/>
      <w:bookmarkStart w:id="2283" w:name="_Toc224801220"/>
      <w:bookmarkStart w:id="2284" w:name="_Toc224792225"/>
      <w:bookmarkStart w:id="2285" w:name="_Toc224794918"/>
      <w:bookmarkStart w:id="2286" w:name="_Toc224795902"/>
      <w:bookmarkStart w:id="2287" w:name="_Toc224798301"/>
      <w:bookmarkStart w:id="2288" w:name="_Toc224799276"/>
      <w:bookmarkStart w:id="2289" w:name="_Toc224801224"/>
      <w:bookmarkStart w:id="2290" w:name="_Toc224792229"/>
      <w:bookmarkStart w:id="2291" w:name="_Toc224794922"/>
      <w:bookmarkStart w:id="2292" w:name="_Toc224795906"/>
      <w:bookmarkStart w:id="2293" w:name="_Toc224798305"/>
      <w:bookmarkStart w:id="2294" w:name="_Toc224799280"/>
      <w:bookmarkStart w:id="2295" w:name="_Toc224801228"/>
      <w:bookmarkStart w:id="2296" w:name="_Toc224792237"/>
      <w:bookmarkStart w:id="2297" w:name="_Toc224794930"/>
      <w:bookmarkStart w:id="2298" w:name="_Toc224795914"/>
      <w:bookmarkStart w:id="2299" w:name="_Toc224798313"/>
      <w:bookmarkStart w:id="2300" w:name="_Toc224799288"/>
      <w:bookmarkStart w:id="2301" w:name="_Toc224801236"/>
      <w:bookmarkStart w:id="2302" w:name="_Toc224792245"/>
      <w:bookmarkStart w:id="2303" w:name="_Toc224794938"/>
      <w:bookmarkStart w:id="2304" w:name="_Toc224795922"/>
      <w:bookmarkStart w:id="2305" w:name="_Toc224798321"/>
      <w:bookmarkStart w:id="2306" w:name="_Toc224799296"/>
      <w:bookmarkStart w:id="2307" w:name="_Toc224801244"/>
      <w:bookmarkStart w:id="2308" w:name="_Toc224792249"/>
      <w:bookmarkStart w:id="2309" w:name="_Toc224794942"/>
      <w:bookmarkStart w:id="2310" w:name="_Toc224795926"/>
      <w:bookmarkStart w:id="2311" w:name="_Toc224798325"/>
      <w:bookmarkStart w:id="2312" w:name="_Toc224799300"/>
      <w:bookmarkStart w:id="2313" w:name="_Toc224801248"/>
      <w:bookmarkStart w:id="2314" w:name="_Toc257815135"/>
      <w:bookmarkStart w:id="2315" w:name="_Toc304138329"/>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r w:rsidRPr="00F07185">
        <w:rPr>
          <w:szCs w:val="24"/>
        </w:rPr>
        <w:lastRenderedPageBreak/>
        <w:t xml:space="preserve">SECTION 11: </w:t>
      </w:r>
      <w:bookmarkEnd w:id="2314"/>
      <w:r w:rsidRPr="00F07185">
        <w:rPr>
          <w:szCs w:val="24"/>
        </w:rPr>
        <w:t>APPENDIXES</w:t>
      </w:r>
      <w:bookmarkEnd w:id="2315"/>
    </w:p>
    <w:p w14:paraId="60CDA99A" w14:textId="5CABF9FF" w:rsidR="005D048F" w:rsidRDefault="005D048F" w:rsidP="004B0B01">
      <w:pPr>
        <w:pStyle w:val="RFPheading1CER"/>
      </w:pPr>
      <w:bookmarkStart w:id="2316" w:name="_Toc304138330"/>
      <w:bookmarkStart w:id="2317" w:name="_Toc257815136"/>
      <w:r w:rsidRPr="00885B6B">
        <w:rPr>
          <w:rStyle w:val="Heading1Char"/>
          <w:rFonts w:ascii="Times New Roman" w:hAnsi="Times New Roman" w:cs="Times New Roman"/>
          <w:sz w:val="24"/>
          <w:szCs w:val="24"/>
        </w:rPr>
        <w:t xml:space="preserve">Appendix </w:t>
      </w:r>
      <w:r w:rsidR="00D32506" w:rsidRPr="00885B6B">
        <w:rPr>
          <w:rStyle w:val="Heading1Char"/>
          <w:rFonts w:ascii="Times New Roman" w:hAnsi="Times New Roman" w:cs="Times New Roman"/>
          <w:sz w:val="24"/>
          <w:szCs w:val="24"/>
        </w:rPr>
        <w:t>-A-</w:t>
      </w:r>
      <w:r w:rsidR="00D37946" w:rsidRPr="00885B6B">
        <w:rPr>
          <w:rStyle w:val="Heading1Char"/>
          <w:rFonts w:ascii="Times New Roman" w:hAnsi="Times New Roman" w:cs="Times New Roman"/>
          <w:sz w:val="24"/>
          <w:szCs w:val="24"/>
        </w:rPr>
        <w:t xml:space="preserve">1 through </w:t>
      </w:r>
      <w:r w:rsidR="007C647C" w:rsidRPr="00885B6B">
        <w:rPr>
          <w:rStyle w:val="Heading1Char"/>
          <w:rFonts w:ascii="Times New Roman" w:hAnsi="Times New Roman" w:cs="Times New Roman"/>
          <w:sz w:val="24"/>
          <w:szCs w:val="24"/>
        </w:rPr>
        <w:t>8</w:t>
      </w:r>
      <w:r w:rsidRPr="00885B6B">
        <w:t>:</w:t>
      </w:r>
      <w:r w:rsidR="00475724" w:rsidRPr="00F07185">
        <w:t xml:space="preserve">  </w:t>
      </w:r>
      <w:r w:rsidR="00D32506">
        <w:t>Vehicle</w:t>
      </w:r>
      <w:r w:rsidR="00475724" w:rsidRPr="00F07185">
        <w:t xml:space="preserve"> Specifications</w:t>
      </w:r>
      <w:bookmarkEnd w:id="2316"/>
      <w:r w:rsidRPr="00F07185">
        <w:t xml:space="preserve"> </w:t>
      </w:r>
      <w:bookmarkEnd w:id="2317"/>
      <w:r w:rsidR="00473550">
        <w:t>(</w:t>
      </w:r>
      <w:r w:rsidR="00237F1E">
        <w:t>Embedded</w:t>
      </w:r>
      <w:r w:rsidR="00AC648D">
        <w:t xml:space="preserve"> in TS1</w:t>
      </w:r>
      <w:r w:rsidR="00C2164B">
        <w:t>, page 69a-7</w:t>
      </w:r>
      <w:r w:rsidR="00237F1E">
        <w:t>)</w:t>
      </w:r>
    </w:p>
    <w:p w14:paraId="14D28950" w14:textId="77777777" w:rsidR="00885B6B" w:rsidRDefault="00885B6B" w:rsidP="004B0B01">
      <w:pPr>
        <w:pStyle w:val="RFPheading1CER"/>
      </w:pPr>
    </w:p>
    <w:p w14:paraId="300B2653" w14:textId="77777777" w:rsidR="000A3055" w:rsidRDefault="000A3055" w:rsidP="004B0B01">
      <w:pPr>
        <w:pStyle w:val="RFPheading1CER"/>
        <w:rPr>
          <w:rStyle w:val="Heading1Char"/>
          <w:rFonts w:ascii="Times New Roman" w:hAnsi="Times New Roman" w:cs="Times New Roman"/>
          <w:sz w:val="24"/>
          <w:szCs w:val="24"/>
        </w:rPr>
      </w:pPr>
      <w:bookmarkStart w:id="2318" w:name="_Toc304138334"/>
    </w:p>
    <w:p w14:paraId="41362605" w14:textId="7A372173" w:rsidR="00565ACF" w:rsidRPr="00F07185" w:rsidRDefault="00565ACF" w:rsidP="004B0B01">
      <w:pPr>
        <w:pStyle w:val="RFPheading1CER"/>
      </w:pPr>
      <w:r w:rsidRPr="00F07185">
        <w:rPr>
          <w:rStyle w:val="Heading1Char"/>
          <w:rFonts w:ascii="Times New Roman" w:hAnsi="Times New Roman" w:cs="Times New Roman"/>
          <w:sz w:val="24"/>
          <w:szCs w:val="24"/>
        </w:rPr>
        <w:t>Appendix B</w:t>
      </w:r>
      <w:r w:rsidRPr="00F07185">
        <w:t>: Visual Inspection and Road Test Forms</w:t>
      </w:r>
      <w:bookmarkEnd w:id="2318"/>
    </w:p>
    <w:tbl>
      <w:tblPr>
        <w:tblpPr w:leftFromText="45" w:rightFromText="45" w:vertAnchor="text" w:tblpXSpec="right" w:tblpYSpec="center"/>
        <w:tblW w:w="0" w:type="auto"/>
        <w:tblCellSpacing w:w="0" w:type="dxa"/>
        <w:tblCellMar>
          <w:top w:w="30" w:type="dxa"/>
          <w:left w:w="30" w:type="dxa"/>
          <w:bottom w:w="30" w:type="dxa"/>
          <w:right w:w="30" w:type="dxa"/>
        </w:tblCellMar>
        <w:tblLook w:val="0000" w:firstRow="0" w:lastRow="0" w:firstColumn="0" w:lastColumn="0" w:noHBand="0" w:noVBand="0"/>
      </w:tblPr>
      <w:tblGrid>
        <w:gridCol w:w="66"/>
      </w:tblGrid>
      <w:tr w:rsidR="00565ACF" w:rsidRPr="00F07185" w14:paraId="7C7DDCC4" w14:textId="77777777">
        <w:trPr>
          <w:tblCellSpacing w:w="0" w:type="dxa"/>
        </w:trPr>
        <w:tc>
          <w:tcPr>
            <w:tcW w:w="0" w:type="auto"/>
            <w:vAlign w:val="center"/>
          </w:tcPr>
          <w:p w14:paraId="555D6F26" w14:textId="77777777" w:rsidR="00565ACF" w:rsidRPr="00F07185" w:rsidRDefault="00565ACF" w:rsidP="00565ACF">
            <w:pPr>
              <w:rPr>
                <w:color w:val="464646"/>
                <w:sz w:val="24"/>
                <w:szCs w:val="24"/>
              </w:rPr>
            </w:pPr>
          </w:p>
        </w:tc>
      </w:tr>
    </w:tbl>
    <w:tbl>
      <w:tblPr>
        <w:tblW w:w="5005" w:type="pct"/>
        <w:tblCellSpacing w:w="7" w:type="dxa"/>
        <w:tblInd w:w="-10" w:type="dxa"/>
        <w:tblCellMar>
          <w:top w:w="15" w:type="dxa"/>
          <w:left w:w="15" w:type="dxa"/>
          <w:bottom w:w="15" w:type="dxa"/>
          <w:right w:w="15" w:type="dxa"/>
        </w:tblCellMar>
        <w:tblLook w:val="0000" w:firstRow="0" w:lastRow="0" w:firstColumn="0" w:lastColumn="0" w:noHBand="0" w:noVBand="0"/>
      </w:tblPr>
      <w:tblGrid>
        <w:gridCol w:w="4688"/>
        <w:gridCol w:w="4681"/>
      </w:tblGrid>
      <w:tr w:rsidR="00565ACF" w:rsidRPr="00F07185" w14:paraId="062187A1" w14:textId="77777777">
        <w:trPr>
          <w:tblCellSpacing w:w="7" w:type="dxa"/>
        </w:trPr>
        <w:tc>
          <w:tcPr>
            <w:tcW w:w="2490" w:type="pct"/>
            <w:vAlign w:val="center"/>
          </w:tcPr>
          <w:p w14:paraId="038B54DA" w14:textId="77777777" w:rsidR="00565ACF" w:rsidRPr="00F07185" w:rsidRDefault="00565ACF" w:rsidP="00565ACF">
            <w:pPr>
              <w:rPr>
                <w:sz w:val="24"/>
                <w:szCs w:val="24"/>
              </w:rPr>
            </w:pPr>
            <w:r w:rsidRPr="00F07185">
              <w:rPr>
                <w:sz w:val="24"/>
                <w:szCs w:val="24"/>
              </w:rPr>
              <w:t>Guide for Inspection:</w:t>
            </w:r>
          </w:p>
        </w:tc>
        <w:tc>
          <w:tcPr>
            <w:tcW w:w="2486" w:type="pct"/>
            <w:vAlign w:val="center"/>
          </w:tcPr>
          <w:p w14:paraId="1342D63C" w14:textId="77777777" w:rsidR="00565ACF" w:rsidRPr="00F07185" w:rsidRDefault="00565ACF" w:rsidP="00565ACF">
            <w:pPr>
              <w:rPr>
                <w:sz w:val="24"/>
                <w:szCs w:val="24"/>
              </w:rPr>
            </w:pPr>
            <w:r w:rsidRPr="00F07185">
              <w:rPr>
                <w:sz w:val="24"/>
                <w:szCs w:val="24"/>
              </w:rPr>
              <w:t>Coach Manufacturer________________________</w:t>
            </w:r>
          </w:p>
        </w:tc>
      </w:tr>
      <w:tr w:rsidR="00565ACF" w:rsidRPr="00F07185" w14:paraId="4256E9DE" w14:textId="77777777">
        <w:trPr>
          <w:tblCellSpacing w:w="7" w:type="dxa"/>
        </w:trPr>
        <w:tc>
          <w:tcPr>
            <w:tcW w:w="2490" w:type="pct"/>
            <w:vAlign w:val="center"/>
          </w:tcPr>
          <w:p w14:paraId="4F5CD812" w14:textId="77777777" w:rsidR="00565ACF" w:rsidRPr="00F07185" w:rsidRDefault="00565ACF" w:rsidP="00565ACF">
            <w:pPr>
              <w:rPr>
                <w:sz w:val="24"/>
                <w:szCs w:val="24"/>
              </w:rPr>
            </w:pPr>
            <w:r w:rsidRPr="00F07185">
              <w:rPr>
                <w:sz w:val="24"/>
                <w:szCs w:val="24"/>
              </w:rPr>
              <w:t xml:space="preserve">The Following Items Should Be Inspected </w:t>
            </w:r>
          </w:p>
        </w:tc>
        <w:tc>
          <w:tcPr>
            <w:tcW w:w="2486" w:type="pct"/>
          </w:tcPr>
          <w:p w14:paraId="37DA074D" w14:textId="77777777" w:rsidR="00565ACF" w:rsidRPr="00F07185" w:rsidRDefault="00565ACF" w:rsidP="00565ACF">
            <w:pPr>
              <w:rPr>
                <w:sz w:val="24"/>
                <w:szCs w:val="24"/>
              </w:rPr>
            </w:pPr>
            <w:r w:rsidRPr="00F07185">
              <w:rPr>
                <w:sz w:val="24"/>
                <w:szCs w:val="24"/>
              </w:rPr>
              <w:t>Coach Number____________________________</w:t>
            </w:r>
          </w:p>
        </w:tc>
      </w:tr>
      <w:tr w:rsidR="00565ACF" w:rsidRPr="00F07185" w14:paraId="4835B848" w14:textId="77777777">
        <w:trPr>
          <w:tblCellSpacing w:w="7" w:type="dxa"/>
        </w:trPr>
        <w:tc>
          <w:tcPr>
            <w:tcW w:w="2490" w:type="pct"/>
            <w:vAlign w:val="center"/>
          </w:tcPr>
          <w:p w14:paraId="1B56BBC6" w14:textId="77777777" w:rsidR="00565ACF" w:rsidRPr="00F07185" w:rsidRDefault="00565ACF" w:rsidP="00565ACF">
            <w:pPr>
              <w:rPr>
                <w:sz w:val="24"/>
                <w:szCs w:val="24"/>
              </w:rPr>
            </w:pPr>
            <w:r w:rsidRPr="00F07185">
              <w:rPr>
                <w:sz w:val="24"/>
                <w:szCs w:val="24"/>
              </w:rPr>
              <w:t>on Every Coach of Each Order</w:t>
            </w:r>
          </w:p>
        </w:tc>
        <w:tc>
          <w:tcPr>
            <w:tcW w:w="2486" w:type="pct"/>
            <w:vAlign w:val="center"/>
          </w:tcPr>
          <w:p w14:paraId="696E5166" w14:textId="77777777" w:rsidR="00565ACF" w:rsidRPr="00F07185" w:rsidRDefault="00565ACF" w:rsidP="00565ACF">
            <w:pPr>
              <w:rPr>
                <w:sz w:val="24"/>
                <w:szCs w:val="24"/>
              </w:rPr>
            </w:pPr>
            <w:r w:rsidRPr="00F07185">
              <w:rPr>
                <w:sz w:val="24"/>
                <w:szCs w:val="24"/>
              </w:rPr>
              <w:t>Test Location_____________________________</w:t>
            </w:r>
          </w:p>
        </w:tc>
      </w:tr>
    </w:tbl>
    <w:tbl>
      <w:tblPr>
        <w:tblpPr w:leftFromText="180" w:rightFromText="180" w:vertAnchor="text" w:tblpY="343"/>
        <w:tblW w:w="4685"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151"/>
        <w:gridCol w:w="1860"/>
        <w:gridCol w:w="1716"/>
        <w:gridCol w:w="1001"/>
        <w:gridCol w:w="1495"/>
        <w:gridCol w:w="2127"/>
      </w:tblGrid>
      <w:tr w:rsidR="00565ACF" w:rsidRPr="00F07185" w14:paraId="77409BB0" w14:textId="77777777">
        <w:trPr>
          <w:tblCellSpacing w:w="7" w:type="dxa"/>
        </w:trPr>
        <w:tc>
          <w:tcPr>
            <w:tcW w:w="740" w:type="pct"/>
            <w:shd w:val="clear" w:color="auto" w:fill="EEF5FF"/>
          </w:tcPr>
          <w:p w14:paraId="4FEB7028" w14:textId="77777777" w:rsidR="00565ACF" w:rsidRPr="00F07185" w:rsidRDefault="00565ACF" w:rsidP="00565ACF">
            <w:pPr>
              <w:pStyle w:val="NormalWeb"/>
              <w:jc w:val="center"/>
              <w:rPr>
                <w:b/>
                <w:bCs/>
                <w:caps/>
              </w:rPr>
            </w:pPr>
            <w:r w:rsidRPr="00F07185">
              <w:rPr>
                <w:b/>
                <w:bCs/>
                <w:caps/>
              </w:rPr>
              <w:t>Item</w:t>
            </w:r>
          </w:p>
        </w:tc>
        <w:tc>
          <w:tcPr>
            <w:tcW w:w="959" w:type="pct"/>
            <w:shd w:val="clear" w:color="auto" w:fill="EEF5FF"/>
          </w:tcPr>
          <w:p w14:paraId="163A8BBF" w14:textId="77777777" w:rsidR="00565ACF" w:rsidRPr="00F07185" w:rsidRDefault="00565ACF" w:rsidP="00565ACF">
            <w:pPr>
              <w:pStyle w:val="NormalWeb"/>
              <w:jc w:val="center"/>
              <w:rPr>
                <w:b/>
                <w:bCs/>
                <w:caps/>
              </w:rPr>
            </w:pPr>
            <w:r w:rsidRPr="00F07185">
              <w:rPr>
                <w:b/>
                <w:bCs/>
                <w:caps/>
              </w:rPr>
              <w:t>Requirement</w:t>
            </w:r>
          </w:p>
        </w:tc>
        <w:tc>
          <w:tcPr>
            <w:tcW w:w="885" w:type="pct"/>
            <w:shd w:val="clear" w:color="auto" w:fill="EEF5FF"/>
          </w:tcPr>
          <w:p w14:paraId="5F0FD05D" w14:textId="77777777" w:rsidR="00565ACF" w:rsidRPr="00F07185" w:rsidRDefault="00565ACF" w:rsidP="00565ACF">
            <w:pPr>
              <w:pStyle w:val="NormalWeb"/>
              <w:jc w:val="center"/>
              <w:rPr>
                <w:b/>
                <w:bCs/>
                <w:caps/>
              </w:rPr>
            </w:pPr>
            <w:r w:rsidRPr="00F07185">
              <w:rPr>
                <w:b/>
                <w:bCs/>
                <w:caps/>
              </w:rPr>
              <w:t>Inspection</w:t>
            </w:r>
            <w:r w:rsidRPr="00F07185">
              <w:rPr>
                <w:b/>
                <w:bCs/>
                <w:caps/>
              </w:rPr>
              <w:br/>
              <w:t>Instruction</w:t>
            </w:r>
          </w:p>
        </w:tc>
        <w:tc>
          <w:tcPr>
            <w:tcW w:w="513" w:type="pct"/>
            <w:shd w:val="clear" w:color="auto" w:fill="EEF5FF"/>
          </w:tcPr>
          <w:p w14:paraId="7CB95F8A" w14:textId="77777777" w:rsidR="00565ACF" w:rsidRPr="00F07185" w:rsidRDefault="00565ACF" w:rsidP="00565ACF">
            <w:pPr>
              <w:pStyle w:val="NormalWeb"/>
              <w:jc w:val="center"/>
              <w:rPr>
                <w:b/>
                <w:bCs/>
                <w:caps/>
              </w:rPr>
            </w:pPr>
            <w:r w:rsidRPr="00F07185">
              <w:rPr>
                <w:b/>
                <w:bCs/>
                <w:caps/>
              </w:rPr>
              <w:t>Result</w:t>
            </w:r>
          </w:p>
        </w:tc>
        <w:tc>
          <w:tcPr>
            <w:tcW w:w="770" w:type="pct"/>
            <w:shd w:val="clear" w:color="auto" w:fill="EEF5FF"/>
          </w:tcPr>
          <w:p w14:paraId="6E933694" w14:textId="77777777" w:rsidR="00565ACF" w:rsidRPr="00F07185" w:rsidRDefault="00565ACF" w:rsidP="00565ACF">
            <w:pPr>
              <w:pStyle w:val="NormalWeb"/>
              <w:jc w:val="center"/>
              <w:rPr>
                <w:b/>
                <w:bCs/>
                <w:caps/>
              </w:rPr>
            </w:pPr>
            <w:r w:rsidRPr="00F07185">
              <w:rPr>
                <w:b/>
                <w:bCs/>
                <w:caps/>
              </w:rPr>
              <w:t>Inspector/</w:t>
            </w:r>
            <w:r w:rsidRPr="00F07185">
              <w:rPr>
                <w:b/>
                <w:bCs/>
                <w:caps/>
              </w:rPr>
              <w:br/>
              <w:t>Date</w:t>
            </w:r>
          </w:p>
        </w:tc>
        <w:tc>
          <w:tcPr>
            <w:tcW w:w="1084" w:type="pct"/>
            <w:shd w:val="clear" w:color="auto" w:fill="EEF5FF"/>
          </w:tcPr>
          <w:p w14:paraId="20A1B8F0" w14:textId="77777777" w:rsidR="00565ACF" w:rsidRPr="00F07185" w:rsidRDefault="00565ACF" w:rsidP="00565ACF">
            <w:pPr>
              <w:pStyle w:val="NormalWeb"/>
              <w:jc w:val="center"/>
              <w:rPr>
                <w:b/>
                <w:bCs/>
                <w:caps/>
              </w:rPr>
            </w:pPr>
            <w:r w:rsidRPr="00F07185">
              <w:rPr>
                <w:b/>
                <w:bCs/>
                <w:caps/>
              </w:rPr>
              <w:t>Remarks/Notes</w:t>
            </w:r>
          </w:p>
        </w:tc>
      </w:tr>
      <w:tr w:rsidR="00565ACF" w:rsidRPr="00F07185" w14:paraId="0800F7AC" w14:textId="77777777">
        <w:trPr>
          <w:tblCellSpacing w:w="7" w:type="dxa"/>
        </w:trPr>
        <w:tc>
          <w:tcPr>
            <w:tcW w:w="740" w:type="pct"/>
          </w:tcPr>
          <w:p w14:paraId="04A19A3D" w14:textId="77777777" w:rsidR="00565ACF" w:rsidRPr="00F07185" w:rsidRDefault="00565ACF" w:rsidP="00565ACF">
            <w:pPr>
              <w:pStyle w:val="NormalWeb"/>
              <w:jc w:val="center"/>
            </w:pPr>
            <w:r w:rsidRPr="00F07185">
              <w:t>Curb Weight</w:t>
            </w:r>
          </w:p>
        </w:tc>
        <w:tc>
          <w:tcPr>
            <w:tcW w:w="959" w:type="pct"/>
          </w:tcPr>
          <w:p w14:paraId="46A6CDD5" w14:textId="77777777" w:rsidR="00565ACF" w:rsidRPr="00F07185" w:rsidRDefault="00565ACF" w:rsidP="00565ACF">
            <w:pPr>
              <w:rPr>
                <w:color w:val="464646"/>
                <w:sz w:val="24"/>
                <w:szCs w:val="24"/>
              </w:rPr>
            </w:pPr>
            <w:r w:rsidRPr="00F07185">
              <w:rPr>
                <w:color w:val="464646"/>
                <w:sz w:val="24"/>
                <w:szCs w:val="24"/>
              </w:rPr>
              <w:t>Maximum curb weight of lb.</w:t>
            </w:r>
          </w:p>
        </w:tc>
        <w:tc>
          <w:tcPr>
            <w:tcW w:w="885" w:type="pct"/>
          </w:tcPr>
          <w:p w14:paraId="08333CA6" w14:textId="77777777" w:rsidR="00565ACF" w:rsidRPr="00F07185" w:rsidRDefault="00565ACF" w:rsidP="00565ACF">
            <w:pPr>
              <w:rPr>
                <w:color w:val="464646"/>
                <w:sz w:val="24"/>
                <w:szCs w:val="24"/>
              </w:rPr>
            </w:pPr>
            <w:r w:rsidRPr="00F07185">
              <w:rPr>
                <w:color w:val="464646"/>
                <w:sz w:val="24"/>
                <w:szCs w:val="24"/>
              </w:rPr>
              <w:t>Measure on certified scale</w:t>
            </w:r>
          </w:p>
        </w:tc>
        <w:tc>
          <w:tcPr>
            <w:tcW w:w="513" w:type="pct"/>
          </w:tcPr>
          <w:p w14:paraId="30AA5EBC" w14:textId="77777777" w:rsidR="00565ACF" w:rsidRPr="00F07185" w:rsidRDefault="00565ACF" w:rsidP="00565ACF">
            <w:pPr>
              <w:pStyle w:val="NormalWeb"/>
              <w:jc w:val="center"/>
            </w:pPr>
            <w:r w:rsidRPr="00F07185">
              <w:t>Weight</w:t>
            </w:r>
          </w:p>
        </w:tc>
        <w:tc>
          <w:tcPr>
            <w:tcW w:w="770" w:type="pct"/>
          </w:tcPr>
          <w:p w14:paraId="13010F24"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2AAE9E70"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40ACDE0F" w14:textId="77777777">
        <w:trPr>
          <w:tblCellSpacing w:w="7" w:type="dxa"/>
        </w:trPr>
        <w:tc>
          <w:tcPr>
            <w:tcW w:w="740" w:type="pct"/>
          </w:tcPr>
          <w:p w14:paraId="282A31D1" w14:textId="77777777" w:rsidR="00565ACF" w:rsidRPr="00F07185" w:rsidRDefault="00565ACF" w:rsidP="00565ACF">
            <w:pPr>
              <w:pStyle w:val="NormalWeb"/>
              <w:jc w:val="center"/>
            </w:pPr>
            <w:r w:rsidRPr="00F07185">
              <w:t>FMVSS Stickers</w:t>
            </w:r>
          </w:p>
        </w:tc>
        <w:tc>
          <w:tcPr>
            <w:tcW w:w="959" w:type="pct"/>
          </w:tcPr>
          <w:p w14:paraId="75C5D878" w14:textId="77777777" w:rsidR="00565ACF" w:rsidRPr="00F07185" w:rsidRDefault="00565ACF" w:rsidP="00565ACF">
            <w:pPr>
              <w:rPr>
                <w:color w:val="464646"/>
                <w:sz w:val="24"/>
                <w:szCs w:val="24"/>
              </w:rPr>
            </w:pPr>
            <w:r w:rsidRPr="00F07185">
              <w:rPr>
                <w:color w:val="464646"/>
                <w:sz w:val="24"/>
                <w:szCs w:val="24"/>
              </w:rPr>
              <w:t>Affixed to vehicle</w:t>
            </w:r>
          </w:p>
        </w:tc>
        <w:tc>
          <w:tcPr>
            <w:tcW w:w="885" w:type="pct"/>
          </w:tcPr>
          <w:p w14:paraId="420E609D" w14:textId="77777777" w:rsidR="00565ACF" w:rsidRPr="00F07185" w:rsidRDefault="00565ACF" w:rsidP="00565ACF">
            <w:pPr>
              <w:rPr>
                <w:color w:val="464646"/>
                <w:sz w:val="24"/>
                <w:szCs w:val="24"/>
              </w:rPr>
            </w:pPr>
            <w:r w:rsidRPr="00F07185">
              <w:rPr>
                <w:color w:val="464646"/>
                <w:sz w:val="24"/>
                <w:szCs w:val="24"/>
              </w:rPr>
              <w:t>Locate sticker</w:t>
            </w:r>
          </w:p>
        </w:tc>
        <w:tc>
          <w:tcPr>
            <w:tcW w:w="513" w:type="pct"/>
          </w:tcPr>
          <w:p w14:paraId="3C9D4BF7" w14:textId="77777777" w:rsidR="00565ACF" w:rsidRPr="00F07185" w:rsidRDefault="00565ACF" w:rsidP="00565ACF">
            <w:pPr>
              <w:pStyle w:val="NormalWeb"/>
              <w:jc w:val="center"/>
            </w:pPr>
            <w:r w:rsidRPr="00F07185">
              <w:t>Pass/Fail</w:t>
            </w:r>
          </w:p>
        </w:tc>
        <w:tc>
          <w:tcPr>
            <w:tcW w:w="770" w:type="pct"/>
          </w:tcPr>
          <w:p w14:paraId="79780FE7"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0E071492"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1776A88C" w14:textId="77777777">
        <w:trPr>
          <w:tblCellSpacing w:w="7" w:type="dxa"/>
        </w:trPr>
        <w:tc>
          <w:tcPr>
            <w:tcW w:w="740" w:type="pct"/>
          </w:tcPr>
          <w:p w14:paraId="42CFC80E" w14:textId="77777777" w:rsidR="00565ACF" w:rsidRPr="00F07185" w:rsidRDefault="00565ACF" w:rsidP="00565ACF">
            <w:pPr>
              <w:pStyle w:val="NormalWeb"/>
              <w:jc w:val="center"/>
            </w:pPr>
            <w:r w:rsidRPr="00F07185">
              <w:t>Finish and Color</w:t>
            </w:r>
          </w:p>
        </w:tc>
        <w:tc>
          <w:tcPr>
            <w:tcW w:w="959" w:type="pct"/>
          </w:tcPr>
          <w:p w14:paraId="383A9C6D" w14:textId="77777777" w:rsidR="00565ACF" w:rsidRPr="00F07185" w:rsidRDefault="00565ACF" w:rsidP="00565ACF">
            <w:pPr>
              <w:rPr>
                <w:color w:val="464646"/>
                <w:sz w:val="24"/>
                <w:szCs w:val="24"/>
              </w:rPr>
            </w:pPr>
            <w:r w:rsidRPr="00F07185">
              <w:rPr>
                <w:color w:val="464646"/>
                <w:sz w:val="24"/>
                <w:szCs w:val="24"/>
              </w:rPr>
              <w:t>Smooth body surfaces and paint</w:t>
            </w:r>
          </w:p>
        </w:tc>
        <w:tc>
          <w:tcPr>
            <w:tcW w:w="885" w:type="pct"/>
          </w:tcPr>
          <w:p w14:paraId="3B8FC52F" w14:textId="77777777" w:rsidR="00565ACF" w:rsidRPr="00F07185" w:rsidRDefault="00565ACF" w:rsidP="00565ACF">
            <w:pPr>
              <w:rPr>
                <w:color w:val="464646"/>
                <w:sz w:val="24"/>
                <w:szCs w:val="24"/>
              </w:rPr>
            </w:pPr>
            <w:r w:rsidRPr="00F07185">
              <w:rPr>
                <w:color w:val="464646"/>
                <w:sz w:val="24"/>
                <w:szCs w:val="24"/>
              </w:rPr>
              <w:t>Visually inspect all surfaces for flaws</w:t>
            </w:r>
          </w:p>
        </w:tc>
        <w:tc>
          <w:tcPr>
            <w:tcW w:w="513" w:type="pct"/>
          </w:tcPr>
          <w:p w14:paraId="158C6FC6" w14:textId="77777777" w:rsidR="00565ACF" w:rsidRPr="00F07185" w:rsidRDefault="00565ACF" w:rsidP="00565ACF">
            <w:pPr>
              <w:pStyle w:val="NormalWeb"/>
              <w:jc w:val="center"/>
            </w:pPr>
            <w:r w:rsidRPr="00F07185">
              <w:t>Pass/Fail</w:t>
            </w:r>
          </w:p>
        </w:tc>
        <w:tc>
          <w:tcPr>
            <w:tcW w:w="770" w:type="pct"/>
          </w:tcPr>
          <w:p w14:paraId="47A8AE49"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2D32F891"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41AA434F" w14:textId="77777777">
        <w:trPr>
          <w:tblCellSpacing w:w="7" w:type="dxa"/>
        </w:trPr>
        <w:tc>
          <w:tcPr>
            <w:tcW w:w="740" w:type="pct"/>
          </w:tcPr>
          <w:p w14:paraId="3E2CBC7B" w14:textId="77777777" w:rsidR="00565ACF" w:rsidRPr="00F07185" w:rsidRDefault="00565ACF" w:rsidP="00565ACF">
            <w:pPr>
              <w:pStyle w:val="NormalWeb"/>
              <w:jc w:val="center"/>
            </w:pPr>
            <w:r w:rsidRPr="00F07185">
              <w:t>Interior Panel Fastening</w:t>
            </w:r>
          </w:p>
        </w:tc>
        <w:tc>
          <w:tcPr>
            <w:tcW w:w="959" w:type="pct"/>
          </w:tcPr>
          <w:p w14:paraId="5547884F" w14:textId="77777777" w:rsidR="00565ACF" w:rsidRPr="00F07185" w:rsidRDefault="00565ACF" w:rsidP="00565ACF">
            <w:pPr>
              <w:rPr>
                <w:color w:val="464646"/>
                <w:sz w:val="24"/>
                <w:szCs w:val="24"/>
              </w:rPr>
            </w:pPr>
            <w:r w:rsidRPr="00F07185">
              <w:rPr>
                <w:color w:val="464646"/>
                <w:sz w:val="24"/>
                <w:szCs w:val="24"/>
              </w:rPr>
              <w:t>Absence of rough edges or surfaces</w:t>
            </w:r>
          </w:p>
        </w:tc>
        <w:tc>
          <w:tcPr>
            <w:tcW w:w="885" w:type="pct"/>
          </w:tcPr>
          <w:p w14:paraId="34451F6F" w14:textId="77777777" w:rsidR="00565ACF" w:rsidRPr="00F07185" w:rsidRDefault="00565ACF" w:rsidP="00565ACF">
            <w:pPr>
              <w:rPr>
                <w:color w:val="464646"/>
                <w:sz w:val="24"/>
                <w:szCs w:val="24"/>
              </w:rPr>
            </w:pPr>
            <w:r w:rsidRPr="00F07185">
              <w:rPr>
                <w:color w:val="464646"/>
                <w:sz w:val="24"/>
                <w:szCs w:val="24"/>
              </w:rPr>
              <w:t>Visually inspect for proper installation</w:t>
            </w:r>
          </w:p>
        </w:tc>
        <w:tc>
          <w:tcPr>
            <w:tcW w:w="513" w:type="pct"/>
          </w:tcPr>
          <w:p w14:paraId="5AD3ABE8" w14:textId="77777777" w:rsidR="00565ACF" w:rsidRPr="00F07185" w:rsidRDefault="00565ACF" w:rsidP="00565ACF">
            <w:pPr>
              <w:pStyle w:val="NormalWeb"/>
              <w:jc w:val="center"/>
            </w:pPr>
            <w:r w:rsidRPr="00F07185">
              <w:t>Pass/Fail</w:t>
            </w:r>
          </w:p>
        </w:tc>
        <w:tc>
          <w:tcPr>
            <w:tcW w:w="770" w:type="pct"/>
          </w:tcPr>
          <w:p w14:paraId="0576C12C"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7DD58F3"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4855367C" w14:textId="77777777">
        <w:trPr>
          <w:tblCellSpacing w:w="7" w:type="dxa"/>
        </w:trPr>
        <w:tc>
          <w:tcPr>
            <w:tcW w:w="740" w:type="pct"/>
          </w:tcPr>
          <w:p w14:paraId="3BE51028" w14:textId="77777777" w:rsidR="00565ACF" w:rsidRPr="00F07185" w:rsidRDefault="00565ACF" w:rsidP="00565ACF">
            <w:pPr>
              <w:pStyle w:val="NormalWeb"/>
              <w:jc w:val="center"/>
            </w:pPr>
            <w:r w:rsidRPr="00F07185">
              <w:t>Towing Devices</w:t>
            </w:r>
          </w:p>
        </w:tc>
        <w:tc>
          <w:tcPr>
            <w:tcW w:w="959" w:type="pct"/>
          </w:tcPr>
          <w:p w14:paraId="5DA99BEE" w14:textId="77777777" w:rsidR="00565ACF" w:rsidRPr="00F07185" w:rsidRDefault="00565ACF" w:rsidP="00565ACF">
            <w:pPr>
              <w:rPr>
                <w:color w:val="464646"/>
                <w:sz w:val="24"/>
                <w:szCs w:val="24"/>
              </w:rPr>
            </w:pPr>
            <w:r w:rsidRPr="00F07185">
              <w:rPr>
                <w:color w:val="464646"/>
                <w:sz w:val="24"/>
                <w:szCs w:val="24"/>
              </w:rPr>
              <w:t>Provision of towing eyes (front/rear)</w:t>
            </w:r>
          </w:p>
        </w:tc>
        <w:tc>
          <w:tcPr>
            <w:tcW w:w="885" w:type="pct"/>
          </w:tcPr>
          <w:p w14:paraId="4ECFEBA7" w14:textId="77777777" w:rsidR="00565ACF" w:rsidRPr="00F07185" w:rsidRDefault="00565ACF" w:rsidP="00565ACF">
            <w:pPr>
              <w:rPr>
                <w:color w:val="464646"/>
                <w:sz w:val="24"/>
                <w:szCs w:val="24"/>
              </w:rPr>
            </w:pPr>
            <w:r w:rsidRPr="00F07185">
              <w:rPr>
                <w:color w:val="464646"/>
                <w:sz w:val="24"/>
                <w:szCs w:val="24"/>
              </w:rPr>
              <w:t>Verify presence of towing eyes</w:t>
            </w:r>
          </w:p>
        </w:tc>
        <w:tc>
          <w:tcPr>
            <w:tcW w:w="513" w:type="pct"/>
          </w:tcPr>
          <w:p w14:paraId="1990389E" w14:textId="77777777" w:rsidR="00565ACF" w:rsidRPr="00F07185" w:rsidRDefault="00565ACF" w:rsidP="00565ACF">
            <w:pPr>
              <w:pStyle w:val="NormalWeb"/>
              <w:jc w:val="center"/>
            </w:pPr>
            <w:r w:rsidRPr="00F07185">
              <w:t>Pass/Fail</w:t>
            </w:r>
          </w:p>
        </w:tc>
        <w:tc>
          <w:tcPr>
            <w:tcW w:w="770" w:type="pct"/>
          </w:tcPr>
          <w:p w14:paraId="4CD8BBCC"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1A95601"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51D1C097" w14:textId="77777777">
        <w:trPr>
          <w:tblCellSpacing w:w="7" w:type="dxa"/>
        </w:trPr>
        <w:tc>
          <w:tcPr>
            <w:tcW w:w="740" w:type="pct"/>
          </w:tcPr>
          <w:p w14:paraId="08180FE3" w14:textId="77777777" w:rsidR="00565ACF" w:rsidRPr="00F07185" w:rsidRDefault="00565ACF" w:rsidP="00565ACF">
            <w:pPr>
              <w:pStyle w:val="NormalWeb"/>
              <w:jc w:val="center"/>
            </w:pPr>
            <w:r w:rsidRPr="00F07185">
              <w:t>Door Control</w:t>
            </w:r>
          </w:p>
        </w:tc>
        <w:tc>
          <w:tcPr>
            <w:tcW w:w="959" w:type="pct"/>
          </w:tcPr>
          <w:p w14:paraId="1E262CF7" w14:textId="77777777" w:rsidR="00565ACF" w:rsidRPr="00F07185" w:rsidRDefault="00565ACF" w:rsidP="00565ACF">
            <w:pPr>
              <w:rPr>
                <w:color w:val="464646"/>
                <w:sz w:val="24"/>
                <w:szCs w:val="24"/>
              </w:rPr>
            </w:pPr>
            <w:r w:rsidRPr="00F07185">
              <w:rPr>
                <w:color w:val="464646"/>
                <w:sz w:val="24"/>
                <w:szCs w:val="24"/>
              </w:rPr>
              <w:t>Opening time of sec.</w:t>
            </w:r>
          </w:p>
        </w:tc>
        <w:tc>
          <w:tcPr>
            <w:tcW w:w="885" w:type="pct"/>
          </w:tcPr>
          <w:p w14:paraId="3997CDBB" w14:textId="77777777" w:rsidR="00565ACF" w:rsidRPr="00F07185" w:rsidRDefault="00565ACF" w:rsidP="00565ACF">
            <w:pPr>
              <w:rPr>
                <w:color w:val="464646"/>
                <w:sz w:val="24"/>
                <w:szCs w:val="24"/>
              </w:rPr>
            </w:pPr>
            <w:r w:rsidRPr="00F07185">
              <w:rPr>
                <w:color w:val="464646"/>
                <w:sz w:val="24"/>
                <w:szCs w:val="24"/>
              </w:rPr>
              <w:t>Verify door opening time frame</w:t>
            </w:r>
          </w:p>
        </w:tc>
        <w:tc>
          <w:tcPr>
            <w:tcW w:w="513" w:type="pct"/>
          </w:tcPr>
          <w:p w14:paraId="0FBC5C26" w14:textId="77777777" w:rsidR="00565ACF" w:rsidRPr="00F07185" w:rsidRDefault="00565ACF" w:rsidP="00565ACF">
            <w:pPr>
              <w:pStyle w:val="NormalWeb"/>
              <w:jc w:val="center"/>
            </w:pPr>
            <w:r w:rsidRPr="00F07185">
              <w:t>Pass/Fail</w:t>
            </w:r>
          </w:p>
        </w:tc>
        <w:tc>
          <w:tcPr>
            <w:tcW w:w="770" w:type="pct"/>
          </w:tcPr>
          <w:p w14:paraId="4827CFC8"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A5B0B6A"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435F22B1" w14:textId="77777777">
        <w:trPr>
          <w:tblCellSpacing w:w="7" w:type="dxa"/>
        </w:trPr>
        <w:tc>
          <w:tcPr>
            <w:tcW w:w="740" w:type="pct"/>
          </w:tcPr>
          <w:p w14:paraId="76D64DF3" w14:textId="77777777" w:rsidR="00565ACF" w:rsidRPr="00F07185" w:rsidRDefault="00565ACF" w:rsidP="00565ACF">
            <w:pPr>
              <w:pStyle w:val="NormalWeb"/>
              <w:jc w:val="center"/>
            </w:pPr>
            <w:r w:rsidRPr="00F07185">
              <w:t>Interior Lighting</w:t>
            </w:r>
          </w:p>
        </w:tc>
        <w:tc>
          <w:tcPr>
            <w:tcW w:w="959" w:type="pct"/>
          </w:tcPr>
          <w:p w14:paraId="16794F1A" w14:textId="77777777" w:rsidR="00565ACF" w:rsidRPr="00F07185" w:rsidRDefault="00565ACF" w:rsidP="00565ACF">
            <w:pPr>
              <w:rPr>
                <w:color w:val="464646"/>
                <w:sz w:val="24"/>
                <w:szCs w:val="24"/>
              </w:rPr>
            </w:pPr>
            <w:r w:rsidRPr="00F07185">
              <w:rPr>
                <w:color w:val="464646"/>
                <w:sz w:val="24"/>
                <w:szCs w:val="24"/>
              </w:rPr>
              <w:t>Lighting operable without engine</w:t>
            </w:r>
          </w:p>
        </w:tc>
        <w:tc>
          <w:tcPr>
            <w:tcW w:w="885" w:type="pct"/>
          </w:tcPr>
          <w:p w14:paraId="46DC5A9B" w14:textId="77777777" w:rsidR="00565ACF" w:rsidRPr="00F07185" w:rsidRDefault="00565ACF" w:rsidP="00565ACF">
            <w:pPr>
              <w:rPr>
                <w:color w:val="464646"/>
                <w:sz w:val="24"/>
                <w:szCs w:val="24"/>
              </w:rPr>
            </w:pPr>
            <w:r w:rsidRPr="00F07185">
              <w:rPr>
                <w:color w:val="464646"/>
                <w:sz w:val="24"/>
                <w:szCs w:val="24"/>
              </w:rPr>
              <w:t>Switch on all interior lights</w:t>
            </w:r>
          </w:p>
        </w:tc>
        <w:tc>
          <w:tcPr>
            <w:tcW w:w="513" w:type="pct"/>
          </w:tcPr>
          <w:p w14:paraId="0E8CD510" w14:textId="77777777" w:rsidR="00565ACF" w:rsidRPr="00F07185" w:rsidRDefault="00565ACF" w:rsidP="00565ACF">
            <w:pPr>
              <w:pStyle w:val="NormalWeb"/>
              <w:jc w:val="center"/>
            </w:pPr>
            <w:r w:rsidRPr="00F07185">
              <w:t>Pass/Fail</w:t>
            </w:r>
          </w:p>
        </w:tc>
        <w:tc>
          <w:tcPr>
            <w:tcW w:w="770" w:type="pct"/>
          </w:tcPr>
          <w:p w14:paraId="4BD677BE"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7DBC7EF3"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3905A9CE" w14:textId="77777777">
        <w:trPr>
          <w:tblCellSpacing w:w="7" w:type="dxa"/>
        </w:trPr>
        <w:tc>
          <w:tcPr>
            <w:tcW w:w="740" w:type="pct"/>
          </w:tcPr>
          <w:p w14:paraId="33C2C83A" w14:textId="77777777" w:rsidR="00565ACF" w:rsidRPr="00F07185" w:rsidRDefault="00565ACF" w:rsidP="00565ACF">
            <w:pPr>
              <w:pStyle w:val="NormalWeb"/>
              <w:jc w:val="center"/>
            </w:pPr>
            <w:r w:rsidRPr="00F07185">
              <w:t>Exterior Lighting</w:t>
            </w:r>
          </w:p>
        </w:tc>
        <w:tc>
          <w:tcPr>
            <w:tcW w:w="959" w:type="pct"/>
          </w:tcPr>
          <w:p w14:paraId="52883070" w14:textId="77777777" w:rsidR="00565ACF" w:rsidRPr="00F07185" w:rsidRDefault="00565ACF" w:rsidP="00565ACF">
            <w:pPr>
              <w:rPr>
                <w:color w:val="464646"/>
                <w:sz w:val="24"/>
                <w:szCs w:val="24"/>
              </w:rPr>
            </w:pPr>
            <w:r w:rsidRPr="00F07185">
              <w:rPr>
                <w:color w:val="464646"/>
                <w:sz w:val="24"/>
                <w:szCs w:val="24"/>
              </w:rPr>
              <w:t>All vehicle lights operable</w:t>
            </w:r>
          </w:p>
        </w:tc>
        <w:tc>
          <w:tcPr>
            <w:tcW w:w="885" w:type="pct"/>
          </w:tcPr>
          <w:p w14:paraId="4DB70A95" w14:textId="77777777" w:rsidR="00565ACF" w:rsidRPr="00F07185" w:rsidRDefault="00565ACF" w:rsidP="00565ACF">
            <w:pPr>
              <w:rPr>
                <w:color w:val="464646"/>
                <w:sz w:val="24"/>
                <w:szCs w:val="24"/>
              </w:rPr>
            </w:pPr>
            <w:r w:rsidRPr="00F07185">
              <w:rPr>
                <w:color w:val="464646"/>
                <w:sz w:val="24"/>
                <w:szCs w:val="24"/>
              </w:rPr>
              <w:t>Switch on and verify lamps are on</w:t>
            </w:r>
          </w:p>
        </w:tc>
        <w:tc>
          <w:tcPr>
            <w:tcW w:w="513" w:type="pct"/>
          </w:tcPr>
          <w:p w14:paraId="021DE46D" w14:textId="77777777" w:rsidR="00565ACF" w:rsidRPr="00F07185" w:rsidRDefault="00565ACF" w:rsidP="00565ACF">
            <w:pPr>
              <w:pStyle w:val="NormalWeb"/>
              <w:jc w:val="center"/>
            </w:pPr>
            <w:r w:rsidRPr="00F07185">
              <w:t>Pass/Fail</w:t>
            </w:r>
          </w:p>
        </w:tc>
        <w:tc>
          <w:tcPr>
            <w:tcW w:w="770" w:type="pct"/>
          </w:tcPr>
          <w:p w14:paraId="4FD0EB76"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1CE5DAC0"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0DA9E398" w14:textId="77777777">
        <w:trPr>
          <w:tblCellSpacing w:w="7" w:type="dxa"/>
        </w:trPr>
        <w:tc>
          <w:tcPr>
            <w:tcW w:w="740" w:type="pct"/>
          </w:tcPr>
          <w:p w14:paraId="29500433" w14:textId="77777777" w:rsidR="00565ACF" w:rsidRPr="00F07185" w:rsidRDefault="00565ACF" w:rsidP="00565ACF">
            <w:pPr>
              <w:pStyle w:val="NormalWeb"/>
              <w:jc w:val="center"/>
            </w:pPr>
            <w:r w:rsidRPr="00F07185">
              <w:lastRenderedPageBreak/>
              <w:t>Fuel Tank</w:t>
            </w:r>
          </w:p>
        </w:tc>
        <w:tc>
          <w:tcPr>
            <w:tcW w:w="959" w:type="pct"/>
          </w:tcPr>
          <w:p w14:paraId="7DBDF37D" w14:textId="77777777" w:rsidR="00565ACF" w:rsidRPr="00F07185" w:rsidRDefault="00565ACF" w:rsidP="00565ACF">
            <w:pPr>
              <w:rPr>
                <w:color w:val="464646"/>
                <w:sz w:val="24"/>
                <w:szCs w:val="24"/>
              </w:rPr>
            </w:pPr>
            <w:r w:rsidRPr="00F07185">
              <w:rPr>
                <w:color w:val="464646"/>
                <w:sz w:val="24"/>
                <w:szCs w:val="24"/>
              </w:rPr>
              <w:t>Fill rate and filler location</w:t>
            </w:r>
          </w:p>
        </w:tc>
        <w:tc>
          <w:tcPr>
            <w:tcW w:w="885" w:type="pct"/>
          </w:tcPr>
          <w:p w14:paraId="7B32EFE1" w14:textId="77777777" w:rsidR="00565ACF" w:rsidRPr="00F07185" w:rsidRDefault="00565ACF" w:rsidP="00565ACF">
            <w:pPr>
              <w:rPr>
                <w:color w:val="464646"/>
                <w:sz w:val="24"/>
                <w:szCs w:val="24"/>
              </w:rPr>
            </w:pPr>
            <w:r w:rsidRPr="00F07185">
              <w:rPr>
                <w:color w:val="464646"/>
                <w:sz w:val="24"/>
                <w:szCs w:val="24"/>
              </w:rPr>
              <w:t>Inspect filler for easy access and check fill rate</w:t>
            </w:r>
          </w:p>
        </w:tc>
        <w:tc>
          <w:tcPr>
            <w:tcW w:w="513" w:type="pct"/>
          </w:tcPr>
          <w:p w14:paraId="6C29731C" w14:textId="77777777" w:rsidR="00565ACF" w:rsidRPr="00F07185" w:rsidRDefault="00565ACF" w:rsidP="00565ACF">
            <w:pPr>
              <w:pStyle w:val="NormalWeb"/>
              <w:jc w:val="center"/>
            </w:pPr>
            <w:r w:rsidRPr="00F07185">
              <w:t>Pass/Fail</w:t>
            </w:r>
          </w:p>
        </w:tc>
        <w:tc>
          <w:tcPr>
            <w:tcW w:w="770" w:type="pct"/>
          </w:tcPr>
          <w:p w14:paraId="0D31FA6D"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5160E7CF"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79182D01" w14:textId="77777777">
        <w:trPr>
          <w:tblCellSpacing w:w="7" w:type="dxa"/>
        </w:trPr>
        <w:tc>
          <w:tcPr>
            <w:tcW w:w="740" w:type="pct"/>
          </w:tcPr>
          <w:p w14:paraId="498CE734" w14:textId="77777777" w:rsidR="00565ACF" w:rsidRPr="00F07185" w:rsidRDefault="00565ACF" w:rsidP="00565ACF">
            <w:pPr>
              <w:pStyle w:val="NormalWeb"/>
              <w:jc w:val="center"/>
            </w:pPr>
            <w:r w:rsidRPr="00F07185">
              <w:t>Chassis</w:t>
            </w:r>
          </w:p>
        </w:tc>
        <w:tc>
          <w:tcPr>
            <w:tcW w:w="959" w:type="pct"/>
          </w:tcPr>
          <w:p w14:paraId="3D8E9D71" w14:textId="77777777" w:rsidR="00565ACF" w:rsidRPr="00F07185" w:rsidRDefault="00565ACF" w:rsidP="00565ACF">
            <w:pPr>
              <w:rPr>
                <w:color w:val="464646"/>
                <w:sz w:val="24"/>
                <w:szCs w:val="24"/>
              </w:rPr>
            </w:pPr>
            <w:r w:rsidRPr="00F07185">
              <w:rPr>
                <w:color w:val="464646"/>
                <w:sz w:val="24"/>
                <w:szCs w:val="24"/>
              </w:rPr>
              <w:t>Welds, axles, suspension, steering, wheels, and brakes</w:t>
            </w:r>
          </w:p>
        </w:tc>
        <w:tc>
          <w:tcPr>
            <w:tcW w:w="885" w:type="pct"/>
          </w:tcPr>
          <w:p w14:paraId="233AD2F1" w14:textId="77777777" w:rsidR="00565ACF" w:rsidRPr="00F07185" w:rsidRDefault="00565ACF" w:rsidP="00565ACF">
            <w:pPr>
              <w:rPr>
                <w:color w:val="464646"/>
                <w:sz w:val="24"/>
                <w:szCs w:val="24"/>
              </w:rPr>
            </w:pPr>
            <w:r w:rsidRPr="00F07185">
              <w:rPr>
                <w:color w:val="464646"/>
                <w:sz w:val="24"/>
                <w:szCs w:val="24"/>
              </w:rPr>
              <w:t>Inspect for leaks, and interference. Check fluid levels, welds, undercoating, air lines, brake slack, and lug nuts</w:t>
            </w:r>
          </w:p>
        </w:tc>
        <w:tc>
          <w:tcPr>
            <w:tcW w:w="513" w:type="pct"/>
          </w:tcPr>
          <w:p w14:paraId="22BB27B1" w14:textId="77777777" w:rsidR="00565ACF" w:rsidRPr="00F07185" w:rsidRDefault="00565ACF" w:rsidP="00565ACF">
            <w:pPr>
              <w:pStyle w:val="NormalWeb"/>
              <w:jc w:val="center"/>
            </w:pPr>
            <w:r w:rsidRPr="00F07185">
              <w:t>Pass/Fail</w:t>
            </w:r>
          </w:p>
        </w:tc>
        <w:tc>
          <w:tcPr>
            <w:tcW w:w="770" w:type="pct"/>
          </w:tcPr>
          <w:p w14:paraId="00EE775D"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5765D7E4"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7BE3E25B" w14:textId="77777777">
        <w:trPr>
          <w:tblCellSpacing w:w="7" w:type="dxa"/>
        </w:trPr>
        <w:tc>
          <w:tcPr>
            <w:tcW w:w="740" w:type="pct"/>
          </w:tcPr>
          <w:p w14:paraId="2F83693D" w14:textId="77777777" w:rsidR="00565ACF" w:rsidRPr="00F07185" w:rsidRDefault="00565ACF" w:rsidP="00565ACF">
            <w:pPr>
              <w:pStyle w:val="NormalWeb"/>
              <w:jc w:val="center"/>
            </w:pPr>
            <w:r w:rsidRPr="00F07185">
              <w:t>Electrical</w:t>
            </w:r>
          </w:p>
        </w:tc>
        <w:tc>
          <w:tcPr>
            <w:tcW w:w="959" w:type="pct"/>
          </w:tcPr>
          <w:p w14:paraId="5F6915F6" w14:textId="77777777" w:rsidR="00565ACF" w:rsidRPr="00F07185" w:rsidRDefault="00565ACF" w:rsidP="00565ACF">
            <w:pPr>
              <w:rPr>
                <w:color w:val="464646"/>
                <w:sz w:val="24"/>
                <w:szCs w:val="24"/>
              </w:rPr>
            </w:pPr>
            <w:r w:rsidRPr="00F07185">
              <w:rPr>
                <w:color w:val="464646"/>
                <w:sz w:val="24"/>
                <w:szCs w:val="24"/>
              </w:rPr>
              <w:t>Wiring and junction boxes</w:t>
            </w:r>
          </w:p>
        </w:tc>
        <w:tc>
          <w:tcPr>
            <w:tcW w:w="885" w:type="pct"/>
          </w:tcPr>
          <w:p w14:paraId="5D7C5F2C" w14:textId="77777777" w:rsidR="00565ACF" w:rsidRPr="00F07185" w:rsidRDefault="00565ACF" w:rsidP="00565ACF">
            <w:pPr>
              <w:rPr>
                <w:color w:val="464646"/>
                <w:sz w:val="24"/>
                <w:szCs w:val="24"/>
              </w:rPr>
            </w:pPr>
            <w:r w:rsidRPr="00F07185">
              <w:rPr>
                <w:color w:val="464646"/>
                <w:sz w:val="24"/>
                <w:szCs w:val="24"/>
              </w:rPr>
              <w:t>Inspect for loose or stretched wires</w:t>
            </w:r>
          </w:p>
        </w:tc>
        <w:tc>
          <w:tcPr>
            <w:tcW w:w="513" w:type="pct"/>
          </w:tcPr>
          <w:p w14:paraId="075C0EE7" w14:textId="77777777" w:rsidR="00565ACF" w:rsidRPr="00F07185" w:rsidRDefault="00565ACF" w:rsidP="00565ACF">
            <w:pPr>
              <w:pStyle w:val="NormalWeb"/>
              <w:jc w:val="center"/>
            </w:pPr>
            <w:r w:rsidRPr="00F07185">
              <w:t>Pass/Fail</w:t>
            </w:r>
          </w:p>
        </w:tc>
        <w:tc>
          <w:tcPr>
            <w:tcW w:w="770" w:type="pct"/>
          </w:tcPr>
          <w:p w14:paraId="71B46751"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0EC7F7E"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788480CE" w14:textId="77777777">
        <w:trPr>
          <w:tblCellSpacing w:w="7" w:type="dxa"/>
        </w:trPr>
        <w:tc>
          <w:tcPr>
            <w:tcW w:w="740" w:type="pct"/>
          </w:tcPr>
          <w:p w14:paraId="706FB83D" w14:textId="77777777" w:rsidR="00565ACF" w:rsidRPr="00F07185" w:rsidRDefault="00565ACF" w:rsidP="00565ACF">
            <w:pPr>
              <w:pStyle w:val="NormalWeb"/>
              <w:jc w:val="center"/>
            </w:pPr>
            <w:r w:rsidRPr="00F07185">
              <w:t>Batteries</w:t>
            </w:r>
          </w:p>
        </w:tc>
        <w:tc>
          <w:tcPr>
            <w:tcW w:w="959" w:type="pct"/>
          </w:tcPr>
          <w:p w14:paraId="08FBEDAE" w14:textId="77777777" w:rsidR="00565ACF" w:rsidRPr="00F07185" w:rsidRDefault="00565ACF" w:rsidP="00565ACF">
            <w:pPr>
              <w:rPr>
                <w:color w:val="464646"/>
                <w:sz w:val="24"/>
                <w:szCs w:val="24"/>
              </w:rPr>
            </w:pPr>
            <w:r w:rsidRPr="00F07185">
              <w:rPr>
                <w:color w:val="464646"/>
                <w:sz w:val="24"/>
                <w:szCs w:val="24"/>
              </w:rPr>
              <w:t>Secured and polarized wiring access for jump start</w:t>
            </w:r>
          </w:p>
        </w:tc>
        <w:tc>
          <w:tcPr>
            <w:tcW w:w="885" w:type="pct"/>
          </w:tcPr>
          <w:p w14:paraId="43D9E6E1" w14:textId="77777777" w:rsidR="00565ACF" w:rsidRPr="00F07185" w:rsidRDefault="00565ACF" w:rsidP="00565ACF">
            <w:pPr>
              <w:rPr>
                <w:color w:val="464646"/>
                <w:sz w:val="24"/>
                <w:szCs w:val="24"/>
              </w:rPr>
            </w:pPr>
            <w:r w:rsidRPr="00F07185">
              <w:rPr>
                <w:color w:val="464646"/>
                <w:sz w:val="24"/>
                <w:szCs w:val="24"/>
              </w:rPr>
              <w:t>Inspect compartment and jumper cable access</w:t>
            </w:r>
          </w:p>
        </w:tc>
        <w:tc>
          <w:tcPr>
            <w:tcW w:w="513" w:type="pct"/>
          </w:tcPr>
          <w:p w14:paraId="197B2832" w14:textId="77777777" w:rsidR="00565ACF" w:rsidRPr="00F07185" w:rsidRDefault="00565ACF" w:rsidP="00565ACF">
            <w:pPr>
              <w:pStyle w:val="NormalWeb"/>
              <w:jc w:val="center"/>
            </w:pPr>
            <w:r w:rsidRPr="00F07185">
              <w:t>Pass/Fail</w:t>
            </w:r>
          </w:p>
        </w:tc>
        <w:tc>
          <w:tcPr>
            <w:tcW w:w="770" w:type="pct"/>
          </w:tcPr>
          <w:p w14:paraId="24C1D391"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ADE2D81"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6E72F377" w14:textId="77777777">
        <w:trPr>
          <w:tblCellSpacing w:w="7" w:type="dxa"/>
        </w:trPr>
        <w:tc>
          <w:tcPr>
            <w:tcW w:w="740" w:type="pct"/>
          </w:tcPr>
          <w:p w14:paraId="0E4E61F7" w14:textId="77777777" w:rsidR="00565ACF" w:rsidRPr="00F07185" w:rsidRDefault="00565ACF" w:rsidP="00565ACF">
            <w:pPr>
              <w:pStyle w:val="NormalWeb"/>
              <w:jc w:val="center"/>
            </w:pPr>
            <w:r w:rsidRPr="00F07185">
              <w:t>HVAC</w:t>
            </w:r>
          </w:p>
        </w:tc>
        <w:tc>
          <w:tcPr>
            <w:tcW w:w="959" w:type="pct"/>
          </w:tcPr>
          <w:p w14:paraId="7010EF68" w14:textId="77777777" w:rsidR="00565ACF" w:rsidRPr="00F07185" w:rsidRDefault="00565ACF" w:rsidP="00565ACF">
            <w:pPr>
              <w:rPr>
                <w:color w:val="464646"/>
                <w:sz w:val="24"/>
                <w:szCs w:val="24"/>
              </w:rPr>
            </w:pPr>
            <w:r w:rsidRPr="00F07185">
              <w:rPr>
                <w:color w:val="464646"/>
                <w:sz w:val="24"/>
                <w:szCs w:val="24"/>
              </w:rPr>
              <w:t>Capacity and performance</w:t>
            </w:r>
          </w:p>
        </w:tc>
        <w:tc>
          <w:tcPr>
            <w:tcW w:w="885" w:type="pct"/>
          </w:tcPr>
          <w:p w14:paraId="54BD6F34" w14:textId="77777777" w:rsidR="00565ACF" w:rsidRPr="00F07185" w:rsidRDefault="00565ACF" w:rsidP="00565ACF">
            <w:pPr>
              <w:rPr>
                <w:color w:val="464646"/>
                <w:sz w:val="24"/>
                <w:szCs w:val="24"/>
              </w:rPr>
            </w:pPr>
            <w:r w:rsidRPr="00F07185">
              <w:rPr>
                <w:color w:val="464646"/>
                <w:sz w:val="24"/>
                <w:szCs w:val="24"/>
              </w:rPr>
              <w:t>Operate AC, check compressor, condenser, flow, and temperature</w:t>
            </w:r>
          </w:p>
        </w:tc>
        <w:tc>
          <w:tcPr>
            <w:tcW w:w="513" w:type="pct"/>
          </w:tcPr>
          <w:p w14:paraId="025FF2A3" w14:textId="77777777" w:rsidR="00565ACF" w:rsidRPr="00F07185" w:rsidRDefault="00565ACF" w:rsidP="00565ACF">
            <w:pPr>
              <w:pStyle w:val="NormalWeb"/>
              <w:jc w:val="center"/>
            </w:pPr>
            <w:r w:rsidRPr="00F07185">
              <w:t>Pass/Fail</w:t>
            </w:r>
          </w:p>
        </w:tc>
        <w:tc>
          <w:tcPr>
            <w:tcW w:w="770" w:type="pct"/>
          </w:tcPr>
          <w:p w14:paraId="35EC1B67"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DE3FD23"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5D23A853" w14:textId="77777777">
        <w:trPr>
          <w:tblCellSpacing w:w="7" w:type="dxa"/>
        </w:trPr>
        <w:tc>
          <w:tcPr>
            <w:tcW w:w="740" w:type="pct"/>
          </w:tcPr>
          <w:p w14:paraId="4AF30E92" w14:textId="77777777" w:rsidR="00565ACF" w:rsidRPr="00F07185" w:rsidRDefault="00565ACF" w:rsidP="00565ACF">
            <w:pPr>
              <w:pStyle w:val="NormalWeb"/>
              <w:jc w:val="center"/>
            </w:pPr>
            <w:r w:rsidRPr="00F07185">
              <w:t>Wheelchair Access</w:t>
            </w:r>
          </w:p>
        </w:tc>
        <w:tc>
          <w:tcPr>
            <w:tcW w:w="959" w:type="pct"/>
          </w:tcPr>
          <w:p w14:paraId="6982D812" w14:textId="77777777" w:rsidR="00565ACF" w:rsidRPr="00F07185" w:rsidRDefault="00565ACF" w:rsidP="00565ACF">
            <w:pPr>
              <w:rPr>
                <w:color w:val="464646"/>
                <w:sz w:val="24"/>
                <w:szCs w:val="24"/>
              </w:rPr>
            </w:pPr>
            <w:r w:rsidRPr="00F07185">
              <w:rPr>
                <w:color w:val="464646"/>
                <w:sz w:val="24"/>
                <w:szCs w:val="24"/>
              </w:rPr>
              <w:t>Clear lift or ramp access, and securement area</w:t>
            </w:r>
          </w:p>
        </w:tc>
        <w:tc>
          <w:tcPr>
            <w:tcW w:w="885" w:type="pct"/>
          </w:tcPr>
          <w:p w14:paraId="5BA80CFE" w14:textId="77777777" w:rsidR="00565ACF" w:rsidRPr="00F07185" w:rsidRDefault="00565ACF" w:rsidP="00565ACF">
            <w:pPr>
              <w:rPr>
                <w:color w:val="464646"/>
                <w:sz w:val="24"/>
                <w:szCs w:val="24"/>
              </w:rPr>
            </w:pPr>
            <w:r w:rsidRPr="00F07185">
              <w:rPr>
                <w:color w:val="464646"/>
                <w:sz w:val="24"/>
                <w:szCs w:val="24"/>
              </w:rPr>
              <w:t>Operate lift or ramp, inspect operation, measure areas</w:t>
            </w:r>
          </w:p>
        </w:tc>
        <w:tc>
          <w:tcPr>
            <w:tcW w:w="513" w:type="pct"/>
          </w:tcPr>
          <w:p w14:paraId="59076009" w14:textId="77777777" w:rsidR="00565ACF" w:rsidRPr="00F07185" w:rsidRDefault="00565ACF" w:rsidP="00565ACF">
            <w:pPr>
              <w:pStyle w:val="NormalWeb"/>
              <w:jc w:val="center"/>
            </w:pPr>
            <w:r w:rsidRPr="00F07185">
              <w:t>Pass/Fail</w:t>
            </w:r>
          </w:p>
        </w:tc>
        <w:tc>
          <w:tcPr>
            <w:tcW w:w="770" w:type="pct"/>
          </w:tcPr>
          <w:p w14:paraId="0AFC2B77"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071C20D1"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23173010" w14:textId="77777777">
        <w:trPr>
          <w:tblCellSpacing w:w="7" w:type="dxa"/>
        </w:trPr>
        <w:tc>
          <w:tcPr>
            <w:tcW w:w="740" w:type="pct"/>
          </w:tcPr>
          <w:p w14:paraId="3BFD4D0C" w14:textId="77777777" w:rsidR="00565ACF" w:rsidRPr="00F07185" w:rsidRDefault="00565ACF" w:rsidP="00565ACF">
            <w:pPr>
              <w:pStyle w:val="NormalWeb"/>
              <w:jc w:val="center"/>
            </w:pPr>
            <w:r w:rsidRPr="00F07185">
              <w:t>Power Plant</w:t>
            </w:r>
          </w:p>
        </w:tc>
        <w:tc>
          <w:tcPr>
            <w:tcW w:w="959" w:type="pct"/>
          </w:tcPr>
          <w:p w14:paraId="7F81977A" w14:textId="77777777" w:rsidR="00565ACF" w:rsidRPr="00F07185" w:rsidRDefault="00565ACF" w:rsidP="00565ACF">
            <w:pPr>
              <w:rPr>
                <w:color w:val="464646"/>
                <w:sz w:val="24"/>
                <w:szCs w:val="24"/>
              </w:rPr>
            </w:pPr>
            <w:r w:rsidRPr="00F07185">
              <w:rPr>
                <w:color w:val="464646"/>
                <w:sz w:val="24"/>
                <w:szCs w:val="24"/>
              </w:rPr>
              <w:t>Mounting and arrangement</w:t>
            </w:r>
          </w:p>
        </w:tc>
        <w:tc>
          <w:tcPr>
            <w:tcW w:w="885" w:type="pct"/>
          </w:tcPr>
          <w:p w14:paraId="299D2685" w14:textId="77777777" w:rsidR="00565ACF" w:rsidRPr="00F07185" w:rsidRDefault="00565ACF" w:rsidP="00565ACF">
            <w:pPr>
              <w:rPr>
                <w:color w:val="464646"/>
                <w:sz w:val="24"/>
                <w:szCs w:val="24"/>
              </w:rPr>
            </w:pPr>
            <w:r w:rsidRPr="00F07185">
              <w:rPr>
                <w:color w:val="464646"/>
                <w:sz w:val="24"/>
                <w:szCs w:val="24"/>
              </w:rPr>
              <w:t>Check for loose lines, leaks, and noises. Check fluid levels, belt alignment, and cap fit</w:t>
            </w:r>
          </w:p>
        </w:tc>
        <w:tc>
          <w:tcPr>
            <w:tcW w:w="513" w:type="pct"/>
          </w:tcPr>
          <w:p w14:paraId="0CDB9842" w14:textId="77777777" w:rsidR="00565ACF" w:rsidRPr="00F07185" w:rsidRDefault="00565ACF" w:rsidP="00565ACF">
            <w:pPr>
              <w:pStyle w:val="NormalWeb"/>
              <w:jc w:val="center"/>
            </w:pPr>
            <w:r w:rsidRPr="00F07185">
              <w:t>Pass/Fail</w:t>
            </w:r>
          </w:p>
        </w:tc>
        <w:tc>
          <w:tcPr>
            <w:tcW w:w="770" w:type="pct"/>
          </w:tcPr>
          <w:p w14:paraId="5F6CCA95"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6BA48F37" w14:textId="77777777" w:rsidR="00565ACF" w:rsidRPr="00F07185" w:rsidRDefault="00565ACF" w:rsidP="00565ACF">
            <w:pPr>
              <w:rPr>
                <w:color w:val="464646"/>
                <w:sz w:val="24"/>
                <w:szCs w:val="24"/>
              </w:rPr>
            </w:pPr>
            <w:r w:rsidRPr="00F07185">
              <w:rPr>
                <w:color w:val="464646"/>
                <w:sz w:val="24"/>
                <w:szCs w:val="24"/>
              </w:rPr>
              <w:t> </w:t>
            </w:r>
          </w:p>
        </w:tc>
      </w:tr>
    </w:tbl>
    <w:p w14:paraId="4B9B8BB0" w14:textId="77777777" w:rsidR="00565ACF" w:rsidRPr="00F07185" w:rsidRDefault="00565ACF" w:rsidP="00565ACF">
      <w:pPr>
        <w:rPr>
          <w:b/>
          <w:bCs/>
          <w:color w:val="464646"/>
          <w:sz w:val="24"/>
          <w:szCs w:val="24"/>
        </w:rPr>
      </w:pPr>
    </w:p>
    <w:p w14:paraId="294AA96B" w14:textId="77777777" w:rsidR="00565ACF" w:rsidRPr="00F07185" w:rsidRDefault="00565ACF" w:rsidP="00565ACF">
      <w:pPr>
        <w:pStyle w:val="NormalWeb"/>
        <w:jc w:val="center"/>
        <w:rPr>
          <w:b/>
          <w:bCs/>
        </w:rPr>
      </w:pPr>
    </w:p>
    <w:p w14:paraId="3052367A" w14:textId="77777777" w:rsidR="00565ACF" w:rsidRPr="00F07185" w:rsidRDefault="00565ACF" w:rsidP="00565ACF">
      <w:pPr>
        <w:pStyle w:val="NormalWeb"/>
        <w:jc w:val="center"/>
        <w:rPr>
          <w:b/>
          <w:bCs/>
        </w:rPr>
      </w:pPr>
    </w:p>
    <w:p w14:paraId="5D00C088" w14:textId="77777777" w:rsidR="00565ACF" w:rsidRPr="00F07185" w:rsidRDefault="00565ACF" w:rsidP="00565ACF">
      <w:pPr>
        <w:pStyle w:val="NormalWeb"/>
        <w:jc w:val="center"/>
        <w:rPr>
          <w:b/>
          <w:bCs/>
        </w:rPr>
      </w:pPr>
    </w:p>
    <w:p w14:paraId="00E715ED" w14:textId="77777777" w:rsidR="00565ACF" w:rsidRPr="00F07185" w:rsidRDefault="00565ACF" w:rsidP="00565ACF">
      <w:pPr>
        <w:pStyle w:val="NormalWeb"/>
        <w:jc w:val="center"/>
        <w:rPr>
          <w:b/>
          <w:bCs/>
        </w:rPr>
      </w:pPr>
    </w:p>
    <w:p w14:paraId="3C40C385" w14:textId="77777777" w:rsidR="00565ACF" w:rsidRPr="00F07185" w:rsidRDefault="00565ACF" w:rsidP="00565ACF">
      <w:pPr>
        <w:pStyle w:val="NormalWeb"/>
        <w:jc w:val="center"/>
        <w:rPr>
          <w:b/>
          <w:bCs/>
        </w:rPr>
      </w:pPr>
    </w:p>
    <w:p w14:paraId="1B99956B" w14:textId="77777777" w:rsidR="00565ACF" w:rsidRPr="00F07185" w:rsidRDefault="00565ACF" w:rsidP="00565ACF">
      <w:pPr>
        <w:pStyle w:val="NormalWeb"/>
        <w:jc w:val="center"/>
        <w:rPr>
          <w:b/>
          <w:bCs/>
        </w:rPr>
      </w:pPr>
    </w:p>
    <w:p w14:paraId="6E05EF7A" w14:textId="77777777" w:rsidR="00565ACF" w:rsidRPr="00F07185" w:rsidRDefault="00565ACF" w:rsidP="00565ACF">
      <w:pPr>
        <w:pStyle w:val="NormalWeb"/>
        <w:jc w:val="center"/>
        <w:rPr>
          <w:b/>
          <w:bCs/>
        </w:rPr>
      </w:pPr>
    </w:p>
    <w:p w14:paraId="74C111B4" w14:textId="77777777" w:rsidR="00565ACF" w:rsidRPr="00F07185" w:rsidRDefault="00565ACF" w:rsidP="00565ACF">
      <w:pPr>
        <w:pStyle w:val="NormalWeb"/>
        <w:jc w:val="center"/>
        <w:rPr>
          <w:b/>
          <w:bCs/>
        </w:rPr>
      </w:pPr>
    </w:p>
    <w:p w14:paraId="2DD1264B" w14:textId="77777777" w:rsidR="00565ACF" w:rsidRPr="00F07185" w:rsidRDefault="00565ACF" w:rsidP="00565ACF">
      <w:pPr>
        <w:pStyle w:val="NormalWeb"/>
        <w:jc w:val="center"/>
        <w:rPr>
          <w:b/>
          <w:bCs/>
        </w:rPr>
      </w:pPr>
    </w:p>
    <w:p w14:paraId="4BB6E77C" w14:textId="77777777" w:rsidR="002B4BFC" w:rsidRPr="00F07185" w:rsidRDefault="002B4BFC" w:rsidP="00565ACF">
      <w:pPr>
        <w:pStyle w:val="NormalWeb"/>
        <w:jc w:val="center"/>
        <w:rPr>
          <w:b/>
          <w:bCs/>
        </w:rPr>
      </w:pPr>
    </w:p>
    <w:p w14:paraId="71C6E5A5" w14:textId="7D0F8EF9" w:rsidR="00565ACF" w:rsidRPr="00DF205A" w:rsidRDefault="00565ACF" w:rsidP="00DF205A">
      <w:pPr>
        <w:rPr>
          <w:b/>
          <w:bCs/>
          <w:sz w:val="24"/>
          <w:szCs w:val="24"/>
        </w:rPr>
      </w:pPr>
      <w:r w:rsidRPr="00F07185">
        <w:rPr>
          <w:b/>
          <w:bCs/>
        </w:rPr>
        <w:t>SAMPLE ROAD TEST SHEET</w:t>
      </w:r>
    </w:p>
    <w:tbl>
      <w:tblPr>
        <w:tblW w:w="5255" w:type="pct"/>
        <w:jc w:val="right"/>
        <w:tblCellSpacing w:w="7" w:type="dxa"/>
        <w:tblCellMar>
          <w:top w:w="15" w:type="dxa"/>
          <w:left w:w="15" w:type="dxa"/>
          <w:bottom w:w="15" w:type="dxa"/>
          <w:right w:w="15" w:type="dxa"/>
        </w:tblCellMar>
        <w:tblLook w:val="0000" w:firstRow="0" w:lastRow="0" w:firstColumn="0" w:lastColumn="0" w:noHBand="0" w:noVBand="0"/>
      </w:tblPr>
      <w:tblGrid>
        <w:gridCol w:w="1052"/>
        <w:gridCol w:w="246"/>
        <w:gridCol w:w="1905"/>
        <w:gridCol w:w="1758"/>
        <w:gridCol w:w="736"/>
        <w:gridCol w:w="289"/>
        <w:gridCol w:w="1595"/>
        <w:gridCol w:w="1917"/>
        <w:gridCol w:w="732"/>
      </w:tblGrid>
      <w:tr w:rsidR="00565ACF" w:rsidRPr="00F07185" w14:paraId="1DA68F75" w14:textId="77777777">
        <w:trPr>
          <w:gridBefore w:val="1"/>
          <w:wBefore w:w="484" w:type="pct"/>
          <w:tblCellSpacing w:w="7" w:type="dxa"/>
          <w:jc w:val="right"/>
        </w:trPr>
        <w:tc>
          <w:tcPr>
            <w:tcW w:w="2149" w:type="pct"/>
            <w:gridSpan w:val="4"/>
            <w:vAlign w:val="center"/>
          </w:tcPr>
          <w:p w14:paraId="7664EB84" w14:textId="77777777" w:rsidR="00565ACF" w:rsidRPr="00F07185" w:rsidRDefault="00565ACF" w:rsidP="00565ACF">
            <w:pPr>
              <w:rPr>
                <w:sz w:val="24"/>
                <w:szCs w:val="24"/>
              </w:rPr>
            </w:pPr>
            <w:r w:rsidRPr="00F07185">
              <w:rPr>
                <w:sz w:val="24"/>
                <w:szCs w:val="24"/>
              </w:rPr>
              <w:t>Guide for Inspection:</w:t>
            </w:r>
          </w:p>
        </w:tc>
        <w:tc>
          <w:tcPr>
            <w:tcW w:w="2339" w:type="pct"/>
            <w:gridSpan w:val="4"/>
            <w:vAlign w:val="center"/>
          </w:tcPr>
          <w:p w14:paraId="18AC1B78" w14:textId="77777777" w:rsidR="00565ACF" w:rsidRPr="00F07185" w:rsidRDefault="00565ACF" w:rsidP="00565ACF">
            <w:pPr>
              <w:rPr>
                <w:sz w:val="24"/>
                <w:szCs w:val="24"/>
              </w:rPr>
            </w:pPr>
            <w:r w:rsidRPr="00F07185">
              <w:rPr>
                <w:sz w:val="24"/>
                <w:szCs w:val="24"/>
              </w:rPr>
              <w:t>Coach Manufacturer________________________</w:t>
            </w:r>
          </w:p>
        </w:tc>
      </w:tr>
      <w:tr w:rsidR="00565ACF" w:rsidRPr="00F07185" w14:paraId="3AEA70FF" w14:textId="77777777">
        <w:trPr>
          <w:gridBefore w:val="1"/>
          <w:wBefore w:w="484" w:type="pct"/>
          <w:tblCellSpacing w:w="7" w:type="dxa"/>
          <w:jc w:val="right"/>
        </w:trPr>
        <w:tc>
          <w:tcPr>
            <w:tcW w:w="2149" w:type="pct"/>
            <w:gridSpan w:val="4"/>
            <w:vAlign w:val="center"/>
          </w:tcPr>
          <w:p w14:paraId="19DA2C36" w14:textId="77777777" w:rsidR="00565ACF" w:rsidRPr="00F07185" w:rsidRDefault="00565ACF" w:rsidP="00565ACF">
            <w:pPr>
              <w:rPr>
                <w:sz w:val="24"/>
                <w:szCs w:val="24"/>
              </w:rPr>
            </w:pPr>
            <w:r w:rsidRPr="00F07185">
              <w:rPr>
                <w:sz w:val="24"/>
                <w:szCs w:val="24"/>
              </w:rPr>
              <w:t xml:space="preserve">The Following Items Should Be Inspected </w:t>
            </w:r>
          </w:p>
        </w:tc>
        <w:tc>
          <w:tcPr>
            <w:tcW w:w="2339" w:type="pct"/>
            <w:gridSpan w:val="4"/>
          </w:tcPr>
          <w:p w14:paraId="61DEC9A4" w14:textId="77777777" w:rsidR="00565ACF" w:rsidRPr="00F07185" w:rsidRDefault="00565ACF" w:rsidP="00565ACF">
            <w:pPr>
              <w:rPr>
                <w:sz w:val="24"/>
                <w:szCs w:val="24"/>
              </w:rPr>
            </w:pPr>
            <w:r w:rsidRPr="00F07185">
              <w:rPr>
                <w:sz w:val="24"/>
                <w:szCs w:val="24"/>
              </w:rPr>
              <w:t>Coach Number____________________________</w:t>
            </w:r>
          </w:p>
        </w:tc>
      </w:tr>
      <w:tr w:rsidR="00565ACF" w:rsidRPr="00F07185" w14:paraId="24945EB7" w14:textId="77777777">
        <w:trPr>
          <w:gridBefore w:val="1"/>
          <w:wBefore w:w="484" w:type="pct"/>
          <w:tblCellSpacing w:w="7" w:type="dxa"/>
          <w:jc w:val="right"/>
        </w:trPr>
        <w:tc>
          <w:tcPr>
            <w:tcW w:w="2149" w:type="pct"/>
            <w:gridSpan w:val="4"/>
            <w:vAlign w:val="center"/>
          </w:tcPr>
          <w:p w14:paraId="4EFDA700" w14:textId="77777777" w:rsidR="00565ACF" w:rsidRPr="00F07185" w:rsidRDefault="00565ACF" w:rsidP="00565ACF">
            <w:pPr>
              <w:rPr>
                <w:sz w:val="24"/>
                <w:szCs w:val="24"/>
              </w:rPr>
            </w:pPr>
            <w:r w:rsidRPr="00F07185">
              <w:rPr>
                <w:sz w:val="24"/>
                <w:szCs w:val="24"/>
              </w:rPr>
              <w:t>on Every Coach of Each Order</w:t>
            </w:r>
          </w:p>
          <w:p w14:paraId="73FC85F6" w14:textId="77777777" w:rsidR="00565ACF" w:rsidRPr="00F07185" w:rsidRDefault="00565ACF" w:rsidP="00565ACF">
            <w:pPr>
              <w:rPr>
                <w:sz w:val="24"/>
                <w:szCs w:val="24"/>
              </w:rPr>
            </w:pPr>
          </w:p>
        </w:tc>
        <w:tc>
          <w:tcPr>
            <w:tcW w:w="2339" w:type="pct"/>
            <w:gridSpan w:val="4"/>
            <w:vAlign w:val="center"/>
          </w:tcPr>
          <w:p w14:paraId="39AC1BD7" w14:textId="77777777" w:rsidR="00565ACF" w:rsidRPr="00F07185" w:rsidRDefault="00565ACF" w:rsidP="00565ACF">
            <w:pPr>
              <w:rPr>
                <w:sz w:val="24"/>
                <w:szCs w:val="24"/>
              </w:rPr>
            </w:pPr>
            <w:r w:rsidRPr="00F07185">
              <w:rPr>
                <w:sz w:val="24"/>
                <w:szCs w:val="24"/>
              </w:rPr>
              <w:t>Test Location______________________________</w:t>
            </w:r>
          </w:p>
          <w:p w14:paraId="1AB4C91F" w14:textId="77777777" w:rsidR="00565ACF" w:rsidRPr="00F07185" w:rsidRDefault="00565ACF" w:rsidP="00565ACF">
            <w:pPr>
              <w:rPr>
                <w:sz w:val="24"/>
                <w:szCs w:val="24"/>
              </w:rPr>
            </w:pPr>
          </w:p>
        </w:tc>
      </w:tr>
      <w:tr w:rsidR="002F0AE3" w:rsidRPr="00F07185" w14:paraId="546A3473"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shd w:val="clear" w:color="auto" w:fill="EEF5FF"/>
          </w:tcPr>
          <w:p w14:paraId="6B024BA6" w14:textId="77777777" w:rsidR="00565ACF" w:rsidRPr="00F07185" w:rsidRDefault="00565ACF" w:rsidP="00565ACF">
            <w:pPr>
              <w:pStyle w:val="NormalWeb"/>
              <w:jc w:val="center"/>
              <w:rPr>
                <w:b/>
                <w:bCs/>
                <w:caps/>
              </w:rPr>
            </w:pPr>
            <w:r w:rsidRPr="00F07185">
              <w:t> </w:t>
            </w:r>
            <w:r w:rsidRPr="00F07185">
              <w:rPr>
                <w:b/>
                <w:bCs/>
                <w:caps/>
              </w:rPr>
              <w:t>Item</w:t>
            </w:r>
          </w:p>
        </w:tc>
        <w:tc>
          <w:tcPr>
            <w:tcW w:w="877" w:type="pct"/>
            <w:shd w:val="clear" w:color="auto" w:fill="EEF5FF"/>
          </w:tcPr>
          <w:p w14:paraId="521D0FD9" w14:textId="77777777" w:rsidR="00565ACF" w:rsidRPr="00F07185" w:rsidRDefault="00565ACF" w:rsidP="00565ACF">
            <w:pPr>
              <w:pStyle w:val="NormalWeb"/>
              <w:tabs>
                <w:tab w:val="left" w:pos="692"/>
              </w:tabs>
              <w:jc w:val="center"/>
              <w:rPr>
                <w:b/>
                <w:bCs/>
                <w:caps/>
              </w:rPr>
            </w:pPr>
            <w:r w:rsidRPr="00F07185">
              <w:rPr>
                <w:b/>
                <w:bCs/>
                <w:caps/>
              </w:rPr>
              <w:t>Requirement</w:t>
            </w:r>
          </w:p>
        </w:tc>
        <w:tc>
          <w:tcPr>
            <w:tcW w:w="820" w:type="pct"/>
            <w:shd w:val="clear" w:color="auto" w:fill="EEF5FF"/>
          </w:tcPr>
          <w:p w14:paraId="3FF5CB14" w14:textId="77777777" w:rsidR="00565ACF" w:rsidRPr="00F07185" w:rsidRDefault="00565ACF" w:rsidP="00565ACF">
            <w:pPr>
              <w:pStyle w:val="NormalWeb"/>
              <w:jc w:val="center"/>
              <w:rPr>
                <w:b/>
                <w:bCs/>
                <w:caps/>
              </w:rPr>
            </w:pPr>
            <w:r w:rsidRPr="00F07185">
              <w:rPr>
                <w:b/>
                <w:bCs/>
                <w:caps/>
              </w:rPr>
              <w:t>Inspection Instruction</w:t>
            </w:r>
          </w:p>
        </w:tc>
        <w:tc>
          <w:tcPr>
            <w:tcW w:w="474" w:type="pct"/>
            <w:gridSpan w:val="2"/>
            <w:shd w:val="clear" w:color="auto" w:fill="EEF5FF"/>
          </w:tcPr>
          <w:p w14:paraId="537C9089" w14:textId="77777777" w:rsidR="00565ACF" w:rsidRPr="00F07185" w:rsidRDefault="00565ACF" w:rsidP="00565ACF">
            <w:pPr>
              <w:pStyle w:val="NormalWeb"/>
              <w:jc w:val="center"/>
              <w:rPr>
                <w:b/>
                <w:bCs/>
                <w:caps/>
              </w:rPr>
            </w:pPr>
            <w:r w:rsidRPr="00F07185">
              <w:rPr>
                <w:b/>
                <w:bCs/>
                <w:caps/>
              </w:rPr>
              <w:t>Result</w:t>
            </w:r>
          </w:p>
        </w:tc>
        <w:tc>
          <w:tcPr>
            <w:tcW w:w="832" w:type="pct"/>
            <w:shd w:val="clear" w:color="auto" w:fill="EEF5FF"/>
          </w:tcPr>
          <w:p w14:paraId="6CC1C28A" w14:textId="77777777" w:rsidR="002F0AE3" w:rsidRPr="00F07185" w:rsidRDefault="00565ACF" w:rsidP="002F0AE3">
            <w:pPr>
              <w:pStyle w:val="NormalWeb"/>
              <w:spacing w:before="0" w:beforeAutospacing="0" w:after="0" w:afterAutospacing="0"/>
              <w:jc w:val="center"/>
              <w:rPr>
                <w:b/>
                <w:bCs/>
                <w:caps/>
              </w:rPr>
            </w:pPr>
            <w:r w:rsidRPr="00F07185">
              <w:rPr>
                <w:b/>
                <w:bCs/>
                <w:caps/>
              </w:rPr>
              <w:t>Inspector</w:t>
            </w:r>
          </w:p>
          <w:p w14:paraId="6051221D" w14:textId="77777777" w:rsidR="00565ACF" w:rsidRPr="00F07185" w:rsidRDefault="00565ACF" w:rsidP="002F0AE3">
            <w:pPr>
              <w:pStyle w:val="NormalWeb"/>
              <w:spacing w:before="0" w:beforeAutospacing="0" w:after="0" w:afterAutospacing="0"/>
              <w:jc w:val="center"/>
              <w:rPr>
                <w:b/>
                <w:bCs/>
                <w:caps/>
              </w:rPr>
            </w:pPr>
            <w:r w:rsidRPr="00F07185">
              <w:rPr>
                <w:b/>
                <w:bCs/>
                <w:caps/>
              </w:rPr>
              <w:t>/Date</w:t>
            </w:r>
          </w:p>
        </w:tc>
        <w:tc>
          <w:tcPr>
            <w:tcW w:w="1002" w:type="pct"/>
            <w:shd w:val="clear" w:color="auto" w:fill="EEF5FF"/>
          </w:tcPr>
          <w:p w14:paraId="2396A7A6" w14:textId="77777777" w:rsidR="002F0AE3" w:rsidRPr="00F07185" w:rsidRDefault="00565ACF" w:rsidP="002F0AE3">
            <w:pPr>
              <w:pStyle w:val="NormalWeb"/>
              <w:spacing w:before="0" w:beforeAutospacing="0" w:after="0" w:afterAutospacing="0"/>
              <w:jc w:val="center"/>
              <w:rPr>
                <w:b/>
                <w:bCs/>
                <w:caps/>
              </w:rPr>
            </w:pPr>
            <w:r w:rsidRPr="00F07185">
              <w:rPr>
                <w:b/>
                <w:bCs/>
                <w:caps/>
              </w:rPr>
              <w:t>Remarks</w:t>
            </w:r>
            <w:r w:rsidR="002F0AE3" w:rsidRPr="00F07185">
              <w:rPr>
                <w:b/>
                <w:bCs/>
                <w:caps/>
              </w:rPr>
              <w:t>/</w:t>
            </w:r>
          </w:p>
          <w:p w14:paraId="65AA6178" w14:textId="77777777" w:rsidR="00565ACF" w:rsidRPr="00F07185" w:rsidRDefault="00565ACF" w:rsidP="002F0AE3">
            <w:pPr>
              <w:pStyle w:val="NormalWeb"/>
              <w:spacing w:before="0" w:beforeAutospacing="0" w:after="0" w:afterAutospacing="0"/>
              <w:jc w:val="center"/>
              <w:rPr>
                <w:b/>
                <w:bCs/>
                <w:caps/>
              </w:rPr>
            </w:pPr>
            <w:r w:rsidRPr="00F07185">
              <w:rPr>
                <w:b/>
                <w:bCs/>
                <w:caps/>
              </w:rPr>
              <w:t>Notes</w:t>
            </w:r>
          </w:p>
        </w:tc>
      </w:tr>
      <w:tr w:rsidR="002F0AE3" w:rsidRPr="00F07185" w14:paraId="1EA09C9A"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096B0349" w14:textId="77777777" w:rsidR="00565ACF" w:rsidRPr="00F07185" w:rsidRDefault="00565ACF" w:rsidP="00565ACF">
            <w:pPr>
              <w:pStyle w:val="NormalWeb"/>
              <w:jc w:val="center"/>
            </w:pPr>
            <w:r w:rsidRPr="00F07185">
              <w:t>Engine</w:t>
            </w:r>
          </w:p>
        </w:tc>
        <w:tc>
          <w:tcPr>
            <w:tcW w:w="877" w:type="pct"/>
          </w:tcPr>
          <w:p w14:paraId="6969C363" w14:textId="77777777" w:rsidR="00565ACF" w:rsidRPr="00F07185" w:rsidRDefault="00565ACF" w:rsidP="00565ACF">
            <w:pPr>
              <w:pStyle w:val="NormalWeb"/>
              <w:tabs>
                <w:tab w:val="left" w:pos="692"/>
              </w:tabs>
              <w:jc w:val="center"/>
            </w:pPr>
            <w:r w:rsidRPr="00F07185">
              <w:t>N/A</w:t>
            </w:r>
          </w:p>
        </w:tc>
        <w:tc>
          <w:tcPr>
            <w:tcW w:w="820" w:type="pct"/>
          </w:tcPr>
          <w:p w14:paraId="19798BD4" w14:textId="77777777" w:rsidR="00565ACF" w:rsidRPr="00F07185" w:rsidRDefault="00565ACF" w:rsidP="00565ACF">
            <w:pPr>
              <w:rPr>
                <w:color w:val="464646"/>
                <w:sz w:val="24"/>
                <w:szCs w:val="24"/>
              </w:rPr>
            </w:pPr>
            <w:r w:rsidRPr="00F07185">
              <w:rPr>
                <w:color w:val="464646"/>
                <w:sz w:val="24"/>
                <w:szCs w:val="24"/>
              </w:rPr>
              <w:t>Record low idle, fast idle, and high idle speeds</w:t>
            </w:r>
          </w:p>
        </w:tc>
        <w:tc>
          <w:tcPr>
            <w:tcW w:w="474" w:type="pct"/>
            <w:gridSpan w:val="2"/>
          </w:tcPr>
          <w:p w14:paraId="66F5F5D7" w14:textId="77777777" w:rsidR="00565ACF" w:rsidRPr="00F07185" w:rsidRDefault="00565ACF" w:rsidP="00565ACF">
            <w:pPr>
              <w:rPr>
                <w:color w:val="464646"/>
                <w:sz w:val="24"/>
                <w:szCs w:val="24"/>
              </w:rPr>
            </w:pPr>
            <w:r w:rsidRPr="00F07185">
              <w:rPr>
                <w:color w:val="464646"/>
                <w:sz w:val="24"/>
                <w:szCs w:val="24"/>
              </w:rPr>
              <w:t xml:space="preserve">Low </w:t>
            </w:r>
            <w:r w:rsidRPr="00F07185">
              <w:rPr>
                <w:color w:val="464646"/>
                <w:sz w:val="24"/>
                <w:szCs w:val="24"/>
              </w:rPr>
              <w:br/>
              <w:t xml:space="preserve">Fast </w:t>
            </w:r>
            <w:r w:rsidRPr="00F07185">
              <w:rPr>
                <w:color w:val="464646"/>
                <w:sz w:val="24"/>
                <w:szCs w:val="24"/>
              </w:rPr>
              <w:br/>
              <w:t xml:space="preserve">High </w:t>
            </w:r>
          </w:p>
        </w:tc>
        <w:tc>
          <w:tcPr>
            <w:tcW w:w="832" w:type="pct"/>
          </w:tcPr>
          <w:p w14:paraId="04E5314B"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67A0CB35"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14659551"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12A48C73" w14:textId="77777777" w:rsidR="00565ACF" w:rsidRPr="00F07185" w:rsidRDefault="00565ACF" w:rsidP="00565ACF">
            <w:pPr>
              <w:pStyle w:val="NormalWeb"/>
              <w:jc w:val="center"/>
            </w:pPr>
            <w:r w:rsidRPr="00F07185">
              <w:t>Service Brakes</w:t>
            </w:r>
          </w:p>
        </w:tc>
        <w:tc>
          <w:tcPr>
            <w:tcW w:w="877" w:type="pct"/>
          </w:tcPr>
          <w:p w14:paraId="4DACDCB6" w14:textId="77777777" w:rsidR="00565ACF" w:rsidRPr="00F07185" w:rsidRDefault="00565ACF" w:rsidP="00565ACF">
            <w:pPr>
              <w:rPr>
                <w:color w:val="464646"/>
                <w:sz w:val="24"/>
                <w:szCs w:val="24"/>
              </w:rPr>
            </w:pPr>
            <w:r w:rsidRPr="00F07185">
              <w:rPr>
                <w:color w:val="464646"/>
                <w:sz w:val="24"/>
                <w:szCs w:val="24"/>
              </w:rPr>
              <w:t>Stopping distance</w:t>
            </w:r>
          </w:p>
        </w:tc>
        <w:tc>
          <w:tcPr>
            <w:tcW w:w="820" w:type="pct"/>
          </w:tcPr>
          <w:p w14:paraId="7B9C1026" w14:textId="77777777" w:rsidR="00565ACF" w:rsidRPr="00F07185" w:rsidRDefault="00565ACF" w:rsidP="00565ACF">
            <w:pPr>
              <w:rPr>
                <w:color w:val="464646"/>
                <w:sz w:val="24"/>
                <w:szCs w:val="24"/>
              </w:rPr>
            </w:pPr>
            <w:r w:rsidRPr="00F07185">
              <w:rPr>
                <w:color w:val="464646"/>
                <w:sz w:val="24"/>
                <w:szCs w:val="24"/>
              </w:rPr>
              <w:t>Verify function and indicator, check for pulling to either side</w:t>
            </w:r>
          </w:p>
        </w:tc>
        <w:tc>
          <w:tcPr>
            <w:tcW w:w="474" w:type="pct"/>
            <w:gridSpan w:val="2"/>
          </w:tcPr>
          <w:p w14:paraId="2D24806F" w14:textId="77777777" w:rsidR="00565ACF" w:rsidRPr="00F07185" w:rsidRDefault="00565ACF" w:rsidP="00565ACF">
            <w:pPr>
              <w:pStyle w:val="NormalWeb"/>
              <w:jc w:val="center"/>
            </w:pPr>
            <w:r w:rsidRPr="00F07185">
              <w:t>Pass/Fail</w:t>
            </w:r>
          </w:p>
        </w:tc>
        <w:tc>
          <w:tcPr>
            <w:tcW w:w="832" w:type="pct"/>
          </w:tcPr>
          <w:p w14:paraId="6C5FFB43"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39372A7B"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4DD537B6"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181DF5BB" w14:textId="77777777" w:rsidR="00565ACF" w:rsidRPr="00F07185" w:rsidRDefault="00565ACF" w:rsidP="00565ACF">
            <w:pPr>
              <w:pStyle w:val="NormalWeb"/>
              <w:jc w:val="center"/>
            </w:pPr>
            <w:r w:rsidRPr="00F07185">
              <w:t>Parking Brake</w:t>
            </w:r>
          </w:p>
        </w:tc>
        <w:tc>
          <w:tcPr>
            <w:tcW w:w="877" w:type="pct"/>
          </w:tcPr>
          <w:p w14:paraId="5068CE57" w14:textId="77777777" w:rsidR="00565ACF" w:rsidRPr="00F07185" w:rsidRDefault="00565ACF" w:rsidP="00565ACF">
            <w:pPr>
              <w:pStyle w:val="NormalWeb"/>
              <w:jc w:val="center"/>
            </w:pPr>
            <w:r w:rsidRPr="00F07185">
              <w:t>N/A</w:t>
            </w:r>
          </w:p>
        </w:tc>
        <w:tc>
          <w:tcPr>
            <w:tcW w:w="820" w:type="pct"/>
          </w:tcPr>
          <w:p w14:paraId="5FC0BD6A" w14:textId="77777777" w:rsidR="00565ACF" w:rsidRPr="00F07185" w:rsidRDefault="00565ACF" w:rsidP="00565ACF">
            <w:pPr>
              <w:rPr>
                <w:color w:val="464646"/>
                <w:sz w:val="24"/>
                <w:szCs w:val="24"/>
              </w:rPr>
            </w:pPr>
            <w:r w:rsidRPr="00F07185">
              <w:rPr>
                <w:color w:val="464646"/>
                <w:sz w:val="24"/>
                <w:szCs w:val="24"/>
              </w:rPr>
              <w:t>Verify indicator, and no movement</w:t>
            </w:r>
          </w:p>
        </w:tc>
        <w:tc>
          <w:tcPr>
            <w:tcW w:w="474" w:type="pct"/>
            <w:gridSpan w:val="2"/>
          </w:tcPr>
          <w:p w14:paraId="002F753C" w14:textId="77777777" w:rsidR="00565ACF" w:rsidRPr="00F07185" w:rsidRDefault="00565ACF" w:rsidP="00565ACF">
            <w:pPr>
              <w:pStyle w:val="NormalWeb"/>
              <w:jc w:val="center"/>
            </w:pPr>
            <w:r w:rsidRPr="00F07185">
              <w:t>Pass/Fail</w:t>
            </w:r>
          </w:p>
        </w:tc>
        <w:tc>
          <w:tcPr>
            <w:tcW w:w="832" w:type="pct"/>
          </w:tcPr>
          <w:p w14:paraId="37B13D96"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25948594"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7EB30E14"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07C71CC2" w14:textId="77777777" w:rsidR="00565ACF" w:rsidRPr="00F07185" w:rsidRDefault="00565ACF" w:rsidP="00565ACF">
            <w:pPr>
              <w:pStyle w:val="NormalWeb"/>
              <w:jc w:val="center"/>
            </w:pPr>
            <w:r w:rsidRPr="00F07185">
              <w:t>Turning Effort</w:t>
            </w:r>
          </w:p>
        </w:tc>
        <w:tc>
          <w:tcPr>
            <w:tcW w:w="877" w:type="pct"/>
          </w:tcPr>
          <w:p w14:paraId="7CA6F792" w14:textId="77777777" w:rsidR="00565ACF" w:rsidRPr="00F07185" w:rsidRDefault="00565ACF" w:rsidP="00565ACF">
            <w:pPr>
              <w:rPr>
                <w:color w:val="464646"/>
                <w:sz w:val="24"/>
                <w:szCs w:val="24"/>
              </w:rPr>
            </w:pPr>
            <w:r w:rsidRPr="00F07185">
              <w:rPr>
                <w:color w:val="464646"/>
                <w:sz w:val="24"/>
                <w:szCs w:val="24"/>
              </w:rPr>
              <w:t>Steering wheel torque</w:t>
            </w:r>
          </w:p>
        </w:tc>
        <w:tc>
          <w:tcPr>
            <w:tcW w:w="820" w:type="pct"/>
          </w:tcPr>
          <w:p w14:paraId="2C74859D" w14:textId="77777777" w:rsidR="00565ACF" w:rsidRPr="00F07185" w:rsidRDefault="00565ACF" w:rsidP="00565ACF">
            <w:pPr>
              <w:rPr>
                <w:color w:val="464646"/>
                <w:sz w:val="24"/>
                <w:szCs w:val="24"/>
              </w:rPr>
            </w:pPr>
            <w:r w:rsidRPr="00F07185">
              <w:rPr>
                <w:color w:val="464646"/>
                <w:sz w:val="24"/>
                <w:szCs w:val="24"/>
              </w:rPr>
              <w:t>Check effort with coach stopped</w:t>
            </w:r>
          </w:p>
        </w:tc>
        <w:tc>
          <w:tcPr>
            <w:tcW w:w="474" w:type="pct"/>
            <w:gridSpan w:val="2"/>
          </w:tcPr>
          <w:p w14:paraId="0D36AF54" w14:textId="77777777" w:rsidR="00565ACF" w:rsidRPr="00F07185" w:rsidRDefault="00565ACF" w:rsidP="00565ACF">
            <w:pPr>
              <w:pStyle w:val="NormalWeb"/>
              <w:jc w:val="center"/>
            </w:pPr>
            <w:r w:rsidRPr="00F07185">
              <w:t>Pass/Fail</w:t>
            </w:r>
          </w:p>
        </w:tc>
        <w:tc>
          <w:tcPr>
            <w:tcW w:w="832" w:type="pct"/>
          </w:tcPr>
          <w:p w14:paraId="05F0F473"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07DE8578"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71C4BA4C"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36300C07" w14:textId="77777777" w:rsidR="00565ACF" w:rsidRPr="00F07185" w:rsidRDefault="00565ACF" w:rsidP="00565ACF">
            <w:pPr>
              <w:pStyle w:val="NormalWeb"/>
              <w:jc w:val="center"/>
            </w:pPr>
            <w:r w:rsidRPr="00F07185">
              <w:t>Turning Radius</w:t>
            </w:r>
          </w:p>
        </w:tc>
        <w:tc>
          <w:tcPr>
            <w:tcW w:w="877" w:type="pct"/>
          </w:tcPr>
          <w:p w14:paraId="6C4A3EA2" w14:textId="77777777" w:rsidR="00565ACF" w:rsidRPr="00F07185" w:rsidRDefault="00565ACF" w:rsidP="00565ACF">
            <w:pPr>
              <w:rPr>
                <w:color w:val="464646"/>
                <w:sz w:val="24"/>
                <w:szCs w:val="24"/>
              </w:rPr>
            </w:pPr>
            <w:r w:rsidRPr="00F07185">
              <w:rPr>
                <w:color w:val="464646"/>
                <w:sz w:val="24"/>
                <w:szCs w:val="24"/>
              </w:rPr>
              <w:t>Not to exceed at corner of body</w:t>
            </w:r>
          </w:p>
        </w:tc>
        <w:tc>
          <w:tcPr>
            <w:tcW w:w="820" w:type="pct"/>
          </w:tcPr>
          <w:p w14:paraId="7751C1BD" w14:textId="77777777" w:rsidR="00565ACF" w:rsidRPr="00F07185" w:rsidRDefault="00565ACF" w:rsidP="00565ACF">
            <w:pPr>
              <w:rPr>
                <w:color w:val="464646"/>
                <w:sz w:val="24"/>
                <w:szCs w:val="24"/>
              </w:rPr>
            </w:pPr>
            <w:r w:rsidRPr="00F07185">
              <w:rPr>
                <w:color w:val="464646"/>
                <w:sz w:val="24"/>
                <w:szCs w:val="24"/>
              </w:rPr>
              <w:t>Verify turning radius in both directions</w:t>
            </w:r>
          </w:p>
        </w:tc>
        <w:tc>
          <w:tcPr>
            <w:tcW w:w="474" w:type="pct"/>
            <w:gridSpan w:val="2"/>
          </w:tcPr>
          <w:p w14:paraId="1682574A" w14:textId="77777777" w:rsidR="00565ACF" w:rsidRPr="00F07185" w:rsidRDefault="00565ACF" w:rsidP="00565ACF">
            <w:pPr>
              <w:pStyle w:val="NormalWeb"/>
              <w:jc w:val="center"/>
            </w:pPr>
            <w:r w:rsidRPr="00F07185">
              <w:t>Pass/Fail</w:t>
            </w:r>
          </w:p>
        </w:tc>
        <w:tc>
          <w:tcPr>
            <w:tcW w:w="832" w:type="pct"/>
          </w:tcPr>
          <w:p w14:paraId="215B6D74"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4B82BE20"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389BB5F1"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232BEC4C" w14:textId="77777777" w:rsidR="00565ACF" w:rsidRPr="00F07185" w:rsidRDefault="00565ACF" w:rsidP="00565ACF">
            <w:pPr>
              <w:pStyle w:val="NormalWeb"/>
              <w:jc w:val="center"/>
            </w:pPr>
            <w:r w:rsidRPr="00F07185">
              <w:lastRenderedPageBreak/>
              <w:t>Acceleration</w:t>
            </w:r>
          </w:p>
        </w:tc>
        <w:tc>
          <w:tcPr>
            <w:tcW w:w="877" w:type="pct"/>
          </w:tcPr>
          <w:p w14:paraId="6714EEA8" w14:textId="77777777" w:rsidR="00565ACF" w:rsidRPr="00F07185" w:rsidRDefault="00565ACF" w:rsidP="00565ACF">
            <w:pPr>
              <w:rPr>
                <w:color w:val="464646"/>
                <w:sz w:val="24"/>
                <w:szCs w:val="24"/>
              </w:rPr>
            </w:pPr>
            <w:r w:rsidRPr="00F07185">
              <w:rPr>
                <w:color w:val="464646"/>
                <w:sz w:val="24"/>
                <w:szCs w:val="24"/>
              </w:rPr>
              <w:t>rate from 0 to</w:t>
            </w:r>
            <w:r w:rsidRPr="00F07185">
              <w:rPr>
                <w:color w:val="464646"/>
                <w:sz w:val="24"/>
                <w:szCs w:val="24"/>
              </w:rPr>
              <w:br/>
              <w:t>mph</w:t>
            </w:r>
          </w:p>
        </w:tc>
        <w:tc>
          <w:tcPr>
            <w:tcW w:w="820" w:type="pct"/>
          </w:tcPr>
          <w:p w14:paraId="29149513" w14:textId="77777777" w:rsidR="00565ACF" w:rsidRPr="00F07185" w:rsidRDefault="00565ACF" w:rsidP="00565ACF">
            <w:pPr>
              <w:rPr>
                <w:color w:val="464646"/>
                <w:sz w:val="24"/>
                <w:szCs w:val="24"/>
              </w:rPr>
            </w:pPr>
            <w:r w:rsidRPr="00F07185">
              <w:rPr>
                <w:color w:val="464646"/>
                <w:sz w:val="24"/>
                <w:szCs w:val="24"/>
              </w:rPr>
              <w:t>Verify acceleration on smooth road</w:t>
            </w:r>
          </w:p>
        </w:tc>
        <w:tc>
          <w:tcPr>
            <w:tcW w:w="474" w:type="pct"/>
            <w:gridSpan w:val="2"/>
          </w:tcPr>
          <w:p w14:paraId="15A7BEEA" w14:textId="77777777" w:rsidR="00565ACF" w:rsidRPr="00F07185" w:rsidRDefault="00565ACF" w:rsidP="00565ACF">
            <w:pPr>
              <w:pStyle w:val="NormalWeb"/>
              <w:jc w:val="center"/>
            </w:pPr>
            <w:r w:rsidRPr="00F07185">
              <w:t>Pass/Fail</w:t>
            </w:r>
          </w:p>
        </w:tc>
        <w:tc>
          <w:tcPr>
            <w:tcW w:w="832" w:type="pct"/>
          </w:tcPr>
          <w:p w14:paraId="5F53D5A5"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2E381573"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0583D610"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489FBE3C" w14:textId="77777777" w:rsidR="00565ACF" w:rsidRPr="00F07185" w:rsidRDefault="00565ACF" w:rsidP="00565ACF">
            <w:pPr>
              <w:pStyle w:val="NormalWeb"/>
              <w:jc w:val="center"/>
            </w:pPr>
            <w:r w:rsidRPr="00F07185">
              <w:t>Resonance</w:t>
            </w:r>
          </w:p>
        </w:tc>
        <w:tc>
          <w:tcPr>
            <w:tcW w:w="877" w:type="pct"/>
          </w:tcPr>
          <w:p w14:paraId="3351DBEA" w14:textId="77777777" w:rsidR="00565ACF" w:rsidRPr="00F07185" w:rsidRDefault="00565ACF" w:rsidP="00565ACF">
            <w:pPr>
              <w:rPr>
                <w:color w:val="464646"/>
                <w:sz w:val="24"/>
                <w:szCs w:val="24"/>
              </w:rPr>
            </w:pPr>
            <w:r w:rsidRPr="00F07185">
              <w:rPr>
                <w:color w:val="464646"/>
                <w:sz w:val="24"/>
                <w:szCs w:val="24"/>
              </w:rPr>
              <w:t>Absence of audible and/or visible vibrations</w:t>
            </w:r>
          </w:p>
        </w:tc>
        <w:tc>
          <w:tcPr>
            <w:tcW w:w="820" w:type="pct"/>
          </w:tcPr>
          <w:p w14:paraId="666E6ADC" w14:textId="77777777" w:rsidR="00565ACF" w:rsidRPr="00F07185" w:rsidRDefault="00565ACF" w:rsidP="00565ACF">
            <w:pPr>
              <w:rPr>
                <w:color w:val="464646"/>
                <w:sz w:val="24"/>
                <w:szCs w:val="24"/>
              </w:rPr>
            </w:pPr>
            <w:r w:rsidRPr="00F07185">
              <w:rPr>
                <w:color w:val="464646"/>
                <w:sz w:val="24"/>
                <w:szCs w:val="24"/>
              </w:rPr>
              <w:t>Operate coach at various speeds, check for vibrations and rattles</w:t>
            </w:r>
          </w:p>
        </w:tc>
        <w:tc>
          <w:tcPr>
            <w:tcW w:w="474" w:type="pct"/>
            <w:gridSpan w:val="2"/>
          </w:tcPr>
          <w:p w14:paraId="3506655F" w14:textId="77777777" w:rsidR="00565ACF" w:rsidRPr="00F07185" w:rsidRDefault="00565ACF" w:rsidP="00565ACF">
            <w:pPr>
              <w:pStyle w:val="NormalWeb"/>
              <w:jc w:val="center"/>
            </w:pPr>
            <w:r w:rsidRPr="00F07185">
              <w:t>Pass/Fail</w:t>
            </w:r>
          </w:p>
        </w:tc>
        <w:tc>
          <w:tcPr>
            <w:tcW w:w="832" w:type="pct"/>
          </w:tcPr>
          <w:p w14:paraId="516BB31F"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2BC37C49"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22BDBC89"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2DB7D99D" w14:textId="77777777" w:rsidR="00565ACF" w:rsidRPr="00F07185" w:rsidRDefault="00565ACF" w:rsidP="00565ACF">
            <w:pPr>
              <w:pStyle w:val="NormalWeb"/>
              <w:jc w:val="center"/>
            </w:pPr>
            <w:r w:rsidRPr="00F07185">
              <w:t>Windshield Wipers</w:t>
            </w:r>
          </w:p>
        </w:tc>
        <w:tc>
          <w:tcPr>
            <w:tcW w:w="877" w:type="pct"/>
          </w:tcPr>
          <w:p w14:paraId="01241F8D" w14:textId="77777777" w:rsidR="00565ACF" w:rsidRPr="00F07185" w:rsidRDefault="00565ACF" w:rsidP="00565ACF">
            <w:pPr>
              <w:rPr>
                <w:color w:val="464646"/>
                <w:sz w:val="24"/>
                <w:szCs w:val="24"/>
              </w:rPr>
            </w:pPr>
            <w:r w:rsidRPr="00F07185">
              <w:rPr>
                <w:color w:val="464646"/>
                <w:sz w:val="24"/>
                <w:szCs w:val="24"/>
              </w:rPr>
              <w:t>Evenly deposited wash fluid</w:t>
            </w:r>
          </w:p>
        </w:tc>
        <w:tc>
          <w:tcPr>
            <w:tcW w:w="820" w:type="pct"/>
          </w:tcPr>
          <w:p w14:paraId="61DB0A96" w14:textId="77777777" w:rsidR="00565ACF" w:rsidRPr="00F07185" w:rsidRDefault="00565ACF" w:rsidP="00565ACF">
            <w:pPr>
              <w:rPr>
                <w:color w:val="464646"/>
                <w:sz w:val="24"/>
                <w:szCs w:val="24"/>
              </w:rPr>
            </w:pPr>
            <w:r w:rsidRPr="00F07185">
              <w:rPr>
                <w:color w:val="464646"/>
                <w:sz w:val="24"/>
                <w:szCs w:val="24"/>
              </w:rPr>
              <w:t>Operate coach at safe speed over 40 mph, check coverage, parking position, and wiper frequency</w:t>
            </w:r>
          </w:p>
        </w:tc>
        <w:tc>
          <w:tcPr>
            <w:tcW w:w="474" w:type="pct"/>
            <w:gridSpan w:val="2"/>
          </w:tcPr>
          <w:p w14:paraId="2B31F655" w14:textId="77777777" w:rsidR="00565ACF" w:rsidRPr="00F07185" w:rsidRDefault="00565ACF" w:rsidP="00565ACF">
            <w:pPr>
              <w:pStyle w:val="NormalWeb"/>
              <w:jc w:val="center"/>
            </w:pPr>
            <w:r w:rsidRPr="00F07185">
              <w:t>Pass/Fail</w:t>
            </w:r>
          </w:p>
        </w:tc>
        <w:tc>
          <w:tcPr>
            <w:tcW w:w="832" w:type="pct"/>
          </w:tcPr>
          <w:p w14:paraId="36C3F804"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170E82D4"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630FA154"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63F68C1D" w14:textId="77777777" w:rsidR="00565ACF" w:rsidRPr="00F07185" w:rsidRDefault="00565ACF" w:rsidP="00565ACF">
            <w:pPr>
              <w:pStyle w:val="NormalWeb"/>
              <w:jc w:val="center"/>
            </w:pPr>
            <w:r w:rsidRPr="00F07185">
              <w:t>Power Plant</w:t>
            </w:r>
          </w:p>
        </w:tc>
        <w:tc>
          <w:tcPr>
            <w:tcW w:w="877" w:type="pct"/>
          </w:tcPr>
          <w:p w14:paraId="046A2528" w14:textId="77777777" w:rsidR="00565ACF" w:rsidRPr="00F07185" w:rsidRDefault="00565ACF" w:rsidP="00565ACF">
            <w:pPr>
              <w:pStyle w:val="NormalWeb"/>
              <w:jc w:val="center"/>
            </w:pPr>
            <w:r w:rsidRPr="00F07185">
              <w:t>N/A</w:t>
            </w:r>
          </w:p>
        </w:tc>
        <w:tc>
          <w:tcPr>
            <w:tcW w:w="820" w:type="pct"/>
          </w:tcPr>
          <w:p w14:paraId="7720233B" w14:textId="77777777" w:rsidR="00565ACF" w:rsidRPr="00F07185" w:rsidRDefault="00565ACF" w:rsidP="00565ACF">
            <w:pPr>
              <w:rPr>
                <w:color w:val="464646"/>
                <w:sz w:val="24"/>
                <w:szCs w:val="24"/>
              </w:rPr>
            </w:pPr>
            <w:r w:rsidRPr="00F07185">
              <w:rPr>
                <w:color w:val="464646"/>
                <w:sz w:val="24"/>
                <w:szCs w:val="24"/>
              </w:rPr>
              <w:t>Check for leaks under coach and in engine compartment, check for abnormal noises</w:t>
            </w:r>
          </w:p>
        </w:tc>
        <w:tc>
          <w:tcPr>
            <w:tcW w:w="474" w:type="pct"/>
            <w:gridSpan w:val="2"/>
          </w:tcPr>
          <w:p w14:paraId="26F47503" w14:textId="77777777" w:rsidR="00565ACF" w:rsidRPr="00F07185" w:rsidRDefault="00565ACF" w:rsidP="00565ACF">
            <w:pPr>
              <w:pStyle w:val="NormalWeb"/>
              <w:jc w:val="center"/>
            </w:pPr>
            <w:r w:rsidRPr="00F07185">
              <w:t>Pass/Fail</w:t>
            </w:r>
          </w:p>
        </w:tc>
        <w:tc>
          <w:tcPr>
            <w:tcW w:w="832" w:type="pct"/>
          </w:tcPr>
          <w:p w14:paraId="0B39C132"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41B54B1E"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75616910"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69ACEEC7" w14:textId="77777777" w:rsidR="00565ACF" w:rsidRPr="00F07185" w:rsidRDefault="00565ACF" w:rsidP="00565ACF">
            <w:pPr>
              <w:pStyle w:val="NormalWeb"/>
              <w:jc w:val="center"/>
            </w:pPr>
            <w:r w:rsidRPr="00F07185">
              <w:t>HVAC</w:t>
            </w:r>
          </w:p>
        </w:tc>
        <w:tc>
          <w:tcPr>
            <w:tcW w:w="877" w:type="pct"/>
          </w:tcPr>
          <w:p w14:paraId="2A512B46" w14:textId="77777777" w:rsidR="00565ACF" w:rsidRPr="00F07185" w:rsidRDefault="00565ACF" w:rsidP="00565ACF">
            <w:pPr>
              <w:rPr>
                <w:color w:val="464646"/>
                <w:sz w:val="24"/>
                <w:szCs w:val="24"/>
              </w:rPr>
            </w:pPr>
            <w:r w:rsidRPr="00F07185">
              <w:rPr>
                <w:color w:val="464646"/>
                <w:sz w:val="24"/>
                <w:szCs w:val="24"/>
              </w:rPr>
              <w:t>Interior temperature</w:t>
            </w:r>
          </w:p>
        </w:tc>
        <w:tc>
          <w:tcPr>
            <w:tcW w:w="820" w:type="pct"/>
          </w:tcPr>
          <w:p w14:paraId="06F5F440" w14:textId="77777777" w:rsidR="00565ACF" w:rsidRPr="00F07185" w:rsidRDefault="00565ACF" w:rsidP="00565ACF">
            <w:pPr>
              <w:rPr>
                <w:color w:val="464646"/>
                <w:sz w:val="24"/>
                <w:szCs w:val="24"/>
              </w:rPr>
            </w:pPr>
            <w:r w:rsidRPr="00F07185">
              <w:rPr>
                <w:color w:val="464646"/>
                <w:sz w:val="24"/>
                <w:szCs w:val="24"/>
              </w:rPr>
              <w:t>Operate system, check internal and ambient temp.</w:t>
            </w:r>
          </w:p>
        </w:tc>
        <w:tc>
          <w:tcPr>
            <w:tcW w:w="474" w:type="pct"/>
            <w:gridSpan w:val="2"/>
          </w:tcPr>
          <w:p w14:paraId="24A7EA3B" w14:textId="77777777" w:rsidR="00565ACF" w:rsidRPr="00F07185" w:rsidRDefault="00565ACF" w:rsidP="00565ACF">
            <w:pPr>
              <w:rPr>
                <w:color w:val="464646"/>
                <w:sz w:val="24"/>
                <w:szCs w:val="24"/>
              </w:rPr>
            </w:pPr>
            <w:r w:rsidRPr="00F07185">
              <w:rPr>
                <w:color w:val="464646"/>
                <w:sz w:val="24"/>
                <w:szCs w:val="24"/>
              </w:rPr>
              <w:t xml:space="preserve">Int. </w:t>
            </w:r>
            <w:r w:rsidRPr="00F07185">
              <w:rPr>
                <w:color w:val="464646"/>
                <w:sz w:val="24"/>
                <w:szCs w:val="24"/>
              </w:rPr>
              <w:br/>
            </w:r>
            <w:r w:rsidRPr="00F07185">
              <w:rPr>
                <w:color w:val="464646"/>
                <w:sz w:val="24"/>
                <w:szCs w:val="24"/>
              </w:rPr>
              <w:br/>
              <w:t xml:space="preserve">Amb. </w:t>
            </w:r>
          </w:p>
        </w:tc>
        <w:tc>
          <w:tcPr>
            <w:tcW w:w="832" w:type="pct"/>
          </w:tcPr>
          <w:p w14:paraId="58D1AF00"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7F337D78"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19EC29BE"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35089069" w14:textId="77777777" w:rsidR="00565ACF" w:rsidRPr="00F07185" w:rsidRDefault="00565ACF" w:rsidP="00565ACF">
            <w:pPr>
              <w:pStyle w:val="NormalWeb"/>
              <w:jc w:val="center"/>
            </w:pPr>
            <w:r w:rsidRPr="00F07185">
              <w:t>Door Control</w:t>
            </w:r>
          </w:p>
        </w:tc>
        <w:tc>
          <w:tcPr>
            <w:tcW w:w="877" w:type="pct"/>
          </w:tcPr>
          <w:p w14:paraId="2498E0E4" w14:textId="77777777" w:rsidR="00565ACF" w:rsidRPr="00F07185" w:rsidRDefault="00565ACF" w:rsidP="00565ACF">
            <w:pPr>
              <w:rPr>
                <w:color w:val="464646"/>
                <w:sz w:val="24"/>
                <w:szCs w:val="24"/>
              </w:rPr>
            </w:pPr>
            <w:r w:rsidRPr="00F07185">
              <w:rPr>
                <w:color w:val="464646"/>
                <w:sz w:val="24"/>
                <w:szCs w:val="24"/>
              </w:rPr>
              <w:t>Accelerator and brake interlocks</w:t>
            </w:r>
          </w:p>
        </w:tc>
        <w:tc>
          <w:tcPr>
            <w:tcW w:w="820" w:type="pct"/>
          </w:tcPr>
          <w:p w14:paraId="17F84F04" w14:textId="77777777" w:rsidR="00565ACF" w:rsidRPr="00F07185" w:rsidRDefault="00565ACF" w:rsidP="00565ACF">
            <w:pPr>
              <w:rPr>
                <w:color w:val="464646"/>
                <w:sz w:val="24"/>
                <w:szCs w:val="24"/>
              </w:rPr>
            </w:pPr>
            <w:r w:rsidRPr="00F07185">
              <w:rPr>
                <w:color w:val="464646"/>
                <w:sz w:val="24"/>
                <w:szCs w:val="24"/>
              </w:rPr>
              <w:t>At speeds less than 10 mph, verify accelerator and brake interlocks with door open</w:t>
            </w:r>
          </w:p>
        </w:tc>
        <w:tc>
          <w:tcPr>
            <w:tcW w:w="474" w:type="pct"/>
            <w:gridSpan w:val="2"/>
          </w:tcPr>
          <w:p w14:paraId="2BFC0B2B" w14:textId="77777777" w:rsidR="00565ACF" w:rsidRPr="00F07185" w:rsidRDefault="00565ACF" w:rsidP="00565ACF">
            <w:pPr>
              <w:pStyle w:val="NormalWeb"/>
              <w:jc w:val="center"/>
            </w:pPr>
            <w:r w:rsidRPr="00F07185">
              <w:t>Pass/Fail</w:t>
            </w:r>
          </w:p>
        </w:tc>
        <w:tc>
          <w:tcPr>
            <w:tcW w:w="832" w:type="pct"/>
          </w:tcPr>
          <w:p w14:paraId="7F454BBB"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20774058"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63AA6B30"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140A133A" w14:textId="77777777" w:rsidR="00565ACF" w:rsidRPr="00F07185" w:rsidRDefault="00565ACF" w:rsidP="00565ACF">
            <w:pPr>
              <w:pStyle w:val="NormalWeb"/>
              <w:jc w:val="center"/>
            </w:pPr>
            <w:r w:rsidRPr="00F07185">
              <w:t>General</w:t>
            </w:r>
          </w:p>
        </w:tc>
        <w:tc>
          <w:tcPr>
            <w:tcW w:w="877" w:type="pct"/>
          </w:tcPr>
          <w:p w14:paraId="61904A32" w14:textId="77777777" w:rsidR="00565ACF" w:rsidRPr="00F07185" w:rsidRDefault="00565ACF" w:rsidP="00565ACF">
            <w:pPr>
              <w:pStyle w:val="NormalWeb"/>
              <w:jc w:val="center"/>
            </w:pPr>
            <w:r w:rsidRPr="00F07185">
              <w:t>N/A</w:t>
            </w:r>
          </w:p>
        </w:tc>
        <w:tc>
          <w:tcPr>
            <w:tcW w:w="820" w:type="pct"/>
          </w:tcPr>
          <w:p w14:paraId="777B4DDB" w14:textId="623F022C" w:rsidR="00565ACF" w:rsidRPr="00F07185" w:rsidRDefault="00565ACF" w:rsidP="00565ACF">
            <w:pPr>
              <w:rPr>
                <w:color w:val="464646"/>
                <w:sz w:val="24"/>
                <w:szCs w:val="24"/>
              </w:rPr>
            </w:pPr>
            <w:r w:rsidRPr="00F07185">
              <w:rPr>
                <w:color w:val="464646"/>
                <w:sz w:val="24"/>
                <w:szCs w:val="24"/>
              </w:rPr>
              <w:t>During testing, observe any abnormalities in ride and handling of coach</w:t>
            </w:r>
          </w:p>
        </w:tc>
        <w:tc>
          <w:tcPr>
            <w:tcW w:w="474" w:type="pct"/>
            <w:gridSpan w:val="2"/>
          </w:tcPr>
          <w:p w14:paraId="5066C7C3" w14:textId="77777777" w:rsidR="00565ACF" w:rsidRPr="00F07185" w:rsidRDefault="00565ACF" w:rsidP="00565ACF">
            <w:pPr>
              <w:pStyle w:val="NormalWeb"/>
              <w:jc w:val="center"/>
            </w:pPr>
            <w:r w:rsidRPr="00F07185">
              <w:t>Pass/Fail</w:t>
            </w:r>
          </w:p>
        </w:tc>
        <w:tc>
          <w:tcPr>
            <w:tcW w:w="832" w:type="pct"/>
          </w:tcPr>
          <w:p w14:paraId="120A71C3"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35BB0B39" w14:textId="77777777" w:rsidR="00565ACF" w:rsidRPr="00F07185" w:rsidRDefault="00565ACF" w:rsidP="00565ACF">
            <w:pPr>
              <w:rPr>
                <w:color w:val="464646"/>
                <w:sz w:val="24"/>
                <w:szCs w:val="24"/>
              </w:rPr>
            </w:pPr>
            <w:r w:rsidRPr="00F07185">
              <w:rPr>
                <w:color w:val="464646"/>
                <w:sz w:val="24"/>
                <w:szCs w:val="24"/>
              </w:rPr>
              <w:t> </w:t>
            </w:r>
          </w:p>
        </w:tc>
      </w:tr>
    </w:tbl>
    <w:p w14:paraId="1BDEF658" w14:textId="77777777" w:rsidR="00565ACF" w:rsidRPr="00F07185" w:rsidRDefault="00565ACF" w:rsidP="00565ACF">
      <w:pPr>
        <w:rPr>
          <w:sz w:val="24"/>
          <w:szCs w:val="24"/>
        </w:rPr>
      </w:pPr>
    </w:p>
    <w:p w14:paraId="539D42A4" w14:textId="77777777" w:rsidR="00565ACF" w:rsidRPr="00F07185" w:rsidRDefault="00565ACF" w:rsidP="00565ACF">
      <w:pPr>
        <w:pStyle w:val="NormalWeb"/>
        <w:jc w:val="center"/>
        <w:rPr>
          <w:b/>
          <w:bCs/>
        </w:rPr>
      </w:pPr>
      <w:r w:rsidRPr="00F07185">
        <w:rPr>
          <w:b/>
          <w:bCs/>
        </w:rPr>
        <w:t> </w:t>
      </w:r>
    </w:p>
    <w:p w14:paraId="53128204" w14:textId="77777777" w:rsidR="00565ACF" w:rsidRPr="00F07185" w:rsidRDefault="00565ACF" w:rsidP="00565ACF">
      <w:pPr>
        <w:rPr>
          <w:b/>
          <w:bCs/>
          <w:sz w:val="24"/>
          <w:szCs w:val="24"/>
        </w:rPr>
      </w:pPr>
      <w:r w:rsidRPr="00F07185">
        <w:rPr>
          <w:b/>
          <w:bCs/>
          <w:sz w:val="24"/>
          <w:szCs w:val="24"/>
        </w:rPr>
        <w:t>____________________________________</w:t>
      </w:r>
      <w:r w:rsidRPr="00F07185">
        <w:rPr>
          <w:b/>
          <w:bCs/>
          <w:sz w:val="24"/>
          <w:szCs w:val="24"/>
        </w:rPr>
        <w:tab/>
        <w:t>_________________________</w:t>
      </w:r>
    </w:p>
    <w:p w14:paraId="0812B7A3" w14:textId="77777777" w:rsidR="002F0AE3" w:rsidRPr="00F07185" w:rsidRDefault="00565ACF" w:rsidP="00565ACF">
      <w:pPr>
        <w:rPr>
          <w:b/>
          <w:bCs/>
          <w:sz w:val="24"/>
          <w:szCs w:val="24"/>
        </w:rPr>
      </w:pPr>
      <w:r w:rsidRPr="00F07185">
        <w:rPr>
          <w:b/>
          <w:bCs/>
          <w:sz w:val="24"/>
          <w:szCs w:val="24"/>
        </w:rPr>
        <w:lastRenderedPageBreak/>
        <w:t>Signature of Inspector</w:t>
      </w:r>
      <w:r w:rsidRPr="00F07185">
        <w:rPr>
          <w:b/>
          <w:bCs/>
          <w:sz w:val="24"/>
          <w:szCs w:val="24"/>
        </w:rPr>
        <w:tab/>
      </w:r>
      <w:r w:rsidRPr="00F07185">
        <w:rPr>
          <w:b/>
          <w:bCs/>
          <w:sz w:val="24"/>
          <w:szCs w:val="24"/>
        </w:rPr>
        <w:tab/>
      </w:r>
      <w:r w:rsidRPr="00F07185">
        <w:rPr>
          <w:b/>
          <w:bCs/>
          <w:sz w:val="24"/>
          <w:szCs w:val="24"/>
        </w:rPr>
        <w:tab/>
      </w:r>
      <w:r w:rsidRPr="00F07185">
        <w:rPr>
          <w:b/>
          <w:bCs/>
          <w:sz w:val="24"/>
          <w:szCs w:val="24"/>
        </w:rPr>
        <w:tab/>
        <w:t>Date</w:t>
      </w:r>
    </w:p>
    <w:p w14:paraId="511B9612" w14:textId="77777777" w:rsidR="002F0AE3" w:rsidRPr="00F07185" w:rsidRDefault="002F0AE3">
      <w:pPr>
        <w:rPr>
          <w:b/>
          <w:bCs/>
          <w:sz w:val="24"/>
          <w:szCs w:val="24"/>
        </w:rPr>
      </w:pPr>
      <w:r w:rsidRPr="00F07185">
        <w:rPr>
          <w:b/>
          <w:bCs/>
          <w:sz w:val="24"/>
          <w:szCs w:val="24"/>
        </w:rPr>
        <w:br w:type="page"/>
      </w:r>
    </w:p>
    <w:p w14:paraId="2A5910AC" w14:textId="10ADDB1E" w:rsidR="00565ACF" w:rsidRDefault="002F0AE3" w:rsidP="004B0B01">
      <w:pPr>
        <w:pStyle w:val="RFPheading1CER"/>
      </w:pPr>
      <w:bookmarkStart w:id="2319" w:name="_Toc304138335"/>
      <w:r w:rsidRPr="00D67E93">
        <w:rPr>
          <w:rStyle w:val="Heading1Char"/>
          <w:rFonts w:ascii="Times New Roman" w:hAnsi="Times New Roman" w:cs="Times New Roman"/>
          <w:sz w:val="24"/>
          <w:szCs w:val="24"/>
        </w:rPr>
        <w:lastRenderedPageBreak/>
        <w:t>Appendix C</w:t>
      </w:r>
      <w:r w:rsidR="00F52C79" w:rsidRPr="00D67E93">
        <w:t xml:space="preserve"> </w:t>
      </w:r>
      <w:bookmarkEnd w:id="2319"/>
      <w:r w:rsidR="000E47FF" w:rsidRPr="00D67E93">
        <w:t>Particip</w:t>
      </w:r>
      <w:r w:rsidR="00D67E93" w:rsidRPr="00D67E93">
        <w:t>ating Agencies</w:t>
      </w:r>
      <w:r w:rsidR="000E47FF" w:rsidRPr="00D67E93">
        <w:t xml:space="preserve"> List </w:t>
      </w:r>
      <w:r w:rsidR="00690E61" w:rsidRPr="00D67E93">
        <w:t>(</w:t>
      </w:r>
      <w:r w:rsidR="005A5504" w:rsidRPr="00D67E93">
        <w:t>Agency Master List PDF</w:t>
      </w:r>
      <w:r w:rsidR="00153BE1" w:rsidRPr="00D67E93">
        <w:t>)</w:t>
      </w:r>
    </w:p>
    <w:p w14:paraId="6D0F2ED1" w14:textId="07A2A2F1" w:rsidR="00600F8A" w:rsidRDefault="00600F8A" w:rsidP="004B0B01">
      <w:pPr>
        <w:pStyle w:val="RFPheading1CER"/>
      </w:pPr>
      <w:r>
        <w:t>Updated March 6, 2026</w:t>
      </w:r>
    </w:p>
    <w:p w14:paraId="1E15C359" w14:textId="43F3FC28" w:rsidR="00690E61" w:rsidRDefault="00690E61" w:rsidP="004B0B01">
      <w:pPr>
        <w:pStyle w:val="RFPheading1CER"/>
      </w:pPr>
    </w:p>
    <w:p w14:paraId="021D67AC" w14:textId="5DBEEEA5" w:rsidR="00690E61" w:rsidRPr="005638B7" w:rsidRDefault="00690E61" w:rsidP="004B0B01">
      <w:pPr>
        <w:pStyle w:val="RFPheading1CER"/>
      </w:pPr>
    </w:p>
    <w:tbl>
      <w:tblPr>
        <w:tblW w:w="4840" w:type="dxa"/>
        <w:tblLook w:val="04A0" w:firstRow="1" w:lastRow="0" w:firstColumn="1" w:lastColumn="0" w:noHBand="0" w:noVBand="1"/>
      </w:tblPr>
      <w:tblGrid>
        <w:gridCol w:w="4840"/>
      </w:tblGrid>
      <w:tr w:rsidR="00A0731B" w:rsidRPr="00A0731B" w14:paraId="43278D91" w14:textId="77777777" w:rsidTr="001C0FC3">
        <w:trPr>
          <w:trHeight w:val="300"/>
        </w:trPr>
        <w:tc>
          <w:tcPr>
            <w:tcW w:w="4840" w:type="dxa"/>
            <w:tcBorders>
              <w:top w:val="nil"/>
              <w:left w:val="nil"/>
              <w:bottom w:val="nil"/>
              <w:right w:val="nil"/>
            </w:tcBorders>
            <w:noWrap/>
            <w:vAlign w:val="bottom"/>
          </w:tcPr>
          <w:p w14:paraId="7132C11E" w14:textId="3C23BA6C" w:rsidR="00A0731B" w:rsidRPr="00A0731B" w:rsidRDefault="00600F8A" w:rsidP="00A0731B">
            <w:pPr>
              <w:rPr>
                <w:rFonts w:ascii="Calibri" w:hAnsi="Calibri"/>
                <w:color w:val="000000"/>
                <w:sz w:val="22"/>
                <w:szCs w:val="22"/>
              </w:rPr>
            </w:pPr>
            <w:r>
              <w:object w:dxaOrig="1520" w:dyaOrig="987" w14:anchorId="27D89DA0">
                <v:shape id="_x0000_i1033" type="#_x0000_t75" style="width:76.2pt;height:49.2pt" o:ole="">
                  <v:imagedata r:id="rId33" o:title=""/>
                </v:shape>
                <o:OLEObject Type="Embed" ProgID="Word.Document.12" ShapeID="_x0000_i1033" DrawAspect="Icon" ObjectID="_1835159186" r:id="rId34">
                  <o:FieldCodes>\s</o:FieldCodes>
                </o:OLEObject>
              </w:object>
            </w:r>
          </w:p>
        </w:tc>
      </w:tr>
      <w:tr w:rsidR="00A0731B" w:rsidRPr="00A0731B" w14:paraId="3639F05F" w14:textId="77777777" w:rsidTr="001C0FC3">
        <w:trPr>
          <w:trHeight w:val="300"/>
        </w:trPr>
        <w:tc>
          <w:tcPr>
            <w:tcW w:w="4840" w:type="dxa"/>
            <w:tcBorders>
              <w:top w:val="nil"/>
              <w:left w:val="nil"/>
              <w:bottom w:val="nil"/>
              <w:right w:val="nil"/>
            </w:tcBorders>
            <w:noWrap/>
            <w:vAlign w:val="bottom"/>
          </w:tcPr>
          <w:p w14:paraId="5F6EBC48" w14:textId="4F974F09" w:rsidR="00A0731B" w:rsidRPr="00A0731B" w:rsidRDefault="00A0731B" w:rsidP="00A0731B">
            <w:pPr>
              <w:rPr>
                <w:rFonts w:ascii="Calibri" w:hAnsi="Calibri"/>
                <w:color w:val="000000"/>
                <w:sz w:val="22"/>
                <w:szCs w:val="22"/>
              </w:rPr>
            </w:pPr>
          </w:p>
        </w:tc>
      </w:tr>
      <w:tr w:rsidR="00A0731B" w:rsidRPr="00A0731B" w14:paraId="6122508A" w14:textId="77777777" w:rsidTr="001C0FC3">
        <w:trPr>
          <w:trHeight w:val="300"/>
        </w:trPr>
        <w:tc>
          <w:tcPr>
            <w:tcW w:w="4840" w:type="dxa"/>
            <w:tcBorders>
              <w:top w:val="nil"/>
              <w:left w:val="nil"/>
              <w:bottom w:val="nil"/>
              <w:right w:val="nil"/>
            </w:tcBorders>
            <w:noWrap/>
            <w:vAlign w:val="bottom"/>
          </w:tcPr>
          <w:p w14:paraId="67C73AA9" w14:textId="4006610D" w:rsidR="00A0731B" w:rsidRPr="00A0731B" w:rsidRDefault="00A0731B" w:rsidP="00A0731B">
            <w:pPr>
              <w:rPr>
                <w:rFonts w:ascii="Calibri" w:hAnsi="Calibri"/>
                <w:color w:val="000000"/>
                <w:sz w:val="22"/>
                <w:szCs w:val="22"/>
              </w:rPr>
            </w:pPr>
          </w:p>
        </w:tc>
      </w:tr>
      <w:tr w:rsidR="00A0731B" w:rsidRPr="00A0731B" w14:paraId="3DB50BBA" w14:textId="77777777" w:rsidTr="001C0FC3">
        <w:trPr>
          <w:trHeight w:val="300"/>
        </w:trPr>
        <w:tc>
          <w:tcPr>
            <w:tcW w:w="4840" w:type="dxa"/>
            <w:tcBorders>
              <w:top w:val="nil"/>
              <w:left w:val="nil"/>
              <w:bottom w:val="nil"/>
              <w:right w:val="nil"/>
            </w:tcBorders>
            <w:noWrap/>
            <w:vAlign w:val="bottom"/>
          </w:tcPr>
          <w:p w14:paraId="7C78B497" w14:textId="5E93F273" w:rsidR="00A0731B" w:rsidRPr="00A0731B" w:rsidRDefault="00A0731B" w:rsidP="00A0731B">
            <w:pPr>
              <w:rPr>
                <w:rFonts w:ascii="Calibri" w:hAnsi="Calibri"/>
                <w:color w:val="000000"/>
                <w:sz w:val="22"/>
                <w:szCs w:val="22"/>
              </w:rPr>
            </w:pPr>
          </w:p>
        </w:tc>
      </w:tr>
      <w:tr w:rsidR="00A0731B" w:rsidRPr="00A0731B" w14:paraId="555D68EB" w14:textId="77777777" w:rsidTr="001C0FC3">
        <w:trPr>
          <w:trHeight w:val="300"/>
        </w:trPr>
        <w:tc>
          <w:tcPr>
            <w:tcW w:w="4840" w:type="dxa"/>
            <w:tcBorders>
              <w:top w:val="nil"/>
              <w:left w:val="nil"/>
              <w:bottom w:val="nil"/>
              <w:right w:val="nil"/>
            </w:tcBorders>
            <w:noWrap/>
            <w:vAlign w:val="bottom"/>
          </w:tcPr>
          <w:p w14:paraId="658FB69C" w14:textId="79364454" w:rsidR="00A0731B" w:rsidRPr="00A0731B" w:rsidRDefault="00A0731B" w:rsidP="00A0731B">
            <w:pPr>
              <w:rPr>
                <w:rFonts w:ascii="Calibri" w:hAnsi="Calibri"/>
                <w:color w:val="000000"/>
                <w:sz w:val="22"/>
                <w:szCs w:val="22"/>
              </w:rPr>
            </w:pPr>
          </w:p>
        </w:tc>
      </w:tr>
      <w:tr w:rsidR="00A0731B" w:rsidRPr="00A0731B" w14:paraId="357158C9" w14:textId="77777777" w:rsidTr="001C0FC3">
        <w:trPr>
          <w:trHeight w:val="300"/>
        </w:trPr>
        <w:tc>
          <w:tcPr>
            <w:tcW w:w="4840" w:type="dxa"/>
            <w:tcBorders>
              <w:top w:val="nil"/>
              <w:left w:val="nil"/>
              <w:bottom w:val="nil"/>
              <w:right w:val="nil"/>
            </w:tcBorders>
            <w:noWrap/>
            <w:vAlign w:val="bottom"/>
          </w:tcPr>
          <w:p w14:paraId="7B8EEEF0" w14:textId="31E84C5E" w:rsidR="00A0731B" w:rsidRPr="00A0731B" w:rsidRDefault="00A0731B" w:rsidP="00A0731B">
            <w:pPr>
              <w:rPr>
                <w:rFonts w:ascii="Calibri" w:hAnsi="Calibri"/>
                <w:color w:val="000000"/>
                <w:sz w:val="22"/>
                <w:szCs w:val="22"/>
              </w:rPr>
            </w:pPr>
          </w:p>
        </w:tc>
      </w:tr>
      <w:tr w:rsidR="00A0731B" w:rsidRPr="00A0731B" w14:paraId="259E8476" w14:textId="77777777" w:rsidTr="001C0FC3">
        <w:trPr>
          <w:trHeight w:val="300"/>
        </w:trPr>
        <w:tc>
          <w:tcPr>
            <w:tcW w:w="4840" w:type="dxa"/>
            <w:tcBorders>
              <w:top w:val="nil"/>
              <w:left w:val="nil"/>
              <w:bottom w:val="nil"/>
              <w:right w:val="nil"/>
            </w:tcBorders>
            <w:noWrap/>
            <w:vAlign w:val="bottom"/>
          </w:tcPr>
          <w:p w14:paraId="5867EA90" w14:textId="37C683BF" w:rsidR="00A0731B" w:rsidRPr="00A0731B" w:rsidRDefault="00A0731B" w:rsidP="00A0731B">
            <w:pPr>
              <w:rPr>
                <w:rFonts w:ascii="Calibri" w:hAnsi="Calibri"/>
                <w:color w:val="000000"/>
                <w:sz w:val="22"/>
                <w:szCs w:val="22"/>
              </w:rPr>
            </w:pPr>
          </w:p>
        </w:tc>
      </w:tr>
      <w:tr w:rsidR="00A0731B" w:rsidRPr="00A0731B" w14:paraId="04AA7EDE" w14:textId="77777777" w:rsidTr="001C0FC3">
        <w:trPr>
          <w:trHeight w:val="300"/>
        </w:trPr>
        <w:tc>
          <w:tcPr>
            <w:tcW w:w="4840" w:type="dxa"/>
            <w:tcBorders>
              <w:top w:val="nil"/>
              <w:left w:val="nil"/>
              <w:bottom w:val="nil"/>
              <w:right w:val="nil"/>
            </w:tcBorders>
            <w:noWrap/>
            <w:vAlign w:val="bottom"/>
          </w:tcPr>
          <w:p w14:paraId="4D4C56CB" w14:textId="55B908CF" w:rsidR="00A0731B" w:rsidRPr="00A0731B" w:rsidRDefault="00A0731B" w:rsidP="00A0731B">
            <w:pPr>
              <w:rPr>
                <w:rFonts w:ascii="Calibri" w:hAnsi="Calibri"/>
                <w:color w:val="000000"/>
                <w:sz w:val="22"/>
                <w:szCs w:val="22"/>
              </w:rPr>
            </w:pPr>
          </w:p>
        </w:tc>
      </w:tr>
      <w:tr w:rsidR="00A0731B" w:rsidRPr="00A0731B" w14:paraId="5A718C89" w14:textId="77777777" w:rsidTr="001C0FC3">
        <w:trPr>
          <w:trHeight w:val="300"/>
        </w:trPr>
        <w:tc>
          <w:tcPr>
            <w:tcW w:w="4840" w:type="dxa"/>
            <w:tcBorders>
              <w:top w:val="nil"/>
              <w:left w:val="nil"/>
              <w:bottom w:val="nil"/>
              <w:right w:val="nil"/>
            </w:tcBorders>
            <w:noWrap/>
            <w:vAlign w:val="bottom"/>
          </w:tcPr>
          <w:p w14:paraId="1BD1CB50" w14:textId="3693BF8C" w:rsidR="00A0731B" w:rsidRPr="00A0731B" w:rsidRDefault="00A0731B" w:rsidP="00A0731B">
            <w:pPr>
              <w:rPr>
                <w:rFonts w:ascii="Calibri" w:hAnsi="Calibri"/>
                <w:color w:val="000000"/>
                <w:sz w:val="22"/>
                <w:szCs w:val="22"/>
              </w:rPr>
            </w:pPr>
          </w:p>
        </w:tc>
      </w:tr>
      <w:tr w:rsidR="00A0731B" w:rsidRPr="00A0731B" w14:paraId="36A615EA" w14:textId="77777777" w:rsidTr="001C0FC3">
        <w:trPr>
          <w:trHeight w:val="300"/>
        </w:trPr>
        <w:tc>
          <w:tcPr>
            <w:tcW w:w="4840" w:type="dxa"/>
            <w:tcBorders>
              <w:top w:val="nil"/>
              <w:left w:val="nil"/>
              <w:bottom w:val="nil"/>
              <w:right w:val="nil"/>
            </w:tcBorders>
            <w:noWrap/>
            <w:vAlign w:val="bottom"/>
          </w:tcPr>
          <w:p w14:paraId="512940C1" w14:textId="5D28293C" w:rsidR="00A0731B" w:rsidRPr="00A0731B" w:rsidRDefault="00A0731B" w:rsidP="00A0731B">
            <w:pPr>
              <w:rPr>
                <w:rFonts w:ascii="Calibri" w:hAnsi="Calibri"/>
                <w:color w:val="000000"/>
                <w:sz w:val="22"/>
                <w:szCs w:val="22"/>
              </w:rPr>
            </w:pPr>
          </w:p>
        </w:tc>
      </w:tr>
      <w:tr w:rsidR="00A0731B" w:rsidRPr="00A0731B" w14:paraId="4636782A" w14:textId="77777777" w:rsidTr="001C0FC3">
        <w:trPr>
          <w:trHeight w:val="300"/>
        </w:trPr>
        <w:tc>
          <w:tcPr>
            <w:tcW w:w="4840" w:type="dxa"/>
            <w:tcBorders>
              <w:top w:val="nil"/>
              <w:left w:val="nil"/>
              <w:bottom w:val="nil"/>
              <w:right w:val="nil"/>
            </w:tcBorders>
            <w:noWrap/>
            <w:vAlign w:val="bottom"/>
          </w:tcPr>
          <w:p w14:paraId="1CA377C5" w14:textId="68C2D8A8" w:rsidR="00A0731B" w:rsidRPr="00A0731B" w:rsidRDefault="00A0731B" w:rsidP="00A0731B">
            <w:pPr>
              <w:rPr>
                <w:rFonts w:ascii="Calibri" w:hAnsi="Calibri"/>
                <w:color w:val="000000"/>
                <w:sz w:val="22"/>
                <w:szCs w:val="22"/>
              </w:rPr>
            </w:pPr>
          </w:p>
        </w:tc>
      </w:tr>
      <w:tr w:rsidR="00A0731B" w:rsidRPr="00A0731B" w14:paraId="26978880" w14:textId="77777777" w:rsidTr="001C0FC3">
        <w:trPr>
          <w:trHeight w:val="300"/>
        </w:trPr>
        <w:tc>
          <w:tcPr>
            <w:tcW w:w="4840" w:type="dxa"/>
            <w:tcBorders>
              <w:top w:val="nil"/>
              <w:left w:val="nil"/>
              <w:bottom w:val="nil"/>
              <w:right w:val="nil"/>
            </w:tcBorders>
            <w:noWrap/>
            <w:vAlign w:val="bottom"/>
          </w:tcPr>
          <w:p w14:paraId="32ACB48E" w14:textId="15FE9A86" w:rsidR="00A0731B" w:rsidRPr="00A0731B" w:rsidRDefault="00A0731B" w:rsidP="00A0731B">
            <w:pPr>
              <w:rPr>
                <w:rFonts w:ascii="Calibri" w:hAnsi="Calibri"/>
                <w:color w:val="000000"/>
                <w:sz w:val="22"/>
                <w:szCs w:val="22"/>
              </w:rPr>
            </w:pPr>
          </w:p>
        </w:tc>
      </w:tr>
      <w:tr w:rsidR="00A0731B" w:rsidRPr="00A0731B" w14:paraId="56E7BDF9" w14:textId="77777777" w:rsidTr="001C0FC3">
        <w:trPr>
          <w:trHeight w:val="300"/>
        </w:trPr>
        <w:tc>
          <w:tcPr>
            <w:tcW w:w="4840" w:type="dxa"/>
            <w:tcBorders>
              <w:top w:val="nil"/>
              <w:left w:val="nil"/>
              <w:bottom w:val="nil"/>
              <w:right w:val="nil"/>
            </w:tcBorders>
            <w:noWrap/>
            <w:vAlign w:val="bottom"/>
          </w:tcPr>
          <w:p w14:paraId="1E5C52F8" w14:textId="637AB2F6" w:rsidR="00A0731B" w:rsidRPr="00A0731B" w:rsidRDefault="00A0731B" w:rsidP="00A0731B">
            <w:pPr>
              <w:rPr>
                <w:rFonts w:ascii="Calibri" w:hAnsi="Calibri"/>
                <w:color w:val="000000"/>
                <w:sz w:val="22"/>
                <w:szCs w:val="22"/>
              </w:rPr>
            </w:pPr>
          </w:p>
        </w:tc>
      </w:tr>
      <w:tr w:rsidR="00A0731B" w:rsidRPr="00A0731B" w14:paraId="449995D1" w14:textId="77777777" w:rsidTr="001C0FC3">
        <w:trPr>
          <w:trHeight w:val="300"/>
        </w:trPr>
        <w:tc>
          <w:tcPr>
            <w:tcW w:w="4840" w:type="dxa"/>
            <w:tcBorders>
              <w:top w:val="nil"/>
              <w:left w:val="nil"/>
              <w:bottom w:val="nil"/>
              <w:right w:val="nil"/>
            </w:tcBorders>
            <w:noWrap/>
            <w:vAlign w:val="bottom"/>
          </w:tcPr>
          <w:p w14:paraId="136FD70C" w14:textId="75306E9E" w:rsidR="00A0731B" w:rsidRPr="00A0731B" w:rsidRDefault="00A0731B" w:rsidP="00A0731B">
            <w:pPr>
              <w:rPr>
                <w:rFonts w:ascii="Calibri" w:hAnsi="Calibri"/>
                <w:color w:val="000000"/>
                <w:sz w:val="22"/>
                <w:szCs w:val="22"/>
              </w:rPr>
            </w:pPr>
          </w:p>
        </w:tc>
      </w:tr>
      <w:tr w:rsidR="00A0731B" w:rsidRPr="00A0731B" w14:paraId="70FB6638" w14:textId="77777777" w:rsidTr="001C0FC3">
        <w:trPr>
          <w:trHeight w:val="300"/>
        </w:trPr>
        <w:tc>
          <w:tcPr>
            <w:tcW w:w="4840" w:type="dxa"/>
            <w:tcBorders>
              <w:top w:val="nil"/>
              <w:left w:val="nil"/>
              <w:bottom w:val="nil"/>
              <w:right w:val="nil"/>
            </w:tcBorders>
            <w:noWrap/>
            <w:vAlign w:val="bottom"/>
          </w:tcPr>
          <w:p w14:paraId="53153E14" w14:textId="5E1088C6" w:rsidR="00A0731B" w:rsidRPr="00A0731B" w:rsidRDefault="00A0731B" w:rsidP="00A0731B">
            <w:pPr>
              <w:rPr>
                <w:rFonts w:ascii="Calibri" w:hAnsi="Calibri"/>
                <w:color w:val="000000"/>
                <w:sz w:val="22"/>
                <w:szCs w:val="22"/>
              </w:rPr>
            </w:pPr>
          </w:p>
        </w:tc>
      </w:tr>
      <w:tr w:rsidR="00A0731B" w:rsidRPr="00A0731B" w14:paraId="08AF73C4" w14:textId="77777777" w:rsidTr="001C0FC3">
        <w:trPr>
          <w:trHeight w:val="300"/>
        </w:trPr>
        <w:tc>
          <w:tcPr>
            <w:tcW w:w="4840" w:type="dxa"/>
            <w:tcBorders>
              <w:top w:val="nil"/>
              <w:left w:val="nil"/>
              <w:bottom w:val="nil"/>
              <w:right w:val="nil"/>
            </w:tcBorders>
            <w:noWrap/>
            <w:vAlign w:val="bottom"/>
          </w:tcPr>
          <w:p w14:paraId="778D7431" w14:textId="3B5C0AFE" w:rsidR="00A0731B" w:rsidRPr="00A0731B" w:rsidRDefault="00A0731B" w:rsidP="00A0731B">
            <w:pPr>
              <w:rPr>
                <w:rFonts w:ascii="Calibri" w:hAnsi="Calibri"/>
                <w:color w:val="000000"/>
                <w:sz w:val="22"/>
                <w:szCs w:val="22"/>
              </w:rPr>
            </w:pPr>
          </w:p>
        </w:tc>
      </w:tr>
      <w:tr w:rsidR="00A0731B" w:rsidRPr="00A0731B" w14:paraId="5DAA068E" w14:textId="77777777" w:rsidTr="001C0FC3">
        <w:trPr>
          <w:trHeight w:val="300"/>
        </w:trPr>
        <w:tc>
          <w:tcPr>
            <w:tcW w:w="4840" w:type="dxa"/>
            <w:tcBorders>
              <w:top w:val="nil"/>
              <w:left w:val="nil"/>
              <w:bottom w:val="nil"/>
              <w:right w:val="nil"/>
            </w:tcBorders>
            <w:noWrap/>
            <w:vAlign w:val="bottom"/>
          </w:tcPr>
          <w:p w14:paraId="4DF8D256" w14:textId="551E7DCD" w:rsidR="00A0731B" w:rsidRPr="00A0731B" w:rsidRDefault="00A0731B" w:rsidP="00A0731B">
            <w:pPr>
              <w:rPr>
                <w:rFonts w:ascii="Calibri" w:hAnsi="Calibri"/>
                <w:color w:val="000000"/>
                <w:sz w:val="22"/>
                <w:szCs w:val="22"/>
              </w:rPr>
            </w:pPr>
          </w:p>
        </w:tc>
      </w:tr>
      <w:tr w:rsidR="00A0731B" w:rsidRPr="00A0731B" w14:paraId="154CB821" w14:textId="77777777" w:rsidTr="001C0FC3">
        <w:trPr>
          <w:trHeight w:val="300"/>
        </w:trPr>
        <w:tc>
          <w:tcPr>
            <w:tcW w:w="4840" w:type="dxa"/>
            <w:tcBorders>
              <w:top w:val="nil"/>
              <w:left w:val="nil"/>
              <w:bottom w:val="nil"/>
              <w:right w:val="nil"/>
            </w:tcBorders>
            <w:noWrap/>
            <w:vAlign w:val="bottom"/>
          </w:tcPr>
          <w:p w14:paraId="5ECA6334" w14:textId="0DCCFEE9" w:rsidR="00A0731B" w:rsidRPr="00A0731B" w:rsidRDefault="00A0731B" w:rsidP="00A0731B">
            <w:pPr>
              <w:rPr>
                <w:rFonts w:ascii="Calibri" w:hAnsi="Calibri"/>
                <w:color w:val="000000"/>
                <w:sz w:val="22"/>
                <w:szCs w:val="22"/>
              </w:rPr>
            </w:pPr>
          </w:p>
        </w:tc>
      </w:tr>
      <w:tr w:rsidR="00A0731B" w:rsidRPr="00A0731B" w14:paraId="37B7A643" w14:textId="77777777" w:rsidTr="001C0FC3">
        <w:trPr>
          <w:trHeight w:val="300"/>
        </w:trPr>
        <w:tc>
          <w:tcPr>
            <w:tcW w:w="4840" w:type="dxa"/>
            <w:tcBorders>
              <w:top w:val="nil"/>
              <w:left w:val="nil"/>
              <w:bottom w:val="nil"/>
              <w:right w:val="nil"/>
            </w:tcBorders>
            <w:noWrap/>
            <w:vAlign w:val="bottom"/>
          </w:tcPr>
          <w:p w14:paraId="3B409597" w14:textId="0C5BF788" w:rsidR="00A0731B" w:rsidRPr="00A0731B" w:rsidRDefault="00A0731B" w:rsidP="00A0731B">
            <w:pPr>
              <w:rPr>
                <w:rFonts w:ascii="Calibri" w:hAnsi="Calibri"/>
                <w:color w:val="000000"/>
                <w:sz w:val="22"/>
                <w:szCs w:val="22"/>
              </w:rPr>
            </w:pPr>
          </w:p>
        </w:tc>
      </w:tr>
      <w:tr w:rsidR="00A0731B" w:rsidRPr="00A0731B" w14:paraId="03868838" w14:textId="77777777" w:rsidTr="001C0FC3">
        <w:trPr>
          <w:trHeight w:val="300"/>
        </w:trPr>
        <w:tc>
          <w:tcPr>
            <w:tcW w:w="4840" w:type="dxa"/>
            <w:tcBorders>
              <w:top w:val="nil"/>
              <w:left w:val="nil"/>
              <w:bottom w:val="nil"/>
              <w:right w:val="nil"/>
            </w:tcBorders>
            <w:noWrap/>
            <w:vAlign w:val="bottom"/>
          </w:tcPr>
          <w:p w14:paraId="1B721B1A" w14:textId="3F33C970" w:rsidR="00A0731B" w:rsidRPr="00A0731B" w:rsidRDefault="00A0731B" w:rsidP="00A0731B">
            <w:pPr>
              <w:rPr>
                <w:rFonts w:ascii="Calibri" w:hAnsi="Calibri"/>
                <w:color w:val="000000"/>
                <w:sz w:val="22"/>
                <w:szCs w:val="22"/>
              </w:rPr>
            </w:pPr>
          </w:p>
        </w:tc>
      </w:tr>
      <w:tr w:rsidR="00A0731B" w:rsidRPr="00A0731B" w14:paraId="22B5A80C" w14:textId="77777777" w:rsidTr="001C0FC3">
        <w:trPr>
          <w:trHeight w:val="300"/>
        </w:trPr>
        <w:tc>
          <w:tcPr>
            <w:tcW w:w="4840" w:type="dxa"/>
            <w:tcBorders>
              <w:top w:val="nil"/>
              <w:left w:val="nil"/>
              <w:bottom w:val="nil"/>
              <w:right w:val="nil"/>
            </w:tcBorders>
            <w:noWrap/>
            <w:vAlign w:val="bottom"/>
          </w:tcPr>
          <w:p w14:paraId="5B2482AA" w14:textId="40C3ADE5" w:rsidR="00A0731B" w:rsidRPr="00A0731B" w:rsidRDefault="00A0731B" w:rsidP="00A0731B">
            <w:pPr>
              <w:rPr>
                <w:rFonts w:ascii="Calibri" w:hAnsi="Calibri"/>
                <w:color w:val="000000"/>
                <w:sz w:val="22"/>
                <w:szCs w:val="22"/>
              </w:rPr>
            </w:pPr>
          </w:p>
        </w:tc>
      </w:tr>
      <w:tr w:rsidR="00A0731B" w:rsidRPr="00A0731B" w14:paraId="5129B268" w14:textId="77777777" w:rsidTr="001C0FC3">
        <w:trPr>
          <w:trHeight w:val="300"/>
        </w:trPr>
        <w:tc>
          <w:tcPr>
            <w:tcW w:w="4840" w:type="dxa"/>
            <w:tcBorders>
              <w:top w:val="nil"/>
              <w:left w:val="nil"/>
              <w:bottom w:val="nil"/>
              <w:right w:val="nil"/>
            </w:tcBorders>
            <w:noWrap/>
            <w:vAlign w:val="bottom"/>
          </w:tcPr>
          <w:p w14:paraId="2DFCAA9A" w14:textId="2DF30CB9" w:rsidR="00A0731B" w:rsidRPr="00A0731B" w:rsidRDefault="00A0731B" w:rsidP="00A0731B">
            <w:pPr>
              <w:rPr>
                <w:rFonts w:ascii="Calibri" w:hAnsi="Calibri"/>
                <w:color w:val="000000"/>
                <w:sz w:val="22"/>
                <w:szCs w:val="22"/>
              </w:rPr>
            </w:pPr>
          </w:p>
        </w:tc>
      </w:tr>
      <w:tr w:rsidR="00A0731B" w:rsidRPr="00A0731B" w14:paraId="7DEE70DC" w14:textId="77777777" w:rsidTr="001C0FC3">
        <w:trPr>
          <w:trHeight w:val="300"/>
        </w:trPr>
        <w:tc>
          <w:tcPr>
            <w:tcW w:w="4840" w:type="dxa"/>
            <w:tcBorders>
              <w:top w:val="nil"/>
              <w:left w:val="nil"/>
              <w:bottom w:val="nil"/>
              <w:right w:val="nil"/>
            </w:tcBorders>
            <w:noWrap/>
            <w:vAlign w:val="bottom"/>
          </w:tcPr>
          <w:p w14:paraId="47AE1F2A" w14:textId="603BE993" w:rsidR="00A0731B" w:rsidRPr="00A0731B" w:rsidRDefault="00A0731B" w:rsidP="00A0731B">
            <w:pPr>
              <w:rPr>
                <w:rFonts w:ascii="Calibri" w:hAnsi="Calibri"/>
                <w:color w:val="000000"/>
                <w:sz w:val="22"/>
                <w:szCs w:val="22"/>
              </w:rPr>
            </w:pPr>
          </w:p>
        </w:tc>
      </w:tr>
      <w:tr w:rsidR="00A0731B" w:rsidRPr="00A0731B" w14:paraId="46B422C9" w14:textId="77777777" w:rsidTr="001C0FC3">
        <w:trPr>
          <w:trHeight w:val="300"/>
        </w:trPr>
        <w:tc>
          <w:tcPr>
            <w:tcW w:w="4840" w:type="dxa"/>
            <w:tcBorders>
              <w:top w:val="nil"/>
              <w:left w:val="nil"/>
              <w:bottom w:val="nil"/>
              <w:right w:val="nil"/>
            </w:tcBorders>
            <w:noWrap/>
            <w:vAlign w:val="bottom"/>
          </w:tcPr>
          <w:p w14:paraId="3F6CA9A0" w14:textId="757C9A78" w:rsidR="00A0731B" w:rsidRPr="00A0731B" w:rsidRDefault="00A0731B" w:rsidP="00A0731B">
            <w:pPr>
              <w:rPr>
                <w:rFonts w:ascii="Calibri" w:hAnsi="Calibri"/>
                <w:color w:val="000000"/>
                <w:sz w:val="22"/>
                <w:szCs w:val="22"/>
              </w:rPr>
            </w:pPr>
          </w:p>
        </w:tc>
      </w:tr>
      <w:tr w:rsidR="00A0731B" w:rsidRPr="00A0731B" w14:paraId="3942322C" w14:textId="77777777" w:rsidTr="001C0FC3">
        <w:trPr>
          <w:trHeight w:val="300"/>
        </w:trPr>
        <w:tc>
          <w:tcPr>
            <w:tcW w:w="4840" w:type="dxa"/>
            <w:tcBorders>
              <w:top w:val="nil"/>
              <w:left w:val="nil"/>
              <w:bottom w:val="nil"/>
              <w:right w:val="nil"/>
            </w:tcBorders>
            <w:noWrap/>
            <w:vAlign w:val="bottom"/>
          </w:tcPr>
          <w:p w14:paraId="07A753B0" w14:textId="483EE747" w:rsidR="00A0731B" w:rsidRPr="00A0731B" w:rsidRDefault="00A0731B" w:rsidP="00A0731B">
            <w:pPr>
              <w:rPr>
                <w:rFonts w:ascii="Calibri" w:hAnsi="Calibri"/>
                <w:color w:val="000000"/>
                <w:sz w:val="22"/>
                <w:szCs w:val="22"/>
              </w:rPr>
            </w:pPr>
          </w:p>
        </w:tc>
      </w:tr>
      <w:tr w:rsidR="00A0731B" w:rsidRPr="00A0731B" w14:paraId="74C92C20" w14:textId="77777777" w:rsidTr="001C0FC3">
        <w:trPr>
          <w:trHeight w:val="300"/>
        </w:trPr>
        <w:tc>
          <w:tcPr>
            <w:tcW w:w="4840" w:type="dxa"/>
            <w:tcBorders>
              <w:top w:val="nil"/>
              <w:left w:val="nil"/>
              <w:bottom w:val="nil"/>
              <w:right w:val="nil"/>
            </w:tcBorders>
            <w:noWrap/>
            <w:vAlign w:val="bottom"/>
          </w:tcPr>
          <w:p w14:paraId="3B8B9468" w14:textId="303B6809" w:rsidR="00A0731B" w:rsidRPr="00A0731B" w:rsidRDefault="00A0731B" w:rsidP="00A0731B">
            <w:pPr>
              <w:rPr>
                <w:rFonts w:ascii="Calibri" w:hAnsi="Calibri"/>
                <w:color w:val="000000"/>
                <w:sz w:val="22"/>
                <w:szCs w:val="22"/>
              </w:rPr>
            </w:pPr>
          </w:p>
        </w:tc>
      </w:tr>
      <w:tr w:rsidR="00A0731B" w:rsidRPr="00A0731B" w14:paraId="1E0A1ACD" w14:textId="77777777" w:rsidTr="001C0FC3">
        <w:trPr>
          <w:trHeight w:val="300"/>
        </w:trPr>
        <w:tc>
          <w:tcPr>
            <w:tcW w:w="4840" w:type="dxa"/>
            <w:tcBorders>
              <w:top w:val="nil"/>
              <w:left w:val="nil"/>
              <w:bottom w:val="nil"/>
              <w:right w:val="nil"/>
            </w:tcBorders>
            <w:noWrap/>
            <w:vAlign w:val="bottom"/>
          </w:tcPr>
          <w:p w14:paraId="64AEB95D" w14:textId="7212E18E" w:rsidR="00A0731B" w:rsidRPr="00A0731B" w:rsidRDefault="00A0731B" w:rsidP="00A0731B">
            <w:pPr>
              <w:rPr>
                <w:rFonts w:ascii="Calibri" w:hAnsi="Calibri"/>
                <w:color w:val="000000"/>
                <w:sz w:val="22"/>
                <w:szCs w:val="22"/>
              </w:rPr>
            </w:pPr>
          </w:p>
        </w:tc>
      </w:tr>
      <w:tr w:rsidR="00A0731B" w:rsidRPr="00A0731B" w14:paraId="5D751F63" w14:textId="77777777" w:rsidTr="001C0FC3">
        <w:trPr>
          <w:trHeight w:val="300"/>
        </w:trPr>
        <w:tc>
          <w:tcPr>
            <w:tcW w:w="4840" w:type="dxa"/>
            <w:tcBorders>
              <w:top w:val="nil"/>
              <w:left w:val="nil"/>
              <w:bottom w:val="nil"/>
              <w:right w:val="nil"/>
            </w:tcBorders>
            <w:noWrap/>
            <w:vAlign w:val="bottom"/>
          </w:tcPr>
          <w:p w14:paraId="04B2E12D" w14:textId="5963FEF1" w:rsidR="00A0731B" w:rsidRPr="00A0731B" w:rsidRDefault="00A0731B" w:rsidP="00A0731B">
            <w:pPr>
              <w:rPr>
                <w:rFonts w:ascii="Calibri" w:hAnsi="Calibri"/>
                <w:color w:val="000000"/>
                <w:sz w:val="22"/>
                <w:szCs w:val="22"/>
              </w:rPr>
            </w:pPr>
          </w:p>
        </w:tc>
      </w:tr>
      <w:tr w:rsidR="00A0731B" w:rsidRPr="00A0731B" w14:paraId="0C2BE212" w14:textId="77777777" w:rsidTr="001C0FC3">
        <w:trPr>
          <w:trHeight w:val="300"/>
        </w:trPr>
        <w:tc>
          <w:tcPr>
            <w:tcW w:w="4840" w:type="dxa"/>
            <w:tcBorders>
              <w:top w:val="nil"/>
              <w:left w:val="nil"/>
              <w:bottom w:val="nil"/>
              <w:right w:val="nil"/>
            </w:tcBorders>
            <w:noWrap/>
            <w:vAlign w:val="bottom"/>
          </w:tcPr>
          <w:p w14:paraId="714200F6" w14:textId="6C385537" w:rsidR="00A0731B" w:rsidRPr="00A0731B" w:rsidRDefault="00A0731B" w:rsidP="00A0731B">
            <w:pPr>
              <w:rPr>
                <w:rFonts w:ascii="Calibri" w:hAnsi="Calibri"/>
                <w:color w:val="000000"/>
                <w:sz w:val="22"/>
                <w:szCs w:val="22"/>
              </w:rPr>
            </w:pPr>
          </w:p>
        </w:tc>
      </w:tr>
      <w:tr w:rsidR="00A0731B" w:rsidRPr="00A0731B" w14:paraId="494BFFD1" w14:textId="77777777" w:rsidTr="001C0FC3">
        <w:trPr>
          <w:trHeight w:val="300"/>
        </w:trPr>
        <w:tc>
          <w:tcPr>
            <w:tcW w:w="4840" w:type="dxa"/>
            <w:tcBorders>
              <w:top w:val="nil"/>
              <w:left w:val="nil"/>
              <w:bottom w:val="nil"/>
              <w:right w:val="nil"/>
            </w:tcBorders>
            <w:noWrap/>
            <w:vAlign w:val="bottom"/>
          </w:tcPr>
          <w:p w14:paraId="0A8C7408" w14:textId="482A0DE0" w:rsidR="00A0731B" w:rsidRPr="00A0731B" w:rsidRDefault="00A0731B" w:rsidP="00A0731B">
            <w:pPr>
              <w:rPr>
                <w:rFonts w:ascii="Calibri" w:hAnsi="Calibri"/>
                <w:color w:val="000000"/>
                <w:sz w:val="22"/>
                <w:szCs w:val="22"/>
              </w:rPr>
            </w:pPr>
          </w:p>
        </w:tc>
      </w:tr>
      <w:tr w:rsidR="00A0731B" w:rsidRPr="00A0731B" w14:paraId="7288BB3C" w14:textId="77777777" w:rsidTr="001C0FC3">
        <w:trPr>
          <w:trHeight w:val="300"/>
        </w:trPr>
        <w:tc>
          <w:tcPr>
            <w:tcW w:w="4840" w:type="dxa"/>
            <w:tcBorders>
              <w:top w:val="nil"/>
              <w:left w:val="nil"/>
              <w:bottom w:val="nil"/>
              <w:right w:val="nil"/>
            </w:tcBorders>
            <w:noWrap/>
            <w:vAlign w:val="bottom"/>
          </w:tcPr>
          <w:p w14:paraId="03A1D583" w14:textId="10631DA0" w:rsidR="00A0731B" w:rsidRPr="00A0731B" w:rsidRDefault="00A0731B" w:rsidP="00A0731B">
            <w:pPr>
              <w:rPr>
                <w:rFonts w:ascii="Calibri" w:hAnsi="Calibri"/>
                <w:color w:val="000000"/>
                <w:sz w:val="22"/>
                <w:szCs w:val="22"/>
              </w:rPr>
            </w:pPr>
          </w:p>
        </w:tc>
      </w:tr>
      <w:tr w:rsidR="00A0731B" w:rsidRPr="00A0731B" w14:paraId="163F97C1" w14:textId="77777777" w:rsidTr="001C0FC3">
        <w:trPr>
          <w:trHeight w:val="300"/>
        </w:trPr>
        <w:tc>
          <w:tcPr>
            <w:tcW w:w="4840" w:type="dxa"/>
            <w:tcBorders>
              <w:top w:val="nil"/>
              <w:left w:val="nil"/>
              <w:bottom w:val="nil"/>
              <w:right w:val="nil"/>
            </w:tcBorders>
            <w:noWrap/>
            <w:vAlign w:val="bottom"/>
          </w:tcPr>
          <w:p w14:paraId="0283D2EE" w14:textId="45742F08" w:rsidR="00A0731B" w:rsidRPr="00A0731B" w:rsidRDefault="00A0731B" w:rsidP="00A0731B">
            <w:pPr>
              <w:rPr>
                <w:rFonts w:ascii="Calibri" w:hAnsi="Calibri"/>
                <w:color w:val="000000"/>
                <w:sz w:val="22"/>
                <w:szCs w:val="22"/>
              </w:rPr>
            </w:pPr>
          </w:p>
        </w:tc>
      </w:tr>
      <w:tr w:rsidR="00A0731B" w:rsidRPr="00A0731B" w14:paraId="3D7256EE" w14:textId="77777777" w:rsidTr="001C0FC3">
        <w:trPr>
          <w:trHeight w:val="300"/>
        </w:trPr>
        <w:tc>
          <w:tcPr>
            <w:tcW w:w="4840" w:type="dxa"/>
            <w:tcBorders>
              <w:top w:val="nil"/>
              <w:left w:val="nil"/>
              <w:bottom w:val="nil"/>
              <w:right w:val="nil"/>
            </w:tcBorders>
            <w:noWrap/>
            <w:vAlign w:val="bottom"/>
          </w:tcPr>
          <w:p w14:paraId="20AD8FCC" w14:textId="153D30AF" w:rsidR="00A0731B" w:rsidRPr="00A0731B" w:rsidRDefault="00A0731B" w:rsidP="00A0731B">
            <w:pPr>
              <w:rPr>
                <w:rFonts w:ascii="Calibri" w:hAnsi="Calibri"/>
                <w:color w:val="000000"/>
                <w:sz w:val="22"/>
                <w:szCs w:val="22"/>
              </w:rPr>
            </w:pPr>
          </w:p>
        </w:tc>
      </w:tr>
      <w:tr w:rsidR="00A0731B" w:rsidRPr="00A0731B" w14:paraId="03993E5F" w14:textId="77777777" w:rsidTr="001C0FC3">
        <w:trPr>
          <w:trHeight w:val="300"/>
        </w:trPr>
        <w:tc>
          <w:tcPr>
            <w:tcW w:w="4840" w:type="dxa"/>
            <w:tcBorders>
              <w:top w:val="nil"/>
              <w:left w:val="nil"/>
              <w:bottom w:val="nil"/>
              <w:right w:val="nil"/>
            </w:tcBorders>
            <w:noWrap/>
            <w:vAlign w:val="bottom"/>
          </w:tcPr>
          <w:p w14:paraId="667DCFC9" w14:textId="678156D4" w:rsidR="00A0731B" w:rsidRPr="00A0731B" w:rsidRDefault="00A0731B" w:rsidP="00A0731B">
            <w:pPr>
              <w:rPr>
                <w:rFonts w:ascii="Calibri" w:hAnsi="Calibri"/>
                <w:color w:val="000000"/>
                <w:sz w:val="22"/>
                <w:szCs w:val="22"/>
              </w:rPr>
            </w:pPr>
          </w:p>
        </w:tc>
      </w:tr>
      <w:tr w:rsidR="00FE2BCB" w:rsidRPr="00A0731B" w14:paraId="4868ACC2" w14:textId="77777777" w:rsidTr="001C0FC3">
        <w:trPr>
          <w:trHeight w:val="300"/>
        </w:trPr>
        <w:tc>
          <w:tcPr>
            <w:tcW w:w="4840" w:type="dxa"/>
            <w:tcBorders>
              <w:top w:val="nil"/>
              <w:left w:val="nil"/>
              <w:bottom w:val="nil"/>
              <w:right w:val="nil"/>
            </w:tcBorders>
            <w:noWrap/>
            <w:vAlign w:val="bottom"/>
          </w:tcPr>
          <w:p w14:paraId="54A7E77E" w14:textId="77777777" w:rsidR="00FE2BCB" w:rsidRPr="00A0731B" w:rsidRDefault="00FE2BCB" w:rsidP="00A0731B">
            <w:pPr>
              <w:rPr>
                <w:rFonts w:ascii="Calibri" w:hAnsi="Calibri"/>
                <w:color w:val="000000"/>
                <w:sz w:val="22"/>
                <w:szCs w:val="22"/>
              </w:rPr>
            </w:pPr>
          </w:p>
        </w:tc>
      </w:tr>
      <w:tr w:rsidR="00A0731B" w:rsidRPr="00A0731B" w14:paraId="298D939B" w14:textId="77777777" w:rsidTr="001C0FC3">
        <w:trPr>
          <w:trHeight w:val="300"/>
        </w:trPr>
        <w:tc>
          <w:tcPr>
            <w:tcW w:w="4840" w:type="dxa"/>
            <w:tcBorders>
              <w:top w:val="nil"/>
              <w:left w:val="nil"/>
              <w:bottom w:val="nil"/>
              <w:right w:val="nil"/>
            </w:tcBorders>
            <w:noWrap/>
            <w:vAlign w:val="bottom"/>
          </w:tcPr>
          <w:p w14:paraId="28FA68A7" w14:textId="28A881FA" w:rsidR="00A0731B" w:rsidRPr="000A3055" w:rsidRDefault="005638B7" w:rsidP="00A0731B">
            <w:pPr>
              <w:rPr>
                <w:b/>
                <w:bCs/>
                <w:color w:val="000000"/>
                <w:sz w:val="24"/>
                <w:szCs w:val="24"/>
              </w:rPr>
            </w:pPr>
            <w:r w:rsidRPr="000A3055">
              <w:rPr>
                <w:b/>
                <w:bCs/>
                <w:color w:val="000000"/>
                <w:sz w:val="24"/>
                <w:szCs w:val="24"/>
              </w:rPr>
              <w:t>RESERVED</w:t>
            </w:r>
          </w:p>
        </w:tc>
      </w:tr>
      <w:tr w:rsidR="00A0731B" w:rsidRPr="00A0731B" w14:paraId="1FB66D74" w14:textId="77777777" w:rsidTr="001C0FC3">
        <w:trPr>
          <w:trHeight w:val="300"/>
        </w:trPr>
        <w:tc>
          <w:tcPr>
            <w:tcW w:w="4840" w:type="dxa"/>
            <w:tcBorders>
              <w:top w:val="nil"/>
              <w:left w:val="nil"/>
              <w:bottom w:val="nil"/>
              <w:right w:val="nil"/>
            </w:tcBorders>
            <w:noWrap/>
            <w:vAlign w:val="bottom"/>
          </w:tcPr>
          <w:p w14:paraId="376458FB" w14:textId="08F7E029" w:rsidR="00A0731B" w:rsidRPr="00A0731B" w:rsidRDefault="00A0731B" w:rsidP="00A0731B">
            <w:pPr>
              <w:rPr>
                <w:rFonts w:ascii="Calibri" w:hAnsi="Calibri"/>
                <w:color w:val="000000"/>
                <w:sz w:val="22"/>
                <w:szCs w:val="22"/>
              </w:rPr>
            </w:pPr>
          </w:p>
        </w:tc>
      </w:tr>
      <w:tr w:rsidR="00A0731B" w:rsidRPr="00A0731B" w14:paraId="53BC76E1" w14:textId="77777777" w:rsidTr="001C0FC3">
        <w:trPr>
          <w:trHeight w:val="300"/>
        </w:trPr>
        <w:tc>
          <w:tcPr>
            <w:tcW w:w="4840" w:type="dxa"/>
            <w:tcBorders>
              <w:top w:val="nil"/>
              <w:left w:val="nil"/>
              <w:bottom w:val="nil"/>
              <w:right w:val="nil"/>
            </w:tcBorders>
            <w:noWrap/>
            <w:vAlign w:val="bottom"/>
          </w:tcPr>
          <w:p w14:paraId="3491AD92" w14:textId="285F3407" w:rsidR="00A0731B" w:rsidRPr="00A0731B" w:rsidRDefault="00A0731B" w:rsidP="00A0731B">
            <w:pPr>
              <w:rPr>
                <w:rFonts w:ascii="Calibri" w:hAnsi="Calibri"/>
                <w:color w:val="000000"/>
                <w:sz w:val="22"/>
                <w:szCs w:val="22"/>
              </w:rPr>
            </w:pPr>
          </w:p>
        </w:tc>
      </w:tr>
      <w:tr w:rsidR="00A0731B" w:rsidRPr="00A0731B" w14:paraId="537EB1D9" w14:textId="77777777" w:rsidTr="001C0FC3">
        <w:trPr>
          <w:trHeight w:val="300"/>
        </w:trPr>
        <w:tc>
          <w:tcPr>
            <w:tcW w:w="4840" w:type="dxa"/>
            <w:tcBorders>
              <w:top w:val="nil"/>
              <w:left w:val="nil"/>
              <w:bottom w:val="nil"/>
              <w:right w:val="nil"/>
            </w:tcBorders>
            <w:noWrap/>
            <w:vAlign w:val="bottom"/>
          </w:tcPr>
          <w:p w14:paraId="00298277" w14:textId="675BADAF" w:rsidR="00A0731B" w:rsidRPr="00A0731B" w:rsidRDefault="00A0731B" w:rsidP="00A0731B">
            <w:pPr>
              <w:rPr>
                <w:rFonts w:ascii="Calibri" w:hAnsi="Calibri"/>
                <w:color w:val="000000"/>
                <w:sz w:val="22"/>
                <w:szCs w:val="22"/>
              </w:rPr>
            </w:pPr>
          </w:p>
        </w:tc>
      </w:tr>
      <w:tr w:rsidR="00A0731B" w:rsidRPr="00A0731B" w14:paraId="5C430AF9" w14:textId="77777777" w:rsidTr="001C0FC3">
        <w:trPr>
          <w:trHeight w:val="300"/>
        </w:trPr>
        <w:tc>
          <w:tcPr>
            <w:tcW w:w="4840" w:type="dxa"/>
            <w:tcBorders>
              <w:top w:val="nil"/>
              <w:left w:val="nil"/>
              <w:bottom w:val="nil"/>
              <w:right w:val="nil"/>
            </w:tcBorders>
            <w:noWrap/>
            <w:vAlign w:val="bottom"/>
          </w:tcPr>
          <w:p w14:paraId="3E79A887" w14:textId="4322F4CE" w:rsidR="00A0731B" w:rsidRPr="00A0731B" w:rsidRDefault="00A0731B" w:rsidP="00A0731B">
            <w:pPr>
              <w:rPr>
                <w:rFonts w:ascii="Calibri" w:hAnsi="Calibri"/>
                <w:color w:val="000000"/>
                <w:sz w:val="22"/>
                <w:szCs w:val="22"/>
              </w:rPr>
            </w:pPr>
          </w:p>
        </w:tc>
      </w:tr>
      <w:tr w:rsidR="00A0731B" w:rsidRPr="00A0731B" w14:paraId="55BA3873" w14:textId="77777777" w:rsidTr="001C0FC3">
        <w:trPr>
          <w:trHeight w:val="300"/>
        </w:trPr>
        <w:tc>
          <w:tcPr>
            <w:tcW w:w="4840" w:type="dxa"/>
            <w:tcBorders>
              <w:top w:val="nil"/>
              <w:left w:val="nil"/>
              <w:bottom w:val="nil"/>
              <w:right w:val="nil"/>
            </w:tcBorders>
            <w:noWrap/>
            <w:vAlign w:val="bottom"/>
          </w:tcPr>
          <w:p w14:paraId="1308DAAF" w14:textId="2F1661B2" w:rsidR="00A0731B" w:rsidRPr="00A0731B" w:rsidRDefault="00A0731B" w:rsidP="00A0731B">
            <w:pPr>
              <w:rPr>
                <w:rFonts w:ascii="Calibri" w:hAnsi="Calibri"/>
                <w:color w:val="000000"/>
                <w:sz w:val="22"/>
                <w:szCs w:val="22"/>
              </w:rPr>
            </w:pPr>
          </w:p>
        </w:tc>
      </w:tr>
      <w:tr w:rsidR="00A0731B" w:rsidRPr="00A0731B" w14:paraId="00D4C005" w14:textId="77777777" w:rsidTr="001C0FC3">
        <w:trPr>
          <w:trHeight w:val="300"/>
        </w:trPr>
        <w:tc>
          <w:tcPr>
            <w:tcW w:w="4840" w:type="dxa"/>
            <w:tcBorders>
              <w:top w:val="nil"/>
              <w:left w:val="nil"/>
              <w:bottom w:val="nil"/>
              <w:right w:val="nil"/>
            </w:tcBorders>
            <w:noWrap/>
            <w:vAlign w:val="bottom"/>
          </w:tcPr>
          <w:p w14:paraId="64147B8D" w14:textId="08AEC1DC" w:rsidR="00A0731B" w:rsidRPr="00A0731B" w:rsidRDefault="00A0731B" w:rsidP="00A0731B">
            <w:pPr>
              <w:rPr>
                <w:rFonts w:ascii="Calibri" w:hAnsi="Calibri"/>
                <w:color w:val="000000"/>
                <w:sz w:val="22"/>
                <w:szCs w:val="22"/>
              </w:rPr>
            </w:pPr>
          </w:p>
        </w:tc>
      </w:tr>
      <w:tr w:rsidR="00A0731B" w:rsidRPr="00A0731B" w14:paraId="66E31566" w14:textId="77777777" w:rsidTr="001C0FC3">
        <w:trPr>
          <w:trHeight w:val="300"/>
        </w:trPr>
        <w:tc>
          <w:tcPr>
            <w:tcW w:w="4840" w:type="dxa"/>
            <w:tcBorders>
              <w:top w:val="nil"/>
              <w:left w:val="nil"/>
              <w:bottom w:val="nil"/>
              <w:right w:val="nil"/>
            </w:tcBorders>
            <w:noWrap/>
            <w:vAlign w:val="bottom"/>
          </w:tcPr>
          <w:p w14:paraId="7CD73397" w14:textId="334FC062" w:rsidR="00A0731B" w:rsidRPr="00A0731B" w:rsidRDefault="00A0731B" w:rsidP="00A0731B">
            <w:pPr>
              <w:rPr>
                <w:rFonts w:ascii="Calibri" w:hAnsi="Calibri"/>
                <w:color w:val="000000"/>
                <w:sz w:val="22"/>
                <w:szCs w:val="22"/>
              </w:rPr>
            </w:pPr>
          </w:p>
        </w:tc>
      </w:tr>
      <w:tr w:rsidR="00A0731B" w:rsidRPr="00A0731B" w14:paraId="4030C0F6" w14:textId="77777777" w:rsidTr="001C0FC3">
        <w:trPr>
          <w:trHeight w:val="300"/>
        </w:trPr>
        <w:tc>
          <w:tcPr>
            <w:tcW w:w="4840" w:type="dxa"/>
            <w:tcBorders>
              <w:top w:val="nil"/>
              <w:left w:val="nil"/>
              <w:bottom w:val="nil"/>
              <w:right w:val="nil"/>
            </w:tcBorders>
            <w:noWrap/>
            <w:vAlign w:val="bottom"/>
          </w:tcPr>
          <w:p w14:paraId="30B8E4DD" w14:textId="15943091" w:rsidR="00A0731B" w:rsidRPr="00A0731B" w:rsidRDefault="00A0731B" w:rsidP="00A0731B">
            <w:pPr>
              <w:rPr>
                <w:rFonts w:ascii="Calibri" w:hAnsi="Calibri"/>
                <w:color w:val="000000"/>
                <w:sz w:val="22"/>
                <w:szCs w:val="22"/>
              </w:rPr>
            </w:pPr>
          </w:p>
        </w:tc>
      </w:tr>
      <w:tr w:rsidR="00A0731B" w:rsidRPr="00A0731B" w14:paraId="7FBCD049" w14:textId="77777777" w:rsidTr="001C0FC3">
        <w:trPr>
          <w:trHeight w:val="300"/>
        </w:trPr>
        <w:tc>
          <w:tcPr>
            <w:tcW w:w="4840" w:type="dxa"/>
            <w:tcBorders>
              <w:top w:val="nil"/>
              <w:left w:val="nil"/>
              <w:bottom w:val="nil"/>
              <w:right w:val="nil"/>
            </w:tcBorders>
            <w:noWrap/>
            <w:vAlign w:val="bottom"/>
          </w:tcPr>
          <w:p w14:paraId="29676C91" w14:textId="7117F0A8" w:rsidR="00A0731B" w:rsidRPr="00A0731B" w:rsidRDefault="00A0731B" w:rsidP="00A0731B">
            <w:pPr>
              <w:rPr>
                <w:rFonts w:ascii="Calibri" w:hAnsi="Calibri"/>
                <w:color w:val="000000"/>
                <w:sz w:val="22"/>
                <w:szCs w:val="22"/>
              </w:rPr>
            </w:pPr>
          </w:p>
        </w:tc>
      </w:tr>
      <w:tr w:rsidR="00A0731B" w:rsidRPr="00A0731B" w14:paraId="62AE7AEA" w14:textId="77777777" w:rsidTr="001C0FC3">
        <w:trPr>
          <w:trHeight w:val="300"/>
        </w:trPr>
        <w:tc>
          <w:tcPr>
            <w:tcW w:w="4840" w:type="dxa"/>
            <w:tcBorders>
              <w:top w:val="nil"/>
              <w:left w:val="nil"/>
              <w:bottom w:val="nil"/>
              <w:right w:val="nil"/>
            </w:tcBorders>
            <w:noWrap/>
            <w:vAlign w:val="bottom"/>
          </w:tcPr>
          <w:p w14:paraId="098F8A04" w14:textId="3E784FE6" w:rsidR="00A0731B" w:rsidRPr="00A0731B" w:rsidRDefault="00A0731B" w:rsidP="00A0731B">
            <w:pPr>
              <w:rPr>
                <w:rFonts w:ascii="Calibri" w:hAnsi="Calibri"/>
                <w:color w:val="000000"/>
                <w:sz w:val="22"/>
                <w:szCs w:val="22"/>
              </w:rPr>
            </w:pPr>
          </w:p>
        </w:tc>
      </w:tr>
      <w:tr w:rsidR="00A0731B" w:rsidRPr="00A0731B" w14:paraId="6E438A3F" w14:textId="77777777" w:rsidTr="001C0FC3">
        <w:trPr>
          <w:trHeight w:val="300"/>
        </w:trPr>
        <w:tc>
          <w:tcPr>
            <w:tcW w:w="4840" w:type="dxa"/>
            <w:tcBorders>
              <w:top w:val="nil"/>
              <w:left w:val="nil"/>
              <w:bottom w:val="nil"/>
              <w:right w:val="nil"/>
            </w:tcBorders>
            <w:shd w:val="clear" w:color="000000" w:fill="FFFFFF"/>
            <w:noWrap/>
            <w:vAlign w:val="bottom"/>
          </w:tcPr>
          <w:p w14:paraId="5AAE5D70" w14:textId="289DEF91" w:rsidR="00A0731B" w:rsidRPr="00A0731B" w:rsidRDefault="00A0731B" w:rsidP="00A0731B">
            <w:pPr>
              <w:rPr>
                <w:rFonts w:ascii="Calibri" w:hAnsi="Calibri"/>
                <w:color w:val="000000"/>
                <w:sz w:val="22"/>
                <w:szCs w:val="22"/>
              </w:rPr>
            </w:pPr>
          </w:p>
        </w:tc>
      </w:tr>
      <w:tr w:rsidR="00A0731B" w:rsidRPr="00A0731B" w14:paraId="28A53C0B" w14:textId="77777777" w:rsidTr="001C0FC3">
        <w:trPr>
          <w:trHeight w:val="300"/>
        </w:trPr>
        <w:tc>
          <w:tcPr>
            <w:tcW w:w="4840" w:type="dxa"/>
            <w:tcBorders>
              <w:top w:val="nil"/>
              <w:left w:val="nil"/>
              <w:bottom w:val="nil"/>
              <w:right w:val="nil"/>
            </w:tcBorders>
            <w:noWrap/>
            <w:vAlign w:val="bottom"/>
          </w:tcPr>
          <w:p w14:paraId="301B76B1" w14:textId="4DFC4C51" w:rsidR="00A0731B" w:rsidRPr="00A0731B" w:rsidRDefault="00A0731B" w:rsidP="00A0731B">
            <w:pPr>
              <w:rPr>
                <w:rFonts w:ascii="Calibri" w:hAnsi="Calibri"/>
                <w:color w:val="000000"/>
                <w:sz w:val="22"/>
                <w:szCs w:val="22"/>
              </w:rPr>
            </w:pPr>
          </w:p>
        </w:tc>
      </w:tr>
      <w:tr w:rsidR="00A0731B" w:rsidRPr="00A0731B" w14:paraId="3F9B5634" w14:textId="77777777" w:rsidTr="001C0FC3">
        <w:trPr>
          <w:trHeight w:val="300"/>
        </w:trPr>
        <w:tc>
          <w:tcPr>
            <w:tcW w:w="4840" w:type="dxa"/>
            <w:tcBorders>
              <w:top w:val="nil"/>
              <w:left w:val="nil"/>
              <w:bottom w:val="nil"/>
              <w:right w:val="nil"/>
            </w:tcBorders>
            <w:noWrap/>
            <w:vAlign w:val="bottom"/>
          </w:tcPr>
          <w:p w14:paraId="65FD405E" w14:textId="63089392" w:rsidR="00A0731B" w:rsidRPr="00A0731B" w:rsidRDefault="00A0731B" w:rsidP="00A0731B">
            <w:pPr>
              <w:rPr>
                <w:rFonts w:ascii="Calibri" w:hAnsi="Calibri"/>
                <w:color w:val="000000"/>
                <w:sz w:val="22"/>
                <w:szCs w:val="22"/>
              </w:rPr>
            </w:pPr>
          </w:p>
        </w:tc>
      </w:tr>
      <w:tr w:rsidR="00A0731B" w:rsidRPr="00A0731B" w14:paraId="4824F7C2" w14:textId="77777777" w:rsidTr="001C0FC3">
        <w:trPr>
          <w:trHeight w:val="300"/>
        </w:trPr>
        <w:tc>
          <w:tcPr>
            <w:tcW w:w="4840" w:type="dxa"/>
            <w:tcBorders>
              <w:top w:val="nil"/>
              <w:left w:val="nil"/>
              <w:bottom w:val="nil"/>
              <w:right w:val="nil"/>
            </w:tcBorders>
            <w:noWrap/>
            <w:vAlign w:val="bottom"/>
          </w:tcPr>
          <w:p w14:paraId="4546CCA0" w14:textId="5B122134" w:rsidR="00A0731B" w:rsidRPr="00A0731B" w:rsidRDefault="00A0731B" w:rsidP="00A0731B">
            <w:pPr>
              <w:rPr>
                <w:rFonts w:ascii="Calibri" w:hAnsi="Calibri"/>
                <w:color w:val="000000"/>
                <w:sz w:val="22"/>
                <w:szCs w:val="22"/>
              </w:rPr>
            </w:pPr>
          </w:p>
        </w:tc>
      </w:tr>
      <w:tr w:rsidR="00A0731B" w:rsidRPr="00A0731B" w14:paraId="68E2556F" w14:textId="77777777" w:rsidTr="001C0FC3">
        <w:trPr>
          <w:trHeight w:val="300"/>
        </w:trPr>
        <w:tc>
          <w:tcPr>
            <w:tcW w:w="4840" w:type="dxa"/>
            <w:tcBorders>
              <w:top w:val="nil"/>
              <w:left w:val="nil"/>
              <w:bottom w:val="nil"/>
              <w:right w:val="nil"/>
            </w:tcBorders>
            <w:noWrap/>
            <w:vAlign w:val="bottom"/>
          </w:tcPr>
          <w:p w14:paraId="4D419AF4" w14:textId="6190A793" w:rsidR="00A0731B" w:rsidRPr="00A0731B" w:rsidRDefault="00A0731B" w:rsidP="00A0731B">
            <w:pPr>
              <w:rPr>
                <w:rFonts w:ascii="Calibri" w:hAnsi="Calibri"/>
                <w:color w:val="000000"/>
                <w:sz w:val="22"/>
                <w:szCs w:val="22"/>
              </w:rPr>
            </w:pPr>
          </w:p>
        </w:tc>
      </w:tr>
      <w:tr w:rsidR="00A0731B" w:rsidRPr="00A0731B" w14:paraId="36C016BA" w14:textId="77777777" w:rsidTr="001C0FC3">
        <w:trPr>
          <w:trHeight w:val="300"/>
        </w:trPr>
        <w:tc>
          <w:tcPr>
            <w:tcW w:w="4840" w:type="dxa"/>
            <w:tcBorders>
              <w:top w:val="nil"/>
              <w:left w:val="nil"/>
              <w:bottom w:val="nil"/>
              <w:right w:val="nil"/>
            </w:tcBorders>
            <w:noWrap/>
            <w:vAlign w:val="bottom"/>
          </w:tcPr>
          <w:p w14:paraId="4DF47883" w14:textId="05798A86" w:rsidR="00A0731B" w:rsidRPr="00A0731B" w:rsidRDefault="00A0731B" w:rsidP="00A0731B">
            <w:pPr>
              <w:rPr>
                <w:rFonts w:ascii="Calibri" w:hAnsi="Calibri"/>
                <w:color w:val="000000"/>
                <w:sz w:val="22"/>
                <w:szCs w:val="22"/>
              </w:rPr>
            </w:pPr>
          </w:p>
        </w:tc>
      </w:tr>
      <w:tr w:rsidR="00A0731B" w:rsidRPr="00A0731B" w14:paraId="3A28376E" w14:textId="77777777" w:rsidTr="001C0FC3">
        <w:trPr>
          <w:trHeight w:val="300"/>
        </w:trPr>
        <w:tc>
          <w:tcPr>
            <w:tcW w:w="4840" w:type="dxa"/>
            <w:tcBorders>
              <w:top w:val="nil"/>
              <w:left w:val="nil"/>
              <w:bottom w:val="nil"/>
              <w:right w:val="nil"/>
            </w:tcBorders>
            <w:noWrap/>
            <w:vAlign w:val="bottom"/>
          </w:tcPr>
          <w:p w14:paraId="0234AEF2" w14:textId="22C3DB2C" w:rsidR="00A0731B" w:rsidRPr="00A0731B" w:rsidRDefault="00A0731B" w:rsidP="00A0731B">
            <w:pPr>
              <w:rPr>
                <w:rFonts w:ascii="Calibri" w:hAnsi="Calibri"/>
                <w:color w:val="000000"/>
                <w:sz w:val="22"/>
                <w:szCs w:val="22"/>
              </w:rPr>
            </w:pPr>
          </w:p>
        </w:tc>
      </w:tr>
      <w:tr w:rsidR="00A0731B" w:rsidRPr="00A0731B" w14:paraId="335A88BE" w14:textId="77777777" w:rsidTr="001C0FC3">
        <w:trPr>
          <w:trHeight w:val="300"/>
        </w:trPr>
        <w:tc>
          <w:tcPr>
            <w:tcW w:w="4840" w:type="dxa"/>
            <w:tcBorders>
              <w:top w:val="nil"/>
              <w:left w:val="nil"/>
              <w:bottom w:val="nil"/>
              <w:right w:val="nil"/>
            </w:tcBorders>
            <w:noWrap/>
            <w:vAlign w:val="bottom"/>
          </w:tcPr>
          <w:p w14:paraId="33E355AC" w14:textId="4EBBEC11" w:rsidR="00A0731B" w:rsidRPr="00A0731B" w:rsidRDefault="00A0731B" w:rsidP="00A0731B">
            <w:pPr>
              <w:rPr>
                <w:rFonts w:ascii="Calibri" w:hAnsi="Calibri"/>
                <w:color w:val="000000"/>
                <w:sz w:val="22"/>
                <w:szCs w:val="22"/>
              </w:rPr>
            </w:pPr>
          </w:p>
        </w:tc>
      </w:tr>
      <w:tr w:rsidR="00A0731B" w:rsidRPr="00A0731B" w14:paraId="3A865138" w14:textId="77777777" w:rsidTr="001C0FC3">
        <w:trPr>
          <w:trHeight w:val="300"/>
        </w:trPr>
        <w:tc>
          <w:tcPr>
            <w:tcW w:w="4840" w:type="dxa"/>
            <w:tcBorders>
              <w:top w:val="nil"/>
              <w:left w:val="nil"/>
              <w:bottom w:val="nil"/>
              <w:right w:val="nil"/>
            </w:tcBorders>
            <w:noWrap/>
            <w:vAlign w:val="bottom"/>
          </w:tcPr>
          <w:p w14:paraId="333CB206" w14:textId="1A5C3426" w:rsidR="00A0731B" w:rsidRPr="00A0731B" w:rsidRDefault="00A0731B" w:rsidP="00A0731B">
            <w:pPr>
              <w:rPr>
                <w:rFonts w:ascii="Calibri" w:hAnsi="Calibri"/>
                <w:color w:val="000000"/>
                <w:sz w:val="22"/>
                <w:szCs w:val="22"/>
              </w:rPr>
            </w:pPr>
          </w:p>
        </w:tc>
      </w:tr>
      <w:tr w:rsidR="00A0731B" w:rsidRPr="00A0731B" w14:paraId="235391FE" w14:textId="77777777" w:rsidTr="001C0FC3">
        <w:trPr>
          <w:trHeight w:val="300"/>
        </w:trPr>
        <w:tc>
          <w:tcPr>
            <w:tcW w:w="4840" w:type="dxa"/>
            <w:tcBorders>
              <w:top w:val="nil"/>
              <w:left w:val="nil"/>
              <w:bottom w:val="nil"/>
              <w:right w:val="nil"/>
            </w:tcBorders>
            <w:noWrap/>
            <w:vAlign w:val="bottom"/>
          </w:tcPr>
          <w:p w14:paraId="4DE69E4B" w14:textId="5E4965D4" w:rsidR="00A0731B" w:rsidRPr="00A0731B" w:rsidRDefault="00A0731B" w:rsidP="00A0731B">
            <w:pPr>
              <w:rPr>
                <w:rFonts w:ascii="Calibri" w:hAnsi="Calibri"/>
                <w:color w:val="000000"/>
                <w:sz w:val="22"/>
                <w:szCs w:val="22"/>
              </w:rPr>
            </w:pPr>
          </w:p>
        </w:tc>
      </w:tr>
      <w:tr w:rsidR="00A0731B" w:rsidRPr="00A0731B" w14:paraId="25E268A5" w14:textId="77777777" w:rsidTr="001C0FC3">
        <w:trPr>
          <w:trHeight w:val="300"/>
        </w:trPr>
        <w:tc>
          <w:tcPr>
            <w:tcW w:w="4840" w:type="dxa"/>
            <w:tcBorders>
              <w:top w:val="nil"/>
              <w:left w:val="nil"/>
              <w:bottom w:val="nil"/>
              <w:right w:val="nil"/>
            </w:tcBorders>
            <w:noWrap/>
            <w:vAlign w:val="bottom"/>
          </w:tcPr>
          <w:p w14:paraId="58148295" w14:textId="40D44F8E" w:rsidR="00A0731B" w:rsidRPr="00A0731B" w:rsidRDefault="00A0731B" w:rsidP="00A0731B">
            <w:pPr>
              <w:rPr>
                <w:rFonts w:ascii="Calibri" w:hAnsi="Calibri"/>
                <w:color w:val="000000"/>
                <w:sz w:val="22"/>
                <w:szCs w:val="22"/>
              </w:rPr>
            </w:pPr>
          </w:p>
        </w:tc>
      </w:tr>
      <w:tr w:rsidR="00A0731B" w:rsidRPr="00A0731B" w14:paraId="05DBFF9D" w14:textId="77777777" w:rsidTr="001C0FC3">
        <w:trPr>
          <w:trHeight w:val="300"/>
        </w:trPr>
        <w:tc>
          <w:tcPr>
            <w:tcW w:w="4840" w:type="dxa"/>
            <w:tcBorders>
              <w:top w:val="nil"/>
              <w:left w:val="nil"/>
              <w:bottom w:val="nil"/>
              <w:right w:val="nil"/>
            </w:tcBorders>
            <w:noWrap/>
            <w:vAlign w:val="bottom"/>
          </w:tcPr>
          <w:p w14:paraId="79D54599" w14:textId="2BFCD6C0" w:rsidR="00A0731B" w:rsidRPr="00A0731B" w:rsidRDefault="00A0731B" w:rsidP="00A0731B">
            <w:pPr>
              <w:rPr>
                <w:rFonts w:ascii="Calibri" w:hAnsi="Calibri"/>
                <w:color w:val="000000"/>
                <w:sz w:val="22"/>
                <w:szCs w:val="22"/>
              </w:rPr>
            </w:pPr>
          </w:p>
        </w:tc>
      </w:tr>
      <w:tr w:rsidR="00A0731B" w:rsidRPr="00A0731B" w14:paraId="1CAD4A3B" w14:textId="77777777" w:rsidTr="001C0FC3">
        <w:trPr>
          <w:trHeight w:val="300"/>
        </w:trPr>
        <w:tc>
          <w:tcPr>
            <w:tcW w:w="4840" w:type="dxa"/>
            <w:tcBorders>
              <w:top w:val="nil"/>
              <w:left w:val="nil"/>
              <w:bottom w:val="nil"/>
              <w:right w:val="nil"/>
            </w:tcBorders>
            <w:noWrap/>
            <w:vAlign w:val="bottom"/>
          </w:tcPr>
          <w:p w14:paraId="63E9D56B" w14:textId="1DC74743" w:rsidR="00A0731B" w:rsidRPr="00A0731B" w:rsidRDefault="00A0731B" w:rsidP="00A0731B">
            <w:pPr>
              <w:rPr>
                <w:rFonts w:ascii="Calibri" w:hAnsi="Calibri"/>
                <w:color w:val="000000"/>
                <w:sz w:val="22"/>
                <w:szCs w:val="22"/>
              </w:rPr>
            </w:pPr>
          </w:p>
        </w:tc>
      </w:tr>
      <w:tr w:rsidR="00A0731B" w:rsidRPr="00A0731B" w14:paraId="51941142" w14:textId="77777777" w:rsidTr="001C0FC3">
        <w:trPr>
          <w:trHeight w:val="300"/>
        </w:trPr>
        <w:tc>
          <w:tcPr>
            <w:tcW w:w="4840" w:type="dxa"/>
            <w:tcBorders>
              <w:top w:val="nil"/>
              <w:left w:val="nil"/>
              <w:bottom w:val="nil"/>
              <w:right w:val="nil"/>
            </w:tcBorders>
            <w:noWrap/>
            <w:vAlign w:val="bottom"/>
          </w:tcPr>
          <w:p w14:paraId="3F05838A" w14:textId="0105A212" w:rsidR="00A0731B" w:rsidRPr="00A0731B" w:rsidRDefault="00A0731B" w:rsidP="00A0731B">
            <w:pPr>
              <w:rPr>
                <w:rFonts w:ascii="Calibri" w:hAnsi="Calibri"/>
                <w:color w:val="000000"/>
                <w:sz w:val="22"/>
                <w:szCs w:val="22"/>
              </w:rPr>
            </w:pPr>
          </w:p>
        </w:tc>
      </w:tr>
      <w:tr w:rsidR="00A0731B" w:rsidRPr="00A0731B" w14:paraId="62700162" w14:textId="77777777" w:rsidTr="001C0FC3">
        <w:trPr>
          <w:trHeight w:val="300"/>
        </w:trPr>
        <w:tc>
          <w:tcPr>
            <w:tcW w:w="4840" w:type="dxa"/>
            <w:tcBorders>
              <w:top w:val="nil"/>
              <w:left w:val="nil"/>
              <w:bottom w:val="nil"/>
              <w:right w:val="nil"/>
            </w:tcBorders>
            <w:shd w:val="clear" w:color="000000" w:fill="FFFFFF"/>
            <w:noWrap/>
            <w:vAlign w:val="bottom"/>
          </w:tcPr>
          <w:p w14:paraId="3866FFCC" w14:textId="50274004" w:rsidR="00A0731B" w:rsidRPr="00A0731B" w:rsidRDefault="00A0731B" w:rsidP="00A0731B">
            <w:pPr>
              <w:rPr>
                <w:rFonts w:ascii="Calibri" w:hAnsi="Calibri"/>
                <w:color w:val="000000"/>
                <w:sz w:val="22"/>
                <w:szCs w:val="22"/>
              </w:rPr>
            </w:pPr>
          </w:p>
        </w:tc>
      </w:tr>
      <w:tr w:rsidR="00A0731B" w:rsidRPr="00A0731B" w14:paraId="495DD275" w14:textId="77777777" w:rsidTr="001C0FC3">
        <w:trPr>
          <w:trHeight w:val="300"/>
        </w:trPr>
        <w:tc>
          <w:tcPr>
            <w:tcW w:w="4840" w:type="dxa"/>
            <w:tcBorders>
              <w:top w:val="nil"/>
              <w:left w:val="nil"/>
              <w:bottom w:val="nil"/>
              <w:right w:val="nil"/>
            </w:tcBorders>
            <w:shd w:val="clear" w:color="000000" w:fill="FFFFFF"/>
            <w:noWrap/>
            <w:vAlign w:val="bottom"/>
          </w:tcPr>
          <w:p w14:paraId="7DF2095B" w14:textId="0CCFAB21" w:rsidR="00A0731B" w:rsidRPr="00A0731B" w:rsidRDefault="00A0731B" w:rsidP="00A0731B">
            <w:pPr>
              <w:rPr>
                <w:rFonts w:ascii="Calibri" w:hAnsi="Calibri"/>
                <w:color w:val="000000"/>
                <w:sz w:val="22"/>
                <w:szCs w:val="22"/>
              </w:rPr>
            </w:pPr>
          </w:p>
        </w:tc>
      </w:tr>
      <w:tr w:rsidR="00A0731B" w:rsidRPr="00A0731B" w14:paraId="03FC024D" w14:textId="77777777" w:rsidTr="001C0FC3">
        <w:trPr>
          <w:trHeight w:val="300"/>
        </w:trPr>
        <w:tc>
          <w:tcPr>
            <w:tcW w:w="4840" w:type="dxa"/>
            <w:tcBorders>
              <w:top w:val="nil"/>
              <w:left w:val="nil"/>
              <w:bottom w:val="nil"/>
              <w:right w:val="nil"/>
            </w:tcBorders>
            <w:shd w:val="clear" w:color="000000" w:fill="FFFFFF"/>
            <w:noWrap/>
            <w:vAlign w:val="bottom"/>
          </w:tcPr>
          <w:p w14:paraId="2F5FA9A6" w14:textId="15E4CF7B" w:rsidR="00A0731B" w:rsidRPr="00A0731B" w:rsidRDefault="00A0731B" w:rsidP="00A0731B">
            <w:pPr>
              <w:rPr>
                <w:rFonts w:ascii="Calibri" w:hAnsi="Calibri"/>
                <w:color w:val="000000"/>
                <w:sz w:val="22"/>
                <w:szCs w:val="22"/>
              </w:rPr>
            </w:pPr>
          </w:p>
        </w:tc>
      </w:tr>
      <w:tr w:rsidR="00A0731B" w:rsidRPr="00A0731B" w14:paraId="377D1205" w14:textId="77777777" w:rsidTr="001C0FC3">
        <w:trPr>
          <w:trHeight w:val="300"/>
        </w:trPr>
        <w:tc>
          <w:tcPr>
            <w:tcW w:w="4840" w:type="dxa"/>
            <w:tcBorders>
              <w:top w:val="nil"/>
              <w:left w:val="nil"/>
              <w:bottom w:val="nil"/>
              <w:right w:val="nil"/>
            </w:tcBorders>
            <w:shd w:val="clear" w:color="000000" w:fill="FFFFFF"/>
            <w:noWrap/>
            <w:vAlign w:val="bottom"/>
          </w:tcPr>
          <w:p w14:paraId="75F0F1E7" w14:textId="05F867E5" w:rsidR="00A0731B" w:rsidRPr="00A0731B" w:rsidRDefault="00A0731B" w:rsidP="00A0731B">
            <w:pPr>
              <w:rPr>
                <w:rFonts w:ascii="Calibri" w:hAnsi="Calibri"/>
                <w:color w:val="000000"/>
                <w:sz w:val="22"/>
                <w:szCs w:val="22"/>
              </w:rPr>
            </w:pPr>
          </w:p>
        </w:tc>
      </w:tr>
      <w:tr w:rsidR="00A0731B" w:rsidRPr="00A0731B" w14:paraId="48EDB9D7" w14:textId="77777777" w:rsidTr="001C0FC3">
        <w:trPr>
          <w:trHeight w:val="300"/>
        </w:trPr>
        <w:tc>
          <w:tcPr>
            <w:tcW w:w="4840" w:type="dxa"/>
            <w:tcBorders>
              <w:top w:val="nil"/>
              <w:left w:val="nil"/>
              <w:bottom w:val="nil"/>
              <w:right w:val="nil"/>
            </w:tcBorders>
            <w:noWrap/>
            <w:vAlign w:val="bottom"/>
          </w:tcPr>
          <w:p w14:paraId="54292142" w14:textId="25B6773D" w:rsidR="00A0731B" w:rsidRPr="00A0731B" w:rsidRDefault="00A0731B" w:rsidP="00A0731B">
            <w:pPr>
              <w:rPr>
                <w:rFonts w:ascii="Calibri" w:hAnsi="Calibri"/>
                <w:color w:val="000000"/>
                <w:sz w:val="22"/>
                <w:szCs w:val="22"/>
              </w:rPr>
            </w:pPr>
          </w:p>
        </w:tc>
      </w:tr>
      <w:tr w:rsidR="00A0731B" w:rsidRPr="00A0731B" w14:paraId="78C42764" w14:textId="77777777" w:rsidTr="001C0FC3">
        <w:trPr>
          <w:trHeight w:val="300"/>
        </w:trPr>
        <w:tc>
          <w:tcPr>
            <w:tcW w:w="4840" w:type="dxa"/>
            <w:tcBorders>
              <w:top w:val="nil"/>
              <w:left w:val="nil"/>
              <w:bottom w:val="nil"/>
              <w:right w:val="nil"/>
            </w:tcBorders>
            <w:noWrap/>
            <w:vAlign w:val="bottom"/>
          </w:tcPr>
          <w:p w14:paraId="62FF5747" w14:textId="640917BB" w:rsidR="00A0731B" w:rsidRPr="00A0731B" w:rsidRDefault="00A0731B" w:rsidP="00A0731B">
            <w:pPr>
              <w:rPr>
                <w:rFonts w:ascii="Calibri" w:hAnsi="Calibri"/>
                <w:color w:val="000000"/>
                <w:sz w:val="22"/>
                <w:szCs w:val="22"/>
              </w:rPr>
            </w:pPr>
          </w:p>
        </w:tc>
      </w:tr>
      <w:tr w:rsidR="00A0731B" w:rsidRPr="00A0731B" w14:paraId="5508FA9B" w14:textId="77777777" w:rsidTr="001C0FC3">
        <w:trPr>
          <w:trHeight w:val="300"/>
        </w:trPr>
        <w:tc>
          <w:tcPr>
            <w:tcW w:w="4840" w:type="dxa"/>
            <w:tcBorders>
              <w:top w:val="nil"/>
              <w:left w:val="nil"/>
              <w:bottom w:val="nil"/>
              <w:right w:val="nil"/>
            </w:tcBorders>
            <w:noWrap/>
            <w:vAlign w:val="bottom"/>
          </w:tcPr>
          <w:p w14:paraId="1828170D" w14:textId="4BE04018" w:rsidR="00A0731B" w:rsidRPr="00A0731B" w:rsidRDefault="00A0731B" w:rsidP="00A0731B">
            <w:pPr>
              <w:rPr>
                <w:rFonts w:ascii="Calibri" w:hAnsi="Calibri"/>
                <w:color w:val="000000"/>
                <w:sz w:val="22"/>
                <w:szCs w:val="22"/>
              </w:rPr>
            </w:pPr>
          </w:p>
        </w:tc>
      </w:tr>
      <w:tr w:rsidR="00A0731B" w:rsidRPr="00A0731B" w14:paraId="3BA1BE8A" w14:textId="77777777" w:rsidTr="001C0FC3">
        <w:trPr>
          <w:trHeight w:val="300"/>
        </w:trPr>
        <w:tc>
          <w:tcPr>
            <w:tcW w:w="4840" w:type="dxa"/>
            <w:tcBorders>
              <w:top w:val="nil"/>
              <w:left w:val="nil"/>
              <w:bottom w:val="nil"/>
              <w:right w:val="nil"/>
            </w:tcBorders>
            <w:shd w:val="clear" w:color="000000" w:fill="FFFFFF"/>
            <w:noWrap/>
            <w:vAlign w:val="bottom"/>
          </w:tcPr>
          <w:p w14:paraId="5482DE94" w14:textId="7507A66B" w:rsidR="00A0731B" w:rsidRPr="00A0731B" w:rsidRDefault="00A0731B" w:rsidP="00A0731B">
            <w:pPr>
              <w:rPr>
                <w:rFonts w:ascii="Calibri" w:hAnsi="Calibri"/>
                <w:color w:val="000000"/>
                <w:sz w:val="22"/>
                <w:szCs w:val="22"/>
              </w:rPr>
            </w:pPr>
          </w:p>
        </w:tc>
      </w:tr>
      <w:tr w:rsidR="00A0731B" w:rsidRPr="00A0731B" w14:paraId="6CBFC5DC" w14:textId="77777777" w:rsidTr="001C0FC3">
        <w:trPr>
          <w:trHeight w:val="300"/>
        </w:trPr>
        <w:tc>
          <w:tcPr>
            <w:tcW w:w="4840" w:type="dxa"/>
            <w:tcBorders>
              <w:top w:val="nil"/>
              <w:left w:val="nil"/>
              <w:bottom w:val="nil"/>
              <w:right w:val="nil"/>
            </w:tcBorders>
            <w:shd w:val="clear" w:color="000000" w:fill="FFFFFF"/>
            <w:noWrap/>
            <w:vAlign w:val="bottom"/>
          </w:tcPr>
          <w:p w14:paraId="471787C1" w14:textId="41883E92" w:rsidR="00A0731B" w:rsidRPr="00A0731B" w:rsidRDefault="00A0731B" w:rsidP="00A0731B">
            <w:pPr>
              <w:rPr>
                <w:rFonts w:ascii="Calibri" w:hAnsi="Calibri"/>
                <w:color w:val="000000"/>
                <w:sz w:val="22"/>
                <w:szCs w:val="22"/>
              </w:rPr>
            </w:pPr>
          </w:p>
        </w:tc>
      </w:tr>
      <w:tr w:rsidR="00A0731B" w:rsidRPr="00A0731B" w14:paraId="3F0A88C9" w14:textId="77777777" w:rsidTr="001C0FC3">
        <w:trPr>
          <w:trHeight w:val="300"/>
        </w:trPr>
        <w:tc>
          <w:tcPr>
            <w:tcW w:w="4840" w:type="dxa"/>
            <w:tcBorders>
              <w:top w:val="nil"/>
              <w:left w:val="nil"/>
              <w:bottom w:val="nil"/>
              <w:right w:val="nil"/>
            </w:tcBorders>
            <w:noWrap/>
            <w:vAlign w:val="bottom"/>
          </w:tcPr>
          <w:p w14:paraId="14168575" w14:textId="22D54FDE" w:rsidR="00A0731B" w:rsidRPr="00A0731B" w:rsidRDefault="00A0731B" w:rsidP="00A0731B">
            <w:pPr>
              <w:rPr>
                <w:rFonts w:ascii="Calibri" w:hAnsi="Calibri"/>
                <w:color w:val="000000"/>
                <w:sz w:val="22"/>
                <w:szCs w:val="22"/>
              </w:rPr>
            </w:pPr>
          </w:p>
        </w:tc>
      </w:tr>
      <w:tr w:rsidR="000A3055" w:rsidRPr="00A0731B" w14:paraId="3DF652B9" w14:textId="77777777" w:rsidTr="006605A9">
        <w:trPr>
          <w:trHeight w:val="300"/>
        </w:trPr>
        <w:tc>
          <w:tcPr>
            <w:tcW w:w="4840" w:type="dxa"/>
            <w:tcBorders>
              <w:top w:val="nil"/>
              <w:left w:val="nil"/>
              <w:bottom w:val="nil"/>
              <w:right w:val="nil"/>
            </w:tcBorders>
            <w:noWrap/>
          </w:tcPr>
          <w:p w14:paraId="59CDB80C" w14:textId="77777777" w:rsidR="007D5D16" w:rsidRDefault="007D5D16" w:rsidP="000A3055">
            <w:pPr>
              <w:rPr>
                <w:b/>
                <w:bCs/>
                <w:color w:val="000000"/>
                <w:sz w:val="24"/>
                <w:szCs w:val="24"/>
              </w:rPr>
            </w:pPr>
          </w:p>
          <w:p w14:paraId="491768CD" w14:textId="77777777" w:rsidR="007D5D16" w:rsidRDefault="007D5D16" w:rsidP="000A3055">
            <w:pPr>
              <w:rPr>
                <w:b/>
                <w:bCs/>
                <w:color w:val="000000"/>
                <w:sz w:val="24"/>
                <w:szCs w:val="24"/>
              </w:rPr>
            </w:pPr>
          </w:p>
          <w:p w14:paraId="34098903" w14:textId="77777777" w:rsidR="007D5D16" w:rsidRDefault="007D5D16" w:rsidP="000A3055">
            <w:pPr>
              <w:rPr>
                <w:b/>
                <w:bCs/>
                <w:color w:val="000000"/>
                <w:sz w:val="24"/>
                <w:szCs w:val="24"/>
              </w:rPr>
            </w:pPr>
          </w:p>
          <w:p w14:paraId="3263E935" w14:textId="221C5585" w:rsidR="000A3055" w:rsidRPr="00A0731B" w:rsidRDefault="000A3055" w:rsidP="000A3055">
            <w:pPr>
              <w:rPr>
                <w:rFonts w:ascii="Calibri" w:hAnsi="Calibri"/>
                <w:color w:val="000000"/>
                <w:sz w:val="22"/>
                <w:szCs w:val="22"/>
              </w:rPr>
            </w:pPr>
            <w:r w:rsidRPr="00F61C64">
              <w:rPr>
                <w:b/>
                <w:bCs/>
                <w:color w:val="000000"/>
                <w:sz w:val="24"/>
                <w:szCs w:val="24"/>
              </w:rPr>
              <w:t>RESERVED</w:t>
            </w:r>
          </w:p>
        </w:tc>
      </w:tr>
      <w:tr w:rsidR="00A0731B" w:rsidRPr="00A0731B" w14:paraId="16106313" w14:textId="77777777" w:rsidTr="001C0FC3">
        <w:trPr>
          <w:trHeight w:val="300"/>
        </w:trPr>
        <w:tc>
          <w:tcPr>
            <w:tcW w:w="4840" w:type="dxa"/>
            <w:tcBorders>
              <w:top w:val="nil"/>
              <w:left w:val="nil"/>
              <w:bottom w:val="nil"/>
              <w:right w:val="nil"/>
            </w:tcBorders>
            <w:noWrap/>
            <w:vAlign w:val="bottom"/>
          </w:tcPr>
          <w:p w14:paraId="122E521A" w14:textId="6C65AF8B" w:rsidR="00A0731B" w:rsidRPr="00A0731B" w:rsidRDefault="00A0731B" w:rsidP="00A0731B">
            <w:pPr>
              <w:rPr>
                <w:rFonts w:ascii="Calibri" w:hAnsi="Calibri"/>
                <w:color w:val="000000"/>
                <w:sz w:val="22"/>
                <w:szCs w:val="22"/>
              </w:rPr>
            </w:pPr>
          </w:p>
        </w:tc>
      </w:tr>
      <w:tr w:rsidR="00A0731B" w:rsidRPr="00A0731B" w14:paraId="085B47F5" w14:textId="77777777" w:rsidTr="001C0FC3">
        <w:trPr>
          <w:trHeight w:val="300"/>
        </w:trPr>
        <w:tc>
          <w:tcPr>
            <w:tcW w:w="4840" w:type="dxa"/>
            <w:tcBorders>
              <w:top w:val="nil"/>
              <w:left w:val="nil"/>
              <w:bottom w:val="nil"/>
              <w:right w:val="nil"/>
            </w:tcBorders>
            <w:noWrap/>
            <w:vAlign w:val="bottom"/>
          </w:tcPr>
          <w:p w14:paraId="0DB58927" w14:textId="3F21600A" w:rsidR="00A0731B" w:rsidRPr="005638B7" w:rsidRDefault="00A0731B" w:rsidP="00A0731B">
            <w:pPr>
              <w:rPr>
                <w:rFonts w:ascii="Calibri" w:hAnsi="Calibri"/>
                <w:b/>
                <w:bCs/>
                <w:color w:val="000000"/>
                <w:sz w:val="22"/>
                <w:szCs w:val="22"/>
              </w:rPr>
            </w:pPr>
          </w:p>
        </w:tc>
      </w:tr>
      <w:tr w:rsidR="00A0731B" w:rsidRPr="00A0731B" w14:paraId="3C43B41C" w14:textId="77777777" w:rsidTr="001C0FC3">
        <w:trPr>
          <w:trHeight w:val="300"/>
        </w:trPr>
        <w:tc>
          <w:tcPr>
            <w:tcW w:w="4840" w:type="dxa"/>
            <w:tcBorders>
              <w:top w:val="nil"/>
              <w:left w:val="nil"/>
              <w:bottom w:val="nil"/>
              <w:right w:val="nil"/>
            </w:tcBorders>
            <w:noWrap/>
            <w:vAlign w:val="bottom"/>
          </w:tcPr>
          <w:p w14:paraId="30E42A9E" w14:textId="3818F0A0" w:rsidR="00A0731B" w:rsidRPr="00A0731B" w:rsidRDefault="00A0731B" w:rsidP="00A0731B">
            <w:pPr>
              <w:rPr>
                <w:rFonts w:ascii="Calibri" w:hAnsi="Calibri"/>
                <w:color w:val="000000"/>
                <w:sz w:val="22"/>
                <w:szCs w:val="22"/>
              </w:rPr>
            </w:pPr>
          </w:p>
        </w:tc>
      </w:tr>
      <w:tr w:rsidR="00A0731B" w:rsidRPr="00A0731B" w14:paraId="0E91F19B" w14:textId="77777777" w:rsidTr="001C0FC3">
        <w:trPr>
          <w:trHeight w:val="300"/>
        </w:trPr>
        <w:tc>
          <w:tcPr>
            <w:tcW w:w="4840" w:type="dxa"/>
            <w:tcBorders>
              <w:top w:val="nil"/>
              <w:left w:val="nil"/>
              <w:bottom w:val="nil"/>
              <w:right w:val="nil"/>
            </w:tcBorders>
            <w:noWrap/>
            <w:vAlign w:val="bottom"/>
          </w:tcPr>
          <w:p w14:paraId="0C615F4E" w14:textId="2FD3EF0F" w:rsidR="00A0731B" w:rsidRPr="00A0731B" w:rsidRDefault="00A0731B" w:rsidP="00A0731B">
            <w:pPr>
              <w:rPr>
                <w:rFonts w:ascii="Calibri" w:hAnsi="Calibri"/>
                <w:color w:val="000000"/>
                <w:sz w:val="22"/>
                <w:szCs w:val="22"/>
              </w:rPr>
            </w:pPr>
          </w:p>
        </w:tc>
      </w:tr>
      <w:tr w:rsidR="00A0731B" w:rsidRPr="00A0731B" w14:paraId="4A95E671" w14:textId="77777777" w:rsidTr="001C0FC3">
        <w:trPr>
          <w:trHeight w:val="300"/>
        </w:trPr>
        <w:tc>
          <w:tcPr>
            <w:tcW w:w="4840" w:type="dxa"/>
            <w:tcBorders>
              <w:top w:val="nil"/>
              <w:left w:val="nil"/>
              <w:bottom w:val="nil"/>
              <w:right w:val="nil"/>
            </w:tcBorders>
            <w:noWrap/>
            <w:vAlign w:val="bottom"/>
          </w:tcPr>
          <w:p w14:paraId="0FEE789D" w14:textId="7086F07B" w:rsidR="00A0731B" w:rsidRPr="00A0731B" w:rsidRDefault="00A0731B" w:rsidP="00A0731B">
            <w:pPr>
              <w:rPr>
                <w:rFonts w:ascii="Calibri" w:hAnsi="Calibri"/>
                <w:color w:val="000000"/>
                <w:sz w:val="22"/>
                <w:szCs w:val="22"/>
              </w:rPr>
            </w:pPr>
          </w:p>
        </w:tc>
      </w:tr>
      <w:tr w:rsidR="00A0731B" w:rsidRPr="00A0731B" w14:paraId="35C893A6" w14:textId="77777777" w:rsidTr="001C0FC3">
        <w:trPr>
          <w:trHeight w:val="300"/>
        </w:trPr>
        <w:tc>
          <w:tcPr>
            <w:tcW w:w="4840" w:type="dxa"/>
            <w:tcBorders>
              <w:top w:val="nil"/>
              <w:left w:val="nil"/>
              <w:bottom w:val="nil"/>
              <w:right w:val="nil"/>
            </w:tcBorders>
            <w:noWrap/>
            <w:vAlign w:val="bottom"/>
          </w:tcPr>
          <w:p w14:paraId="73B65ADC" w14:textId="03C49D51" w:rsidR="00A0731B" w:rsidRPr="00A0731B" w:rsidRDefault="00A0731B" w:rsidP="00A0731B">
            <w:pPr>
              <w:rPr>
                <w:rFonts w:ascii="Calibri" w:hAnsi="Calibri"/>
                <w:color w:val="000000"/>
                <w:sz w:val="22"/>
                <w:szCs w:val="22"/>
              </w:rPr>
            </w:pPr>
          </w:p>
        </w:tc>
      </w:tr>
      <w:tr w:rsidR="00A0731B" w:rsidRPr="00A0731B" w14:paraId="095A88AD" w14:textId="77777777" w:rsidTr="001C0FC3">
        <w:trPr>
          <w:trHeight w:val="300"/>
        </w:trPr>
        <w:tc>
          <w:tcPr>
            <w:tcW w:w="4840" w:type="dxa"/>
            <w:tcBorders>
              <w:top w:val="nil"/>
              <w:left w:val="nil"/>
              <w:bottom w:val="nil"/>
              <w:right w:val="nil"/>
            </w:tcBorders>
            <w:noWrap/>
            <w:vAlign w:val="bottom"/>
          </w:tcPr>
          <w:p w14:paraId="6AD5062B" w14:textId="28D3DF01" w:rsidR="00A0731B" w:rsidRPr="00A0731B" w:rsidRDefault="00A0731B" w:rsidP="00A0731B">
            <w:pPr>
              <w:rPr>
                <w:rFonts w:ascii="Calibri" w:hAnsi="Calibri"/>
                <w:color w:val="000000"/>
                <w:sz w:val="22"/>
                <w:szCs w:val="22"/>
              </w:rPr>
            </w:pPr>
          </w:p>
        </w:tc>
      </w:tr>
      <w:tr w:rsidR="00A0731B" w:rsidRPr="00A0731B" w14:paraId="586FC011" w14:textId="77777777" w:rsidTr="001C0FC3">
        <w:trPr>
          <w:trHeight w:val="300"/>
        </w:trPr>
        <w:tc>
          <w:tcPr>
            <w:tcW w:w="4840" w:type="dxa"/>
            <w:tcBorders>
              <w:top w:val="nil"/>
              <w:left w:val="nil"/>
              <w:bottom w:val="nil"/>
              <w:right w:val="nil"/>
            </w:tcBorders>
            <w:shd w:val="clear" w:color="000000" w:fill="FFFFFF"/>
            <w:noWrap/>
            <w:vAlign w:val="bottom"/>
          </w:tcPr>
          <w:p w14:paraId="7139FB6F" w14:textId="631EF424" w:rsidR="00A0731B" w:rsidRPr="00A0731B" w:rsidRDefault="00A0731B" w:rsidP="00A0731B">
            <w:pPr>
              <w:rPr>
                <w:rFonts w:ascii="Calibri" w:hAnsi="Calibri"/>
                <w:color w:val="000000"/>
                <w:sz w:val="22"/>
                <w:szCs w:val="22"/>
              </w:rPr>
            </w:pPr>
          </w:p>
        </w:tc>
      </w:tr>
      <w:tr w:rsidR="00A0731B" w:rsidRPr="00A0731B" w14:paraId="6BF91A16" w14:textId="77777777" w:rsidTr="001C0FC3">
        <w:trPr>
          <w:trHeight w:val="300"/>
        </w:trPr>
        <w:tc>
          <w:tcPr>
            <w:tcW w:w="4840" w:type="dxa"/>
            <w:tcBorders>
              <w:top w:val="nil"/>
              <w:left w:val="nil"/>
              <w:bottom w:val="nil"/>
              <w:right w:val="nil"/>
            </w:tcBorders>
            <w:noWrap/>
            <w:vAlign w:val="bottom"/>
          </w:tcPr>
          <w:p w14:paraId="522837FF" w14:textId="3588ED8F" w:rsidR="00A0731B" w:rsidRPr="00A0731B" w:rsidRDefault="00A0731B" w:rsidP="00A0731B">
            <w:pPr>
              <w:rPr>
                <w:rFonts w:ascii="Calibri" w:hAnsi="Calibri"/>
                <w:color w:val="000000"/>
                <w:sz w:val="22"/>
                <w:szCs w:val="22"/>
              </w:rPr>
            </w:pPr>
          </w:p>
        </w:tc>
      </w:tr>
      <w:tr w:rsidR="00A0731B" w:rsidRPr="00A0731B" w14:paraId="6B804A6A" w14:textId="77777777" w:rsidTr="001C0FC3">
        <w:trPr>
          <w:trHeight w:val="300"/>
        </w:trPr>
        <w:tc>
          <w:tcPr>
            <w:tcW w:w="4840" w:type="dxa"/>
            <w:tcBorders>
              <w:top w:val="nil"/>
              <w:left w:val="nil"/>
              <w:bottom w:val="nil"/>
              <w:right w:val="nil"/>
            </w:tcBorders>
            <w:shd w:val="clear" w:color="000000" w:fill="FFFFFF"/>
            <w:noWrap/>
            <w:vAlign w:val="bottom"/>
          </w:tcPr>
          <w:p w14:paraId="4E6A9FC6" w14:textId="610E50AD" w:rsidR="00A0731B" w:rsidRPr="00A0731B" w:rsidRDefault="00A0731B" w:rsidP="00A0731B">
            <w:pPr>
              <w:rPr>
                <w:rFonts w:ascii="Calibri" w:hAnsi="Calibri"/>
                <w:color w:val="000000"/>
                <w:sz w:val="22"/>
                <w:szCs w:val="22"/>
              </w:rPr>
            </w:pPr>
          </w:p>
        </w:tc>
      </w:tr>
      <w:tr w:rsidR="00A0731B" w:rsidRPr="00A0731B" w14:paraId="114F3A26" w14:textId="77777777" w:rsidTr="001C0FC3">
        <w:trPr>
          <w:trHeight w:val="300"/>
        </w:trPr>
        <w:tc>
          <w:tcPr>
            <w:tcW w:w="4840" w:type="dxa"/>
            <w:tcBorders>
              <w:top w:val="nil"/>
              <w:left w:val="nil"/>
              <w:bottom w:val="nil"/>
              <w:right w:val="nil"/>
            </w:tcBorders>
            <w:shd w:val="clear" w:color="000000" w:fill="FFFFFF"/>
            <w:noWrap/>
            <w:vAlign w:val="bottom"/>
          </w:tcPr>
          <w:p w14:paraId="33B3BC65" w14:textId="7D39F2DB" w:rsidR="00A0731B" w:rsidRPr="00A0731B" w:rsidRDefault="00A0731B" w:rsidP="00A0731B">
            <w:pPr>
              <w:rPr>
                <w:rFonts w:ascii="Calibri" w:hAnsi="Calibri"/>
                <w:color w:val="000000"/>
                <w:sz w:val="22"/>
                <w:szCs w:val="22"/>
              </w:rPr>
            </w:pPr>
          </w:p>
        </w:tc>
      </w:tr>
      <w:tr w:rsidR="00A0731B" w:rsidRPr="00A0731B" w14:paraId="06497CA7" w14:textId="77777777" w:rsidTr="001C0FC3">
        <w:trPr>
          <w:trHeight w:val="300"/>
        </w:trPr>
        <w:tc>
          <w:tcPr>
            <w:tcW w:w="4840" w:type="dxa"/>
            <w:tcBorders>
              <w:top w:val="nil"/>
              <w:left w:val="nil"/>
              <w:bottom w:val="nil"/>
              <w:right w:val="nil"/>
            </w:tcBorders>
            <w:noWrap/>
            <w:vAlign w:val="bottom"/>
          </w:tcPr>
          <w:p w14:paraId="277673E9" w14:textId="3326BEFC" w:rsidR="00A0731B" w:rsidRPr="00A0731B" w:rsidRDefault="00A0731B" w:rsidP="00A0731B">
            <w:pPr>
              <w:rPr>
                <w:rFonts w:ascii="Calibri" w:hAnsi="Calibri"/>
                <w:color w:val="000000"/>
                <w:sz w:val="22"/>
                <w:szCs w:val="22"/>
              </w:rPr>
            </w:pPr>
          </w:p>
        </w:tc>
      </w:tr>
      <w:tr w:rsidR="00A0731B" w:rsidRPr="00A0731B" w14:paraId="449BB6E2" w14:textId="77777777" w:rsidTr="001C0FC3">
        <w:trPr>
          <w:trHeight w:val="300"/>
        </w:trPr>
        <w:tc>
          <w:tcPr>
            <w:tcW w:w="4840" w:type="dxa"/>
            <w:tcBorders>
              <w:top w:val="nil"/>
              <w:left w:val="nil"/>
              <w:bottom w:val="nil"/>
              <w:right w:val="nil"/>
            </w:tcBorders>
            <w:noWrap/>
            <w:vAlign w:val="bottom"/>
          </w:tcPr>
          <w:p w14:paraId="4C3FBF53" w14:textId="70799419" w:rsidR="00A0731B" w:rsidRPr="00A0731B" w:rsidRDefault="00A0731B" w:rsidP="00A0731B">
            <w:pPr>
              <w:rPr>
                <w:rFonts w:ascii="Calibri" w:hAnsi="Calibri"/>
                <w:color w:val="000000"/>
                <w:sz w:val="22"/>
                <w:szCs w:val="22"/>
              </w:rPr>
            </w:pPr>
          </w:p>
        </w:tc>
      </w:tr>
      <w:tr w:rsidR="00A0731B" w:rsidRPr="00A0731B" w14:paraId="06977FE0" w14:textId="77777777" w:rsidTr="001C0FC3">
        <w:trPr>
          <w:trHeight w:val="300"/>
        </w:trPr>
        <w:tc>
          <w:tcPr>
            <w:tcW w:w="4840" w:type="dxa"/>
            <w:tcBorders>
              <w:top w:val="nil"/>
              <w:left w:val="nil"/>
              <w:bottom w:val="nil"/>
              <w:right w:val="nil"/>
            </w:tcBorders>
            <w:shd w:val="clear" w:color="000000" w:fill="FFFFFF"/>
            <w:noWrap/>
            <w:vAlign w:val="bottom"/>
          </w:tcPr>
          <w:p w14:paraId="24C3CCE0" w14:textId="03337906" w:rsidR="00A0731B" w:rsidRPr="00A0731B" w:rsidRDefault="00A0731B" w:rsidP="00A0731B">
            <w:pPr>
              <w:rPr>
                <w:rFonts w:ascii="Calibri" w:hAnsi="Calibri"/>
                <w:color w:val="000000"/>
                <w:sz w:val="22"/>
                <w:szCs w:val="22"/>
              </w:rPr>
            </w:pPr>
          </w:p>
        </w:tc>
      </w:tr>
      <w:tr w:rsidR="00A0731B" w:rsidRPr="00A0731B" w14:paraId="1FB5C8C6" w14:textId="77777777" w:rsidTr="001C0FC3">
        <w:trPr>
          <w:trHeight w:val="300"/>
        </w:trPr>
        <w:tc>
          <w:tcPr>
            <w:tcW w:w="4840" w:type="dxa"/>
            <w:tcBorders>
              <w:top w:val="nil"/>
              <w:left w:val="nil"/>
              <w:bottom w:val="nil"/>
              <w:right w:val="nil"/>
            </w:tcBorders>
            <w:noWrap/>
            <w:vAlign w:val="bottom"/>
          </w:tcPr>
          <w:p w14:paraId="7D116753" w14:textId="68B68B0F" w:rsidR="00A0731B" w:rsidRPr="00A0731B" w:rsidRDefault="00A0731B" w:rsidP="00A0731B">
            <w:pPr>
              <w:rPr>
                <w:rFonts w:ascii="Calibri" w:hAnsi="Calibri"/>
                <w:color w:val="000000"/>
                <w:sz w:val="22"/>
                <w:szCs w:val="22"/>
              </w:rPr>
            </w:pPr>
          </w:p>
        </w:tc>
      </w:tr>
      <w:tr w:rsidR="00A0731B" w:rsidRPr="00A0731B" w14:paraId="1A414150" w14:textId="77777777" w:rsidTr="001C0FC3">
        <w:trPr>
          <w:trHeight w:val="300"/>
        </w:trPr>
        <w:tc>
          <w:tcPr>
            <w:tcW w:w="4840" w:type="dxa"/>
            <w:tcBorders>
              <w:top w:val="nil"/>
              <w:left w:val="nil"/>
              <w:bottom w:val="nil"/>
              <w:right w:val="nil"/>
            </w:tcBorders>
            <w:noWrap/>
            <w:vAlign w:val="bottom"/>
          </w:tcPr>
          <w:p w14:paraId="1BE423E1" w14:textId="3E019AEA" w:rsidR="00A0731B" w:rsidRPr="00A0731B" w:rsidRDefault="00A0731B" w:rsidP="00A0731B">
            <w:pPr>
              <w:rPr>
                <w:rFonts w:ascii="Calibri" w:hAnsi="Calibri"/>
                <w:color w:val="000000"/>
                <w:sz w:val="22"/>
                <w:szCs w:val="22"/>
              </w:rPr>
            </w:pPr>
          </w:p>
        </w:tc>
      </w:tr>
      <w:tr w:rsidR="00A0731B" w:rsidRPr="00A0731B" w14:paraId="6769ADAE" w14:textId="77777777" w:rsidTr="001C0FC3">
        <w:trPr>
          <w:trHeight w:val="300"/>
        </w:trPr>
        <w:tc>
          <w:tcPr>
            <w:tcW w:w="4840" w:type="dxa"/>
            <w:tcBorders>
              <w:top w:val="nil"/>
              <w:left w:val="nil"/>
              <w:bottom w:val="nil"/>
              <w:right w:val="nil"/>
            </w:tcBorders>
            <w:noWrap/>
            <w:vAlign w:val="bottom"/>
          </w:tcPr>
          <w:p w14:paraId="547353FB" w14:textId="5EA0D308" w:rsidR="00A0731B" w:rsidRPr="00A0731B" w:rsidRDefault="00A0731B" w:rsidP="00A0731B">
            <w:pPr>
              <w:rPr>
                <w:rFonts w:ascii="Calibri" w:hAnsi="Calibri"/>
                <w:color w:val="000000"/>
                <w:sz w:val="22"/>
                <w:szCs w:val="22"/>
              </w:rPr>
            </w:pPr>
          </w:p>
        </w:tc>
      </w:tr>
      <w:tr w:rsidR="00A0731B" w:rsidRPr="00A0731B" w14:paraId="0D6280BD" w14:textId="77777777" w:rsidTr="001C0FC3">
        <w:trPr>
          <w:trHeight w:val="300"/>
        </w:trPr>
        <w:tc>
          <w:tcPr>
            <w:tcW w:w="4840" w:type="dxa"/>
            <w:tcBorders>
              <w:top w:val="nil"/>
              <w:left w:val="nil"/>
              <w:bottom w:val="nil"/>
              <w:right w:val="nil"/>
            </w:tcBorders>
            <w:noWrap/>
            <w:vAlign w:val="bottom"/>
          </w:tcPr>
          <w:p w14:paraId="5C38E2D2" w14:textId="5ACCB372" w:rsidR="00A0731B" w:rsidRPr="00A0731B" w:rsidRDefault="00A0731B" w:rsidP="00A0731B">
            <w:pPr>
              <w:rPr>
                <w:rFonts w:ascii="Calibri" w:hAnsi="Calibri"/>
                <w:color w:val="000000"/>
                <w:sz w:val="22"/>
                <w:szCs w:val="22"/>
              </w:rPr>
            </w:pPr>
          </w:p>
        </w:tc>
      </w:tr>
      <w:tr w:rsidR="00A0731B" w:rsidRPr="00A0731B" w14:paraId="49328FB7" w14:textId="77777777" w:rsidTr="001C0FC3">
        <w:trPr>
          <w:trHeight w:val="300"/>
        </w:trPr>
        <w:tc>
          <w:tcPr>
            <w:tcW w:w="4840" w:type="dxa"/>
            <w:tcBorders>
              <w:top w:val="nil"/>
              <w:left w:val="nil"/>
              <w:bottom w:val="nil"/>
              <w:right w:val="nil"/>
            </w:tcBorders>
            <w:shd w:val="clear" w:color="000000" w:fill="FFFFFF"/>
            <w:noWrap/>
            <w:vAlign w:val="bottom"/>
          </w:tcPr>
          <w:p w14:paraId="16F17C19" w14:textId="7A0CF893" w:rsidR="00A0731B" w:rsidRPr="00A0731B" w:rsidRDefault="00A0731B" w:rsidP="00A0731B">
            <w:pPr>
              <w:rPr>
                <w:rFonts w:ascii="Calibri" w:hAnsi="Calibri"/>
                <w:color w:val="000000"/>
                <w:sz w:val="22"/>
                <w:szCs w:val="22"/>
              </w:rPr>
            </w:pPr>
          </w:p>
        </w:tc>
      </w:tr>
      <w:tr w:rsidR="00A0731B" w:rsidRPr="00A0731B" w14:paraId="7297371C" w14:textId="77777777" w:rsidTr="001C0FC3">
        <w:trPr>
          <w:trHeight w:val="300"/>
        </w:trPr>
        <w:tc>
          <w:tcPr>
            <w:tcW w:w="4840" w:type="dxa"/>
            <w:tcBorders>
              <w:top w:val="nil"/>
              <w:left w:val="nil"/>
              <w:bottom w:val="nil"/>
              <w:right w:val="nil"/>
            </w:tcBorders>
            <w:noWrap/>
            <w:vAlign w:val="bottom"/>
          </w:tcPr>
          <w:p w14:paraId="33C04802" w14:textId="5EA90946" w:rsidR="00A0731B" w:rsidRPr="00A0731B" w:rsidRDefault="00A0731B" w:rsidP="00A0731B">
            <w:pPr>
              <w:rPr>
                <w:rFonts w:ascii="Calibri" w:hAnsi="Calibri"/>
                <w:color w:val="000000"/>
                <w:sz w:val="22"/>
                <w:szCs w:val="22"/>
              </w:rPr>
            </w:pPr>
          </w:p>
        </w:tc>
      </w:tr>
      <w:tr w:rsidR="00A0731B" w:rsidRPr="00A0731B" w14:paraId="22B9D205" w14:textId="77777777" w:rsidTr="001C0FC3">
        <w:trPr>
          <w:trHeight w:val="300"/>
        </w:trPr>
        <w:tc>
          <w:tcPr>
            <w:tcW w:w="4840" w:type="dxa"/>
            <w:tcBorders>
              <w:top w:val="nil"/>
              <w:left w:val="nil"/>
              <w:bottom w:val="nil"/>
              <w:right w:val="nil"/>
            </w:tcBorders>
            <w:shd w:val="clear" w:color="000000" w:fill="FFFFFF"/>
            <w:noWrap/>
            <w:vAlign w:val="bottom"/>
          </w:tcPr>
          <w:p w14:paraId="2E2A2AD4" w14:textId="15D5B599" w:rsidR="00A0731B" w:rsidRPr="00A0731B" w:rsidRDefault="00A0731B" w:rsidP="00A0731B">
            <w:pPr>
              <w:rPr>
                <w:rFonts w:ascii="Calibri" w:hAnsi="Calibri"/>
                <w:color w:val="000000"/>
                <w:sz w:val="22"/>
                <w:szCs w:val="22"/>
              </w:rPr>
            </w:pPr>
          </w:p>
        </w:tc>
      </w:tr>
      <w:tr w:rsidR="00A0731B" w:rsidRPr="00A0731B" w14:paraId="14B6E17A" w14:textId="77777777" w:rsidTr="001C0FC3">
        <w:trPr>
          <w:trHeight w:val="300"/>
        </w:trPr>
        <w:tc>
          <w:tcPr>
            <w:tcW w:w="4840" w:type="dxa"/>
            <w:tcBorders>
              <w:top w:val="nil"/>
              <w:left w:val="nil"/>
              <w:bottom w:val="nil"/>
              <w:right w:val="nil"/>
            </w:tcBorders>
            <w:noWrap/>
            <w:vAlign w:val="bottom"/>
          </w:tcPr>
          <w:p w14:paraId="4DBADCD6" w14:textId="42A46907" w:rsidR="00A0731B" w:rsidRPr="00A0731B" w:rsidRDefault="00A0731B" w:rsidP="00A0731B">
            <w:pPr>
              <w:rPr>
                <w:rFonts w:ascii="Calibri" w:hAnsi="Calibri"/>
                <w:color w:val="000000"/>
                <w:sz w:val="22"/>
                <w:szCs w:val="22"/>
              </w:rPr>
            </w:pPr>
          </w:p>
        </w:tc>
      </w:tr>
      <w:tr w:rsidR="00A0731B" w:rsidRPr="00A0731B" w14:paraId="34066B6E" w14:textId="77777777" w:rsidTr="001C0FC3">
        <w:trPr>
          <w:trHeight w:val="300"/>
        </w:trPr>
        <w:tc>
          <w:tcPr>
            <w:tcW w:w="4840" w:type="dxa"/>
            <w:tcBorders>
              <w:top w:val="nil"/>
              <w:left w:val="nil"/>
              <w:bottom w:val="nil"/>
              <w:right w:val="nil"/>
            </w:tcBorders>
            <w:shd w:val="clear" w:color="000000" w:fill="FFFFFF"/>
            <w:noWrap/>
            <w:vAlign w:val="bottom"/>
          </w:tcPr>
          <w:p w14:paraId="46F4AFBB" w14:textId="385DFF18" w:rsidR="00A0731B" w:rsidRPr="00A0731B" w:rsidRDefault="00A0731B" w:rsidP="00A0731B">
            <w:pPr>
              <w:rPr>
                <w:rFonts w:ascii="Calibri" w:hAnsi="Calibri"/>
                <w:color w:val="000000"/>
                <w:sz w:val="22"/>
                <w:szCs w:val="22"/>
              </w:rPr>
            </w:pPr>
          </w:p>
        </w:tc>
      </w:tr>
      <w:tr w:rsidR="00A0731B" w:rsidRPr="00A0731B" w14:paraId="3A664F0D" w14:textId="77777777" w:rsidTr="001C0FC3">
        <w:trPr>
          <w:trHeight w:val="300"/>
        </w:trPr>
        <w:tc>
          <w:tcPr>
            <w:tcW w:w="4840" w:type="dxa"/>
            <w:tcBorders>
              <w:top w:val="nil"/>
              <w:left w:val="nil"/>
              <w:bottom w:val="nil"/>
              <w:right w:val="nil"/>
            </w:tcBorders>
            <w:noWrap/>
            <w:vAlign w:val="bottom"/>
          </w:tcPr>
          <w:p w14:paraId="75543446" w14:textId="0910157D" w:rsidR="00A0731B" w:rsidRPr="00A0731B" w:rsidRDefault="00A0731B" w:rsidP="00A0731B">
            <w:pPr>
              <w:rPr>
                <w:rFonts w:ascii="Calibri" w:hAnsi="Calibri"/>
                <w:color w:val="000000"/>
                <w:sz w:val="22"/>
                <w:szCs w:val="22"/>
              </w:rPr>
            </w:pPr>
          </w:p>
        </w:tc>
      </w:tr>
      <w:tr w:rsidR="00A0731B" w:rsidRPr="00A0731B" w14:paraId="73F61A0D" w14:textId="77777777" w:rsidTr="001C0FC3">
        <w:trPr>
          <w:trHeight w:val="300"/>
        </w:trPr>
        <w:tc>
          <w:tcPr>
            <w:tcW w:w="4840" w:type="dxa"/>
            <w:tcBorders>
              <w:top w:val="nil"/>
              <w:left w:val="nil"/>
              <w:bottom w:val="nil"/>
              <w:right w:val="nil"/>
            </w:tcBorders>
            <w:noWrap/>
            <w:vAlign w:val="bottom"/>
          </w:tcPr>
          <w:p w14:paraId="01F375AD" w14:textId="491500C0" w:rsidR="00A0731B" w:rsidRPr="00A0731B" w:rsidRDefault="00A0731B" w:rsidP="00A0731B">
            <w:pPr>
              <w:rPr>
                <w:rFonts w:ascii="Calibri" w:hAnsi="Calibri"/>
                <w:color w:val="000000"/>
                <w:sz w:val="22"/>
                <w:szCs w:val="22"/>
              </w:rPr>
            </w:pPr>
          </w:p>
        </w:tc>
      </w:tr>
    </w:tbl>
    <w:p w14:paraId="5FECEBA0" w14:textId="77777777" w:rsidR="005638B7" w:rsidRDefault="005638B7" w:rsidP="000A3055">
      <w:pPr>
        <w:pStyle w:val="RFPheading1CER"/>
        <w:ind w:left="0"/>
      </w:pPr>
    </w:p>
    <w:p w14:paraId="78BAB939" w14:textId="5C1B8E37" w:rsidR="00854BDD" w:rsidRDefault="000E47FF" w:rsidP="004B0B01">
      <w:pPr>
        <w:pStyle w:val="RFPheading1CER"/>
      </w:pPr>
      <w:r>
        <w:t xml:space="preserve">Appendix E, </w:t>
      </w:r>
      <w:r w:rsidR="00FC4DD8">
        <w:t xml:space="preserve">Buy America </w:t>
      </w:r>
      <w:r w:rsidR="00BF3084">
        <w:t>Procedures</w:t>
      </w:r>
      <w:r w:rsidR="00FC4DD8">
        <w:t xml:space="preserve"> </w:t>
      </w:r>
      <w:r w:rsidR="00FC4DD8" w:rsidRPr="00BF3084">
        <w:t>(Attached</w:t>
      </w:r>
      <w:r w:rsidR="00BF3084">
        <w:t>)</w:t>
      </w:r>
    </w:p>
    <w:p w14:paraId="6EFAF745" w14:textId="029A2BE6" w:rsidR="00F52C79" w:rsidRDefault="00447FF7" w:rsidP="004B0B01">
      <w:pPr>
        <w:pStyle w:val="RFPheading1CER"/>
      </w:pPr>
      <w:r>
        <w:object w:dxaOrig="1520" w:dyaOrig="987" w14:anchorId="68899EB3">
          <v:shape id="_x0000_i1034" type="#_x0000_t75" style="width:76.2pt;height:49.2pt" o:ole="">
            <v:imagedata r:id="rId35" o:title=""/>
          </v:shape>
          <o:OLEObject Type="Embed" ProgID="Acrobat.Document.DC" ShapeID="_x0000_i1034" DrawAspect="Icon" ObjectID="_1835159187" r:id="rId36"/>
        </w:object>
      </w:r>
    </w:p>
    <w:p w14:paraId="2CED1292" w14:textId="3D4B3365" w:rsidR="00F52C79" w:rsidRDefault="00F52C79" w:rsidP="004B0B01">
      <w:pPr>
        <w:pStyle w:val="RFPheading1CER"/>
      </w:pPr>
    </w:p>
    <w:p w14:paraId="1DEE324C" w14:textId="77777777" w:rsidR="00F52C79" w:rsidRDefault="00F52C79" w:rsidP="004B0B01">
      <w:pPr>
        <w:pStyle w:val="RFPheading1CER"/>
      </w:pPr>
    </w:p>
    <w:p w14:paraId="560C5D7B" w14:textId="77777777" w:rsidR="00F52C79" w:rsidRDefault="00F52C79" w:rsidP="004B0B01">
      <w:pPr>
        <w:pStyle w:val="RFPheading1CER"/>
      </w:pPr>
    </w:p>
    <w:p w14:paraId="336B29A7" w14:textId="77777777" w:rsidR="00F52C79" w:rsidRDefault="00F52C79" w:rsidP="004B0B01">
      <w:pPr>
        <w:pStyle w:val="RFPheading1CER"/>
      </w:pPr>
    </w:p>
    <w:p w14:paraId="3129A9B6" w14:textId="77777777" w:rsidR="00F52C79" w:rsidRDefault="00F52C79" w:rsidP="004B0B01">
      <w:pPr>
        <w:pStyle w:val="RFPheading1CER"/>
      </w:pPr>
    </w:p>
    <w:p w14:paraId="26606DE1" w14:textId="77777777" w:rsidR="00F52C79" w:rsidRDefault="00F52C79" w:rsidP="004B0B01">
      <w:pPr>
        <w:pStyle w:val="RFPheading1CER"/>
      </w:pPr>
    </w:p>
    <w:p w14:paraId="5C642482" w14:textId="77777777" w:rsidR="00F52C79" w:rsidRDefault="00F52C79" w:rsidP="004B0B01">
      <w:pPr>
        <w:pStyle w:val="RFPheading1CER"/>
      </w:pPr>
    </w:p>
    <w:p w14:paraId="08D96BEB" w14:textId="77777777" w:rsidR="00F52C79" w:rsidRDefault="00F52C79" w:rsidP="004B0B01">
      <w:pPr>
        <w:pStyle w:val="RFPheading1CER"/>
      </w:pPr>
    </w:p>
    <w:p w14:paraId="180DBDF0" w14:textId="77777777" w:rsidR="00F52C79" w:rsidRDefault="00F52C79" w:rsidP="004B0B01">
      <w:pPr>
        <w:pStyle w:val="RFPheading1CER"/>
      </w:pPr>
    </w:p>
    <w:p w14:paraId="623C5011" w14:textId="77777777" w:rsidR="00F52C79" w:rsidRDefault="00F52C79" w:rsidP="004B0B01">
      <w:pPr>
        <w:pStyle w:val="RFPheading1CER"/>
      </w:pPr>
    </w:p>
    <w:p w14:paraId="3ED878A3" w14:textId="77777777" w:rsidR="00F52C79" w:rsidRDefault="00F52C79" w:rsidP="004B0B01">
      <w:pPr>
        <w:pStyle w:val="RFPheading1CER"/>
      </w:pPr>
    </w:p>
    <w:p w14:paraId="1198E49A" w14:textId="77777777" w:rsidR="00F52C79" w:rsidRDefault="00F52C79" w:rsidP="004B0B01">
      <w:pPr>
        <w:pStyle w:val="RFPheading1CER"/>
      </w:pPr>
    </w:p>
    <w:p w14:paraId="3186A430" w14:textId="77777777" w:rsidR="00F52C79" w:rsidRDefault="00F52C79" w:rsidP="004B0B01">
      <w:pPr>
        <w:pStyle w:val="RFPheading1CER"/>
      </w:pPr>
    </w:p>
    <w:p w14:paraId="1555A0C7" w14:textId="77777777" w:rsidR="00F52C79" w:rsidRDefault="00F52C79" w:rsidP="004B0B01">
      <w:pPr>
        <w:pStyle w:val="RFPheading1CER"/>
      </w:pPr>
    </w:p>
    <w:p w14:paraId="1105B5E2" w14:textId="77777777" w:rsidR="00F52C79" w:rsidRDefault="00F52C79" w:rsidP="004B0B01">
      <w:pPr>
        <w:pStyle w:val="RFPheading1CER"/>
      </w:pPr>
    </w:p>
    <w:p w14:paraId="231F4C6F" w14:textId="77777777" w:rsidR="00F52C79" w:rsidRDefault="00F52C79" w:rsidP="004B0B01">
      <w:pPr>
        <w:pStyle w:val="RFPheading1CER"/>
      </w:pPr>
    </w:p>
    <w:p w14:paraId="02C4140C" w14:textId="77777777" w:rsidR="00F52C79" w:rsidRDefault="00F52C79" w:rsidP="004B0B01">
      <w:pPr>
        <w:pStyle w:val="RFPheading1CER"/>
      </w:pPr>
    </w:p>
    <w:p w14:paraId="3741BC0B" w14:textId="77777777" w:rsidR="00F52C79" w:rsidRDefault="00F52C79" w:rsidP="004B0B01">
      <w:pPr>
        <w:pStyle w:val="RFPheading1CER"/>
      </w:pPr>
    </w:p>
    <w:p w14:paraId="6FD7C7DD" w14:textId="77777777" w:rsidR="00F52C79" w:rsidRDefault="00F52C79" w:rsidP="004B0B01">
      <w:pPr>
        <w:pStyle w:val="RFPheading1CER"/>
      </w:pPr>
    </w:p>
    <w:p w14:paraId="5F2E9274" w14:textId="77777777" w:rsidR="00F52C79" w:rsidRDefault="00F52C79" w:rsidP="004B0B01">
      <w:pPr>
        <w:pStyle w:val="RFPheading1CER"/>
      </w:pPr>
    </w:p>
    <w:p w14:paraId="18B5521F" w14:textId="77777777" w:rsidR="00F52C79" w:rsidRDefault="00F52C79" w:rsidP="004B0B01">
      <w:pPr>
        <w:pStyle w:val="RFPheading1CER"/>
      </w:pPr>
    </w:p>
    <w:p w14:paraId="7F1C2AE7" w14:textId="77777777" w:rsidR="00F52C79" w:rsidRDefault="00F52C79" w:rsidP="004B0B01">
      <w:pPr>
        <w:pStyle w:val="RFPheading1CER"/>
      </w:pPr>
    </w:p>
    <w:p w14:paraId="76A6D03C" w14:textId="77777777" w:rsidR="00F52C79" w:rsidRDefault="00F52C79" w:rsidP="004B0B01">
      <w:pPr>
        <w:pStyle w:val="RFPheading1CER"/>
      </w:pPr>
    </w:p>
    <w:p w14:paraId="788F726C" w14:textId="77777777" w:rsidR="00F52C79" w:rsidRDefault="00F52C79" w:rsidP="004B0B01">
      <w:pPr>
        <w:pStyle w:val="RFPheading1CER"/>
      </w:pPr>
    </w:p>
    <w:p w14:paraId="6D0F8B9C" w14:textId="77777777" w:rsidR="000A3055" w:rsidRDefault="000A3055" w:rsidP="004B0B01">
      <w:pPr>
        <w:pStyle w:val="RFPheading1CER"/>
        <w:rPr>
          <w:rStyle w:val="Heading1Char"/>
          <w:rFonts w:ascii="Times New Roman" w:hAnsi="Times New Roman" w:cs="Times New Roman"/>
          <w:sz w:val="24"/>
          <w:szCs w:val="24"/>
        </w:rPr>
      </w:pPr>
      <w:bookmarkStart w:id="2320" w:name="_Toc304138336"/>
    </w:p>
    <w:p w14:paraId="66A07737" w14:textId="21F91E63" w:rsidR="005D048F" w:rsidRPr="00F07185" w:rsidRDefault="00F52C79" w:rsidP="004B0B01">
      <w:pPr>
        <w:pStyle w:val="RFPheading1CER"/>
      </w:pPr>
      <w:r>
        <w:rPr>
          <w:rStyle w:val="Heading1Char"/>
          <w:rFonts w:ascii="Times New Roman" w:hAnsi="Times New Roman" w:cs="Times New Roman"/>
          <w:sz w:val="24"/>
          <w:szCs w:val="24"/>
        </w:rPr>
        <w:lastRenderedPageBreak/>
        <w:t>Ap</w:t>
      </w:r>
      <w:r w:rsidR="004717A0" w:rsidRPr="00F07185">
        <w:rPr>
          <w:rStyle w:val="Heading1Char"/>
          <w:rFonts w:ascii="Times New Roman" w:hAnsi="Times New Roman" w:cs="Times New Roman"/>
          <w:sz w:val="24"/>
          <w:szCs w:val="24"/>
        </w:rPr>
        <w:t xml:space="preserve">pendix </w:t>
      </w:r>
      <w:r w:rsidR="005638B7">
        <w:rPr>
          <w:rStyle w:val="Heading1Char"/>
          <w:rFonts w:ascii="Times New Roman" w:hAnsi="Times New Roman" w:cs="Times New Roman"/>
          <w:sz w:val="24"/>
          <w:szCs w:val="24"/>
        </w:rPr>
        <w:t>F</w:t>
      </w:r>
      <w:r w:rsidR="004717A0" w:rsidRPr="00F07185">
        <w:t xml:space="preserve">, </w:t>
      </w:r>
      <w:r w:rsidR="005D048F" w:rsidRPr="00F07185">
        <w:t>References</w:t>
      </w:r>
      <w:bookmarkEnd w:id="232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58" w:type="dxa"/>
          <w:bottom w:w="29" w:type="dxa"/>
          <w:right w:w="58" w:type="dxa"/>
        </w:tblCellMar>
        <w:tblLook w:val="04A0" w:firstRow="1" w:lastRow="0" w:firstColumn="1" w:lastColumn="0" w:noHBand="0" w:noVBand="1"/>
      </w:tblPr>
      <w:tblGrid>
        <w:gridCol w:w="1050"/>
        <w:gridCol w:w="6952"/>
        <w:gridCol w:w="1348"/>
      </w:tblGrid>
      <w:tr w:rsidR="005D048F" w:rsidRPr="00F07185" w14:paraId="1CE8EA89" w14:textId="77777777">
        <w:tc>
          <w:tcPr>
            <w:tcW w:w="828" w:type="dxa"/>
            <w:vAlign w:val="center"/>
          </w:tcPr>
          <w:p w14:paraId="350A590A" w14:textId="77777777" w:rsidR="005D048F" w:rsidRPr="00F07185" w:rsidRDefault="005D048F" w:rsidP="009C00FE">
            <w:pPr>
              <w:pStyle w:val="Tabletext"/>
              <w:suppressAutoHyphens/>
              <w:jc w:val="center"/>
              <w:rPr>
                <w:rFonts w:ascii="Times New Roman" w:hAnsi="Times New Roman"/>
                <w:b/>
                <w:sz w:val="24"/>
                <w:szCs w:val="24"/>
              </w:rPr>
            </w:pPr>
            <w:r w:rsidRPr="00F07185">
              <w:rPr>
                <w:rFonts w:ascii="Times New Roman" w:hAnsi="Times New Roman"/>
                <w:b/>
                <w:sz w:val="24"/>
                <w:szCs w:val="24"/>
              </w:rPr>
              <w:t>SAE #</w:t>
            </w:r>
          </w:p>
        </w:tc>
        <w:tc>
          <w:tcPr>
            <w:tcW w:w="7380" w:type="dxa"/>
            <w:vAlign w:val="center"/>
          </w:tcPr>
          <w:p w14:paraId="6906A93A" w14:textId="77777777" w:rsidR="005D048F" w:rsidRPr="00F07185" w:rsidRDefault="005D048F" w:rsidP="009C00FE">
            <w:pPr>
              <w:pStyle w:val="Tabletext"/>
              <w:suppressAutoHyphens/>
              <w:jc w:val="center"/>
              <w:rPr>
                <w:rFonts w:ascii="Times New Roman" w:hAnsi="Times New Roman"/>
                <w:b/>
                <w:sz w:val="24"/>
                <w:szCs w:val="24"/>
              </w:rPr>
            </w:pPr>
            <w:r w:rsidRPr="00F07185">
              <w:rPr>
                <w:rFonts w:ascii="Times New Roman" w:hAnsi="Times New Roman"/>
                <w:b/>
                <w:sz w:val="24"/>
                <w:szCs w:val="24"/>
              </w:rPr>
              <w:t>Title</w:t>
            </w:r>
          </w:p>
        </w:tc>
        <w:tc>
          <w:tcPr>
            <w:tcW w:w="1368" w:type="dxa"/>
            <w:vAlign w:val="center"/>
          </w:tcPr>
          <w:p w14:paraId="3F96F2AF" w14:textId="77777777" w:rsidR="005D048F" w:rsidRPr="00F07185" w:rsidRDefault="005D048F" w:rsidP="009C00FE">
            <w:pPr>
              <w:pStyle w:val="Tabletext"/>
              <w:suppressAutoHyphens/>
              <w:jc w:val="center"/>
              <w:rPr>
                <w:rFonts w:ascii="Times New Roman" w:hAnsi="Times New Roman"/>
                <w:b/>
                <w:sz w:val="24"/>
                <w:szCs w:val="24"/>
              </w:rPr>
            </w:pPr>
            <w:r w:rsidRPr="00F07185">
              <w:rPr>
                <w:rFonts w:ascii="Times New Roman" w:hAnsi="Times New Roman"/>
                <w:b/>
                <w:sz w:val="24"/>
                <w:szCs w:val="24"/>
              </w:rPr>
              <w:t>Date Published</w:t>
            </w:r>
          </w:p>
        </w:tc>
      </w:tr>
      <w:tr w:rsidR="005D048F" w:rsidRPr="00F07185" w14:paraId="446CD740" w14:textId="77777777">
        <w:tc>
          <w:tcPr>
            <w:tcW w:w="828" w:type="dxa"/>
          </w:tcPr>
          <w:p w14:paraId="2E7A3DC5" w14:textId="77777777" w:rsidR="005D048F" w:rsidRPr="00F07185" w:rsidRDefault="005D048F" w:rsidP="009C00FE">
            <w:pPr>
              <w:pStyle w:val="Tabletext"/>
              <w:suppressAutoHyphens/>
              <w:jc w:val="center"/>
              <w:rPr>
                <w:rFonts w:ascii="Times New Roman" w:hAnsi="Times New Roman"/>
                <w:sz w:val="24"/>
                <w:szCs w:val="24"/>
              </w:rPr>
            </w:pPr>
            <w:r w:rsidRPr="00F07185">
              <w:rPr>
                <w:rFonts w:ascii="Times New Roman" w:hAnsi="Times New Roman"/>
                <w:sz w:val="24"/>
                <w:szCs w:val="24"/>
              </w:rPr>
              <w:t>J10</w:t>
            </w:r>
          </w:p>
        </w:tc>
        <w:tc>
          <w:tcPr>
            <w:tcW w:w="7380" w:type="dxa"/>
          </w:tcPr>
          <w:p w14:paraId="22A08AA8"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Methods of Test for Paints - Part J10: Determination of Deposition Efficiency of Coating Powders</w:t>
            </w:r>
          </w:p>
        </w:tc>
        <w:tc>
          <w:tcPr>
            <w:tcW w:w="1368" w:type="dxa"/>
          </w:tcPr>
          <w:p w14:paraId="03F40B94"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15, 1998</w:t>
            </w:r>
          </w:p>
        </w:tc>
      </w:tr>
      <w:tr w:rsidR="005D048F" w:rsidRPr="00F07185" w14:paraId="26CB5F0A" w14:textId="77777777">
        <w:tc>
          <w:tcPr>
            <w:tcW w:w="828" w:type="dxa"/>
          </w:tcPr>
          <w:p w14:paraId="1E8A8BB7"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J211</w:t>
            </w:r>
          </w:p>
        </w:tc>
        <w:tc>
          <w:tcPr>
            <w:tcW w:w="7380" w:type="dxa"/>
          </w:tcPr>
          <w:p w14:paraId="441EC0AD"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Instrumentation for Impact Test—Part 2: Photographic Instrumentation</w:t>
            </w:r>
          </w:p>
        </w:tc>
        <w:tc>
          <w:tcPr>
            <w:tcW w:w="1368" w:type="dxa"/>
          </w:tcPr>
          <w:p w14:paraId="6AD2747A"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May 1, 2001</w:t>
            </w:r>
          </w:p>
        </w:tc>
      </w:tr>
      <w:tr w:rsidR="005D048F" w:rsidRPr="00F07185" w14:paraId="6306B3E1" w14:textId="77777777">
        <w:tc>
          <w:tcPr>
            <w:tcW w:w="828" w:type="dxa"/>
          </w:tcPr>
          <w:p w14:paraId="6309B9B4"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J287</w:t>
            </w:r>
          </w:p>
        </w:tc>
        <w:tc>
          <w:tcPr>
            <w:tcW w:w="7380" w:type="dxa"/>
          </w:tcPr>
          <w:p w14:paraId="07261BA4"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Driver Hand Control Reach</w:t>
            </w:r>
          </w:p>
        </w:tc>
        <w:tc>
          <w:tcPr>
            <w:tcW w:w="1368" w:type="dxa"/>
          </w:tcPr>
          <w:p w14:paraId="5BFF0F9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Feb 1, 2007</w:t>
            </w:r>
          </w:p>
        </w:tc>
      </w:tr>
      <w:tr w:rsidR="005D048F" w:rsidRPr="00F07185" w14:paraId="15DF2E04" w14:textId="77777777">
        <w:tc>
          <w:tcPr>
            <w:tcW w:w="828" w:type="dxa"/>
          </w:tcPr>
          <w:p w14:paraId="132FA14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J366</w:t>
            </w:r>
          </w:p>
        </w:tc>
        <w:tc>
          <w:tcPr>
            <w:tcW w:w="7380" w:type="dxa"/>
          </w:tcPr>
          <w:p w14:paraId="254AA870"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Exterior Sound Level for Heavy Trucks and Buses</w:t>
            </w:r>
          </w:p>
        </w:tc>
        <w:tc>
          <w:tcPr>
            <w:tcW w:w="1368" w:type="dxa"/>
          </w:tcPr>
          <w:p w14:paraId="3C2C986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Feb 1, 1987</w:t>
            </w:r>
          </w:p>
        </w:tc>
      </w:tr>
      <w:tr w:rsidR="005D048F" w:rsidRPr="00F07185" w14:paraId="1E07B8A1" w14:textId="77777777">
        <w:tc>
          <w:tcPr>
            <w:tcW w:w="828" w:type="dxa"/>
          </w:tcPr>
          <w:p w14:paraId="2DF5025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J382</w:t>
            </w:r>
          </w:p>
        </w:tc>
        <w:tc>
          <w:tcPr>
            <w:tcW w:w="7380" w:type="dxa"/>
          </w:tcPr>
          <w:p w14:paraId="2B67372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Style w:val="apple-style-span"/>
                <w:rFonts w:ascii="Times New Roman" w:hAnsi="Times New Roman"/>
                <w:color w:val="000000"/>
                <w:sz w:val="24"/>
                <w:szCs w:val="24"/>
              </w:rPr>
              <w:t>Windshield Defrosting Systems Performance Requirements - Trucks, Buses, and Multipurpose Vehicles.</w:t>
            </w:r>
          </w:p>
        </w:tc>
        <w:tc>
          <w:tcPr>
            <w:tcW w:w="1368" w:type="dxa"/>
          </w:tcPr>
          <w:p w14:paraId="31BC409E"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1994</w:t>
            </w:r>
          </w:p>
        </w:tc>
      </w:tr>
      <w:tr w:rsidR="005D048F" w:rsidRPr="00F07185" w14:paraId="7773759E" w14:textId="77777777">
        <w:tc>
          <w:tcPr>
            <w:tcW w:w="828" w:type="dxa"/>
          </w:tcPr>
          <w:p w14:paraId="2942BA0D"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J534</w:t>
            </w:r>
          </w:p>
        </w:tc>
        <w:tc>
          <w:tcPr>
            <w:tcW w:w="7380" w:type="dxa"/>
          </w:tcPr>
          <w:p w14:paraId="7FE85C16"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Lubrication Fittings</w:t>
            </w:r>
          </w:p>
        </w:tc>
        <w:tc>
          <w:tcPr>
            <w:tcW w:w="1368" w:type="dxa"/>
          </w:tcPr>
          <w:p w14:paraId="1021B04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May 1, 2008</w:t>
            </w:r>
          </w:p>
        </w:tc>
      </w:tr>
      <w:tr w:rsidR="005D048F" w:rsidRPr="00F07185" w14:paraId="001D5696" w14:textId="77777777">
        <w:tc>
          <w:tcPr>
            <w:tcW w:w="828" w:type="dxa"/>
          </w:tcPr>
          <w:p w14:paraId="23741D98"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J537</w:t>
            </w:r>
          </w:p>
        </w:tc>
        <w:tc>
          <w:tcPr>
            <w:tcW w:w="7380" w:type="dxa"/>
          </w:tcPr>
          <w:p w14:paraId="38A018FA"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Storage Batteries</w:t>
            </w:r>
          </w:p>
        </w:tc>
        <w:tc>
          <w:tcPr>
            <w:tcW w:w="1368" w:type="dxa"/>
          </w:tcPr>
          <w:p w14:paraId="70EAF09B"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2000</w:t>
            </w:r>
          </w:p>
        </w:tc>
      </w:tr>
      <w:tr w:rsidR="005D048F" w:rsidRPr="00F07185" w14:paraId="0A66E964" w14:textId="77777777">
        <w:tc>
          <w:tcPr>
            <w:tcW w:w="828" w:type="dxa"/>
          </w:tcPr>
          <w:p w14:paraId="008F57BE"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J541</w:t>
            </w:r>
          </w:p>
        </w:tc>
        <w:tc>
          <w:tcPr>
            <w:tcW w:w="7380" w:type="dxa"/>
          </w:tcPr>
          <w:p w14:paraId="1625BDB0"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Voltage Drop for Starting Motor Circuits</w:t>
            </w:r>
          </w:p>
        </w:tc>
        <w:tc>
          <w:tcPr>
            <w:tcW w:w="1368" w:type="dxa"/>
          </w:tcPr>
          <w:p w14:paraId="40EACA7D"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1996</w:t>
            </w:r>
          </w:p>
        </w:tc>
      </w:tr>
      <w:tr w:rsidR="005D048F" w:rsidRPr="00F07185" w14:paraId="49A346AF" w14:textId="77777777">
        <w:tc>
          <w:tcPr>
            <w:tcW w:w="828" w:type="dxa"/>
          </w:tcPr>
          <w:p w14:paraId="29145BD9"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J587</w:t>
            </w:r>
          </w:p>
        </w:tc>
        <w:tc>
          <w:tcPr>
            <w:tcW w:w="7380" w:type="dxa"/>
          </w:tcPr>
          <w:p w14:paraId="0D14685B" w14:textId="77777777" w:rsidR="005D048F" w:rsidRPr="006E359F" w:rsidRDefault="005D048F" w:rsidP="009C00FE">
            <w:pPr>
              <w:pStyle w:val="Tabletext"/>
              <w:numPr>
                <w:ilvl w:val="0"/>
                <w:numId w:val="9"/>
              </w:numPr>
              <w:suppressAutoHyphens/>
              <w:jc w:val="both"/>
              <w:rPr>
                <w:rFonts w:ascii="Times New Roman" w:hAnsi="Times New Roman"/>
                <w:sz w:val="24"/>
                <w:szCs w:val="24"/>
                <w:lang w:val="fr-FR"/>
              </w:rPr>
            </w:pPr>
            <w:r w:rsidRPr="006E359F">
              <w:rPr>
                <w:rFonts w:ascii="Times New Roman" w:hAnsi="Times New Roman"/>
                <w:sz w:val="24"/>
                <w:szCs w:val="24"/>
                <w:lang w:val="fr-FR"/>
              </w:rPr>
              <w:t>License Plate Illumination Devices (Rear Registration Plate Illumination Devices)</w:t>
            </w:r>
          </w:p>
        </w:tc>
        <w:tc>
          <w:tcPr>
            <w:tcW w:w="1368" w:type="dxa"/>
          </w:tcPr>
          <w:p w14:paraId="62F41A5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2003</w:t>
            </w:r>
          </w:p>
        </w:tc>
      </w:tr>
      <w:tr w:rsidR="005D048F" w:rsidRPr="00F07185" w14:paraId="73883313" w14:textId="77777777">
        <w:tc>
          <w:tcPr>
            <w:tcW w:w="828" w:type="dxa"/>
          </w:tcPr>
          <w:p w14:paraId="17DB819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J593</w:t>
            </w:r>
          </w:p>
        </w:tc>
        <w:tc>
          <w:tcPr>
            <w:tcW w:w="7380" w:type="dxa"/>
          </w:tcPr>
          <w:p w14:paraId="5B0650E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Backup Lamps (Reversing Lamps)</w:t>
            </w:r>
          </w:p>
        </w:tc>
        <w:tc>
          <w:tcPr>
            <w:tcW w:w="1368" w:type="dxa"/>
          </w:tcPr>
          <w:p w14:paraId="1C5B3EE2"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2005</w:t>
            </w:r>
          </w:p>
        </w:tc>
      </w:tr>
      <w:tr w:rsidR="005D048F" w:rsidRPr="00F07185" w14:paraId="3F4744D7" w14:textId="77777777">
        <w:tc>
          <w:tcPr>
            <w:tcW w:w="828" w:type="dxa"/>
          </w:tcPr>
          <w:p w14:paraId="4B1C4AF9"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J673</w:t>
            </w:r>
          </w:p>
        </w:tc>
        <w:tc>
          <w:tcPr>
            <w:tcW w:w="7380" w:type="dxa"/>
          </w:tcPr>
          <w:p w14:paraId="17752207"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Automotive Safety Glasses</w:t>
            </w:r>
          </w:p>
        </w:tc>
        <w:tc>
          <w:tcPr>
            <w:tcW w:w="1368" w:type="dxa"/>
          </w:tcPr>
          <w:p w14:paraId="03A72BC8"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2005</w:t>
            </w:r>
          </w:p>
        </w:tc>
      </w:tr>
      <w:tr w:rsidR="005D048F" w:rsidRPr="00F07185" w14:paraId="713CA875" w14:textId="77777777">
        <w:tc>
          <w:tcPr>
            <w:tcW w:w="828" w:type="dxa"/>
          </w:tcPr>
          <w:p w14:paraId="2C28B3E3"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J680</w:t>
            </w:r>
          </w:p>
        </w:tc>
        <w:tc>
          <w:tcPr>
            <w:tcW w:w="7380" w:type="dxa"/>
          </w:tcPr>
          <w:p w14:paraId="3089E5C1"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Location and Operation of Instruments and Controls in Motor Truck Cabs, Recommended Practice</w:t>
            </w:r>
          </w:p>
        </w:tc>
        <w:tc>
          <w:tcPr>
            <w:tcW w:w="1368" w:type="dxa"/>
          </w:tcPr>
          <w:p w14:paraId="353FF23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1988</w:t>
            </w:r>
          </w:p>
        </w:tc>
      </w:tr>
      <w:tr w:rsidR="005D048F" w:rsidRPr="00F07185" w14:paraId="7C292191" w14:textId="77777777">
        <w:tc>
          <w:tcPr>
            <w:tcW w:w="828" w:type="dxa"/>
          </w:tcPr>
          <w:p w14:paraId="3F178757"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J686</w:t>
            </w:r>
          </w:p>
        </w:tc>
        <w:tc>
          <w:tcPr>
            <w:tcW w:w="7380" w:type="dxa"/>
          </w:tcPr>
          <w:p w14:paraId="04AFF1BF"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Motor Vehicle License Plates</w:t>
            </w:r>
          </w:p>
        </w:tc>
        <w:tc>
          <w:tcPr>
            <w:tcW w:w="1368" w:type="dxa"/>
          </w:tcPr>
          <w:p w14:paraId="6CD9D76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1999</w:t>
            </w:r>
          </w:p>
        </w:tc>
      </w:tr>
      <w:tr w:rsidR="005D048F" w:rsidRPr="00F07185" w14:paraId="651BB244" w14:textId="77777777">
        <w:tc>
          <w:tcPr>
            <w:tcW w:w="828" w:type="dxa"/>
          </w:tcPr>
          <w:p w14:paraId="50F9BCD3"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J689</w:t>
            </w:r>
          </w:p>
        </w:tc>
        <w:tc>
          <w:tcPr>
            <w:tcW w:w="7380" w:type="dxa"/>
          </w:tcPr>
          <w:p w14:paraId="17CDBBF4"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Curbstone Clearance, Approach, Departure, and Ramp Breakover Angles—Passenger Car and Light Truck</w:t>
            </w:r>
          </w:p>
        </w:tc>
        <w:tc>
          <w:tcPr>
            <w:tcW w:w="1368" w:type="dxa"/>
          </w:tcPr>
          <w:p w14:paraId="4AB03630"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Aug 1, 2009</w:t>
            </w:r>
          </w:p>
        </w:tc>
      </w:tr>
      <w:tr w:rsidR="005D048F" w:rsidRPr="00F07185" w14:paraId="5CCCE6D0" w14:textId="77777777">
        <w:tc>
          <w:tcPr>
            <w:tcW w:w="828" w:type="dxa"/>
          </w:tcPr>
          <w:p w14:paraId="7292CAF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J833</w:t>
            </w:r>
          </w:p>
        </w:tc>
        <w:tc>
          <w:tcPr>
            <w:tcW w:w="7380" w:type="dxa"/>
          </w:tcPr>
          <w:p w14:paraId="04808381"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bCs/>
                <w:sz w:val="24"/>
                <w:szCs w:val="24"/>
              </w:rPr>
              <w:t>Human Physical Dimensions</w:t>
            </w:r>
          </w:p>
        </w:tc>
        <w:tc>
          <w:tcPr>
            <w:tcW w:w="1368" w:type="dxa"/>
          </w:tcPr>
          <w:p w14:paraId="51419A6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May 1, 2003</w:t>
            </w:r>
          </w:p>
        </w:tc>
      </w:tr>
      <w:tr w:rsidR="005D048F" w:rsidRPr="00F07185" w14:paraId="01E51CBA" w14:textId="77777777">
        <w:tc>
          <w:tcPr>
            <w:tcW w:w="828" w:type="dxa"/>
          </w:tcPr>
          <w:p w14:paraId="3BBF966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J844</w:t>
            </w:r>
          </w:p>
        </w:tc>
        <w:tc>
          <w:tcPr>
            <w:tcW w:w="7380" w:type="dxa"/>
          </w:tcPr>
          <w:p w14:paraId="3FF9A2E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Nonmetallic Air Brake System Tubing</w:t>
            </w:r>
          </w:p>
        </w:tc>
        <w:tc>
          <w:tcPr>
            <w:tcW w:w="1368" w:type="dxa"/>
          </w:tcPr>
          <w:p w14:paraId="66EBDF5F"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Nov 1, 2004</w:t>
            </w:r>
          </w:p>
        </w:tc>
      </w:tr>
      <w:tr w:rsidR="005D048F" w:rsidRPr="00F07185" w14:paraId="4F898B13" w14:textId="77777777">
        <w:tc>
          <w:tcPr>
            <w:tcW w:w="828" w:type="dxa"/>
          </w:tcPr>
          <w:p w14:paraId="4D8BBD8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J941</w:t>
            </w:r>
          </w:p>
        </w:tc>
        <w:tc>
          <w:tcPr>
            <w:tcW w:w="7380" w:type="dxa"/>
          </w:tcPr>
          <w:p w14:paraId="04F383A0"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Motor Vehicle Drivers’ Eye Locations</w:t>
            </w:r>
          </w:p>
        </w:tc>
        <w:tc>
          <w:tcPr>
            <w:tcW w:w="1368" w:type="dxa"/>
          </w:tcPr>
          <w:p w14:paraId="0D0D3A7D"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Mar 1, 2010</w:t>
            </w:r>
          </w:p>
        </w:tc>
      </w:tr>
      <w:tr w:rsidR="005D048F" w:rsidRPr="00F07185" w14:paraId="3DC44735" w14:textId="77777777">
        <w:tc>
          <w:tcPr>
            <w:tcW w:w="828" w:type="dxa"/>
          </w:tcPr>
          <w:p w14:paraId="6AA9448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lastRenderedPageBreak/>
              <w:t>J994</w:t>
            </w:r>
          </w:p>
        </w:tc>
        <w:tc>
          <w:tcPr>
            <w:tcW w:w="7380" w:type="dxa"/>
          </w:tcPr>
          <w:p w14:paraId="7AB7973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Style w:val="apple-style-span"/>
                <w:rFonts w:ascii="Times New Roman" w:hAnsi="Times New Roman"/>
                <w:color w:val="333333"/>
                <w:sz w:val="24"/>
                <w:szCs w:val="24"/>
              </w:rPr>
              <w:t>Alarm—Backup—Electric Laboratory Performance Testing</w:t>
            </w:r>
          </w:p>
        </w:tc>
        <w:tc>
          <w:tcPr>
            <w:tcW w:w="1368" w:type="dxa"/>
          </w:tcPr>
          <w:p w14:paraId="7031B39B"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Mar 1, 2009</w:t>
            </w:r>
          </w:p>
        </w:tc>
      </w:tr>
      <w:tr w:rsidR="005D048F" w:rsidRPr="00F07185" w14:paraId="38D5BFE5" w14:textId="77777777">
        <w:tc>
          <w:tcPr>
            <w:tcW w:w="828" w:type="dxa"/>
          </w:tcPr>
          <w:p w14:paraId="2DEC8682"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J1050</w:t>
            </w:r>
          </w:p>
        </w:tc>
        <w:tc>
          <w:tcPr>
            <w:tcW w:w="7380" w:type="dxa"/>
          </w:tcPr>
          <w:p w14:paraId="65F1034A"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Describing and Measuring the Driver's Field of View</w:t>
            </w:r>
          </w:p>
        </w:tc>
        <w:tc>
          <w:tcPr>
            <w:tcW w:w="1368" w:type="dxa"/>
          </w:tcPr>
          <w:p w14:paraId="6A18147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2003</w:t>
            </w:r>
          </w:p>
        </w:tc>
      </w:tr>
      <w:tr w:rsidR="005D048F" w:rsidRPr="00F07185" w14:paraId="07F3251D" w14:textId="77777777">
        <w:tc>
          <w:tcPr>
            <w:tcW w:w="828" w:type="dxa"/>
          </w:tcPr>
          <w:p w14:paraId="7B2F838A"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J1113</w:t>
            </w:r>
          </w:p>
        </w:tc>
        <w:tc>
          <w:tcPr>
            <w:tcW w:w="7380" w:type="dxa"/>
          </w:tcPr>
          <w:p w14:paraId="68D62CAE"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 xml:space="preserve">Electromagnetic Compatibility Component Test Procedure Part 42, Conducted Transient Emissions </w:t>
            </w:r>
          </w:p>
        </w:tc>
        <w:tc>
          <w:tcPr>
            <w:tcW w:w="1368" w:type="dxa"/>
          </w:tcPr>
          <w:p w14:paraId="7B7D109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2006</w:t>
            </w:r>
          </w:p>
        </w:tc>
      </w:tr>
      <w:tr w:rsidR="005D048F" w:rsidRPr="00F07185" w14:paraId="787DE10B" w14:textId="77777777">
        <w:tc>
          <w:tcPr>
            <w:tcW w:w="828" w:type="dxa"/>
          </w:tcPr>
          <w:p w14:paraId="15E3878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J1127</w:t>
            </w:r>
          </w:p>
        </w:tc>
        <w:tc>
          <w:tcPr>
            <w:tcW w:w="7380" w:type="dxa"/>
          </w:tcPr>
          <w:p w14:paraId="54D21BA8"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Low Voltage Battery Cable</w:t>
            </w:r>
          </w:p>
        </w:tc>
        <w:tc>
          <w:tcPr>
            <w:tcW w:w="1368" w:type="dxa"/>
          </w:tcPr>
          <w:p w14:paraId="1B7BD3ED"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Mar 1, 2010</w:t>
            </w:r>
          </w:p>
        </w:tc>
      </w:tr>
      <w:tr w:rsidR="005D048F" w:rsidRPr="00F07185" w14:paraId="508656C7" w14:textId="77777777">
        <w:tc>
          <w:tcPr>
            <w:tcW w:w="828" w:type="dxa"/>
          </w:tcPr>
          <w:p w14:paraId="102F5ACF"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J1128</w:t>
            </w:r>
          </w:p>
        </w:tc>
        <w:tc>
          <w:tcPr>
            <w:tcW w:w="7380" w:type="dxa"/>
          </w:tcPr>
          <w:p w14:paraId="03BB7BC3"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Low Voltage Primary Cable</w:t>
            </w:r>
          </w:p>
        </w:tc>
        <w:tc>
          <w:tcPr>
            <w:tcW w:w="1368" w:type="dxa"/>
          </w:tcPr>
          <w:p w14:paraId="4A87A308"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Dec 1, 2005</w:t>
            </w:r>
          </w:p>
        </w:tc>
      </w:tr>
      <w:tr w:rsidR="005D048F" w:rsidRPr="00F07185" w14:paraId="3629265B" w14:textId="77777777">
        <w:tc>
          <w:tcPr>
            <w:tcW w:w="828" w:type="dxa"/>
          </w:tcPr>
          <w:p w14:paraId="4CBBE73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J1149</w:t>
            </w:r>
          </w:p>
        </w:tc>
        <w:tc>
          <w:tcPr>
            <w:tcW w:w="7380" w:type="dxa"/>
          </w:tcPr>
          <w:p w14:paraId="5FA1D111"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Metallic Air Brake System Tubing and Pipe</w:t>
            </w:r>
          </w:p>
        </w:tc>
        <w:tc>
          <w:tcPr>
            <w:tcW w:w="1368" w:type="dxa"/>
          </w:tcPr>
          <w:p w14:paraId="5DDE59D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Aug 1, 2007</w:t>
            </w:r>
          </w:p>
        </w:tc>
      </w:tr>
      <w:tr w:rsidR="005D048F" w:rsidRPr="00F07185" w14:paraId="36378832" w14:textId="77777777">
        <w:tc>
          <w:tcPr>
            <w:tcW w:w="828" w:type="dxa"/>
          </w:tcPr>
          <w:p w14:paraId="63B15310"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J1292</w:t>
            </w:r>
          </w:p>
        </w:tc>
        <w:tc>
          <w:tcPr>
            <w:tcW w:w="7380" w:type="dxa"/>
          </w:tcPr>
          <w:p w14:paraId="24CC7D22"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Automobile and Motor Coach Wiring</w:t>
            </w:r>
          </w:p>
        </w:tc>
        <w:tc>
          <w:tcPr>
            <w:tcW w:w="1368" w:type="dxa"/>
          </w:tcPr>
          <w:p w14:paraId="53E93F8B"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2008</w:t>
            </w:r>
          </w:p>
        </w:tc>
      </w:tr>
      <w:tr w:rsidR="005D048F" w:rsidRPr="00F07185" w14:paraId="7C44ED0A" w14:textId="77777777">
        <w:tc>
          <w:tcPr>
            <w:tcW w:w="828" w:type="dxa"/>
          </w:tcPr>
          <w:p w14:paraId="0B70B1B2"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J1455</w:t>
            </w:r>
          </w:p>
        </w:tc>
        <w:tc>
          <w:tcPr>
            <w:tcW w:w="7380" w:type="dxa"/>
          </w:tcPr>
          <w:p w14:paraId="7D5DB0BC"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Recommended Environmental Practices for Electronic Equipment Design in Heavy-Duty Vehicle Applications</w:t>
            </w:r>
          </w:p>
        </w:tc>
        <w:tc>
          <w:tcPr>
            <w:tcW w:w="1368" w:type="dxa"/>
          </w:tcPr>
          <w:p w14:paraId="0E52098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Jun 1, 2006</w:t>
            </w:r>
          </w:p>
        </w:tc>
      </w:tr>
      <w:tr w:rsidR="005D048F" w:rsidRPr="00F07185" w14:paraId="280F9A91" w14:textId="77777777">
        <w:tc>
          <w:tcPr>
            <w:tcW w:w="828" w:type="dxa"/>
          </w:tcPr>
          <w:p w14:paraId="7B4686C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J1587</w:t>
            </w:r>
          </w:p>
        </w:tc>
        <w:tc>
          <w:tcPr>
            <w:tcW w:w="7380" w:type="dxa"/>
          </w:tcPr>
          <w:p w14:paraId="5BAD5AB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Joint SAE/TMC Electronic Data Interchange between Microcomputer Systems in Heavy-Duty Vehicle Applications, Recommended Practice</w:t>
            </w:r>
          </w:p>
        </w:tc>
        <w:tc>
          <w:tcPr>
            <w:tcW w:w="1368" w:type="dxa"/>
          </w:tcPr>
          <w:p w14:paraId="247E9B1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1996</w:t>
            </w:r>
          </w:p>
        </w:tc>
      </w:tr>
      <w:tr w:rsidR="005D048F" w:rsidRPr="00F07185" w14:paraId="05B2B9C9" w14:textId="77777777">
        <w:tc>
          <w:tcPr>
            <w:tcW w:w="828" w:type="dxa"/>
          </w:tcPr>
          <w:p w14:paraId="79A979C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J1708</w:t>
            </w:r>
          </w:p>
        </w:tc>
        <w:tc>
          <w:tcPr>
            <w:tcW w:w="7380" w:type="dxa"/>
          </w:tcPr>
          <w:p w14:paraId="75B19D9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Serial Data Communications Between Microcomputer Systems in Heavy-Duty Vehicle Applications</w:t>
            </w:r>
          </w:p>
        </w:tc>
        <w:tc>
          <w:tcPr>
            <w:tcW w:w="1368" w:type="dxa"/>
          </w:tcPr>
          <w:p w14:paraId="39F84D1A"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2008</w:t>
            </w:r>
          </w:p>
        </w:tc>
      </w:tr>
      <w:tr w:rsidR="005D048F" w:rsidRPr="00F07185" w14:paraId="3992F4AD" w14:textId="77777777">
        <w:tc>
          <w:tcPr>
            <w:tcW w:w="828" w:type="dxa"/>
          </w:tcPr>
          <w:p w14:paraId="348E179B"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J1986</w:t>
            </w:r>
          </w:p>
        </w:tc>
        <w:tc>
          <w:tcPr>
            <w:tcW w:w="7380" w:type="dxa"/>
          </w:tcPr>
          <w:p w14:paraId="4A2C6901"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Balance Weight and Rim Flange Design Specifications, Test Procedures, and Performance Recommendations</w:t>
            </w:r>
          </w:p>
        </w:tc>
        <w:tc>
          <w:tcPr>
            <w:tcW w:w="1368" w:type="dxa"/>
          </w:tcPr>
          <w:p w14:paraId="24C5211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2006</w:t>
            </w:r>
          </w:p>
        </w:tc>
      </w:tr>
      <w:tr w:rsidR="005D048F" w:rsidRPr="00F07185" w14:paraId="1E91364B" w14:textId="77777777">
        <w:tc>
          <w:tcPr>
            <w:tcW w:w="828" w:type="dxa"/>
          </w:tcPr>
          <w:p w14:paraId="55C166B7"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J1939</w:t>
            </w:r>
          </w:p>
        </w:tc>
        <w:tc>
          <w:tcPr>
            <w:tcW w:w="7380" w:type="dxa"/>
          </w:tcPr>
          <w:p w14:paraId="778E5A76"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Data Link Layer</w:t>
            </w:r>
          </w:p>
        </w:tc>
        <w:tc>
          <w:tcPr>
            <w:tcW w:w="1368" w:type="dxa"/>
          </w:tcPr>
          <w:p w14:paraId="2B3154D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Dec 1, 2006</w:t>
            </w:r>
          </w:p>
        </w:tc>
      </w:tr>
      <w:tr w:rsidR="005D048F" w:rsidRPr="00F07185" w14:paraId="107B70ED" w14:textId="77777777">
        <w:tc>
          <w:tcPr>
            <w:tcW w:w="828" w:type="dxa"/>
          </w:tcPr>
          <w:p w14:paraId="43DCA1D4"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J1995</w:t>
            </w:r>
          </w:p>
        </w:tc>
        <w:tc>
          <w:tcPr>
            <w:tcW w:w="7380" w:type="dxa"/>
          </w:tcPr>
          <w:p w14:paraId="02391FE8"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Engine Power Test Code - Spark Ignition and Compression Ignition - Gross Power Rating, Standard;</w:t>
            </w:r>
          </w:p>
        </w:tc>
        <w:tc>
          <w:tcPr>
            <w:tcW w:w="1368" w:type="dxa"/>
          </w:tcPr>
          <w:p w14:paraId="6489AB3F"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Jun 1, 1990</w:t>
            </w:r>
          </w:p>
        </w:tc>
      </w:tr>
      <w:tr w:rsidR="005D048F" w:rsidRPr="00F07185" w14:paraId="31B46739" w14:textId="77777777">
        <w:tc>
          <w:tcPr>
            <w:tcW w:w="828" w:type="dxa"/>
          </w:tcPr>
          <w:p w14:paraId="6AA7E0D4"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J2402</w:t>
            </w:r>
          </w:p>
        </w:tc>
        <w:tc>
          <w:tcPr>
            <w:tcW w:w="7380" w:type="dxa"/>
          </w:tcPr>
          <w:p w14:paraId="45690FB7"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Road Vehicles—Symbols for Controls, Indicators, and Tell-tales</w:t>
            </w:r>
          </w:p>
        </w:tc>
        <w:tc>
          <w:tcPr>
            <w:tcW w:w="1368" w:type="dxa"/>
          </w:tcPr>
          <w:p w14:paraId="6A8CAC2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2010</w:t>
            </w:r>
          </w:p>
        </w:tc>
      </w:tr>
      <w:tr w:rsidR="005D048F" w:rsidRPr="00F07185" w14:paraId="5B29BE62" w14:textId="77777777">
        <w:tc>
          <w:tcPr>
            <w:tcW w:w="828" w:type="dxa"/>
          </w:tcPr>
          <w:p w14:paraId="70E8CB7F"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J2711</w:t>
            </w:r>
          </w:p>
        </w:tc>
        <w:tc>
          <w:tcPr>
            <w:tcW w:w="7380" w:type="dxa"/>
          </w:tcPr>
          <w:p w14:paraId="2DD3C684"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Style w:val="apple-style-span"/>
                <w:rFonts w:ascii="Times New Roman" w:hAnsi="Times New Roman"/>
                <w:color w:val="000000"/>
                <w:sz w:val="24"/>
                <w:szCs w:val="24"/>
              </w:rPr>
              <w:t>Recommended Practice for Measuring Fuel Economy and Emissions of Hybrid-Electric and Conventional Heavy-Duty Vehicles</w:t>
            </w:r>
          </w:p>
        </w:tc>
        <w:tc>
          <w:tcPr>
            <w:tcW w:w="1368" w:type="dxa"/>
          </w:tcPr>
          <w:p w14:paraId="307387B3"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Sept 1, 2002</w:t>
            </w:r>
          </w:p>
        </w:tc>
      </w:tr>
    </w:tbl>
    <w:p w14:paraId="6B79A611" w14:textId="77777777" w:rsidR="005D048F" w:rsidRPr="00F07185" w:rsidRDefault="005D048F" w:rsidP="00E16737">
      <w:pPr>
        <w:suppressAutoHyphens/>
        <w:rPr>
          <w:sz w:val="24"/>
          <w:szCs w:val="24"/>
        </w:rPr>
      </w:pPr>
    </w:p>
    <w:p w14:paraId="57A94C6E" w14:textId="77777777" w:rsidR="004B0B01" w:rsidRDefault="005D048F" w:rsidP="004B0B01">
      <w:pPr>
        <w:pStyle w:val="RFPheading1CER"/>
      </w:pPr>
      <w:r w:rsidRPr="00F07185">
        <w:br w:type="page"/>
      </w:r>
      <w:bookmarkStart w:id="2321" w:name="_Toc304138337"/>
    </w:p>
    <w:p w14:paraId="63198188" w14:textId="77777777" w:rsidR="004B0B01" w:rsidRDefault="004B0B01" w:rsidP="004B0B01">
      <w:pPr>
        <w:pStyle w:val="RFPheading1CER"/>
      </w:pPr>
    </w:p>
    <w:p w14:paraId="34E4CCAB" w14:textId="6A4FC974" w:rsidR="005D048F" w:rsidRPr="00F07185" w:rsidRDefault="004717A0" w:rsidP="00E92C44">
      <w:pPr>
        <w:pStyle w:val="RFPheading1CER"/>
      </w:pPr>
      <w:r w:rsidRPr="00F07185">
        <w:rPr>
          <w:rStyle w:val="Heading1Char"/>
          <w:rFonts w:ascii="Times New Roman" w:hAnsi="Times New Roman" w:cs="Times New Roman"/>
          <w:sz w:val="24"/>
          <w:szCs w:val="24"/>
        </w:rPr>
        <w:t xml:space="preserve">Appendix </w:t>
      </w:r>
      <w:r w:rsidR="004B0B01">
        <w:rPr>
          <w:rStyle w:val="Heading1Char"/>
          <w:rFonts w:ascii="Times New Roman" w:hAnsi="Times New Roman" w:cs="Times New Roman"/>
          <w:sz w:val="24"/>
          <w:szCs w:val="24"/>
        </w:rPr>
        <w:t>G</w:t>
      </w:r>
      <w:r w:rsidRPr="00F07185">
        <w:t xml:space="preserve">, </w:t>
      </w:r>
      <w:r w:rsidR="005D048F" w:rsidRPr="00F07185">
        <w:t>Abbreviation and Acronyms</w:t>
      </w:r>
      <w:bookmarkEnd w:id="2321"/>
    </w:p>
    <w:p w14:paraId="488C8494" w14:textId="77777777" w:rsidR="005D048F" w:rsidRPr="00F07185" w:rsidRDefault="005D048F" w:rsidP="00E16737">
      <w:pPr>
        <w:pStyle w:val="BodyText"/>
        <w:tabs>
          <w:tab w:val="left" w:pos="1080"/>
        </w:tabs>
        <w:spacing w:after="0"/>
        <w:rPr>
          <w:rFonts w:cs="Times New Roman"/>
        </w:rPr>
      </w:pPr>
      <w:r w:rsidRPr="00F07185">
        <w:rPr>
          <w:rFonts w:cs="Times New Roman"/>
          <w:b/>
          <w:bCs/>
        </w:rPr>
        <w:t>A/C</w:t>
      </w:r>
      <w:r w:rsidRPr="00F07185">
        <w:rPr>
          <w:rFonts w:cs="Times New Roman"/>
          <w:bCs/>
        </w:rPr>
        <w:tab/>
        <w:t>air conditioning</w:t>
      </w:r>
    </w:p>
    <w:p w14:paraId="51C6EE0B" w14:textId="77777777" w:rsidR="005D048F" w:rsidRPr="00F07185" w:rsidRDefault="005D048F" w:rsidP="00E16737">
      <w:pPr>
        <w:pStyle w:val="BodyText"/>
        <w:tabs>
          <w:tab w:val="left" w:pos="1080"/>
        </w:tabs>
        <w:spacing w:after="0"/>
        <w:rPr>
          <w:rFonts w:cs="Times New Roman"/>
        </w:rPr>
      </w:pPr>
      <w:r w:rsidRPr="00F07185">
        <w:rPr>
          <w:rFonts w:cs="Times New Roman"/>
          <w:b/>
          <w:bCs/>
        </w:rPr>
        <w:t>ABS</w:t>
      </w:r>
      <w:r w:rsidRPr="00F07185">
        <w:rPr>
          <w:rFonts w:cs="Times New Roman"/>
          <w:bCs/>
        </w:rPr>
        <w:tab/>
      </w:r>
      <w:r w:rsidRPr="00F07185">
        <w:rPr>
          <w:rFonts w:cs="Times New Roman"/>
        </w:rPr>
        <w:t>anti-lock braking system</w:t>
      </w:r>
    </w:p>
    <w:p w14:paraId="57A6F263" w14:textId="77777777" w:rsidR="005D048F" w:rsidRPr="00F07185" w:rsidRDefault="005D048F" w:rsidP="00E16737">
      <w:pPr>
        <w:pStyle w:val="BodyText"/>
        <w:tabs>
          <w:tab w:val="left" w:pos="1080"/>
        </w:tabs>
        <w:spacing w:after="0"/>
        <w:rPr>
          <w:rFonts w:cs="Times New Roman"/>
        </w:rPr>
      </w:pPr>
      <w:r w:rsidRPr="00F07185">
        <w:rPr>
          <w:rFonts w:cs="Times New Roman"/>
          <w:b/>
          <w:bCs/>
        </w:rPr>
        <w:t>AC</w:t>
      </w:r>
      <w:r w:rsidRPr="00F07185">
        <w:rPr>
          <w:rFonts w:cs="Times New Roman"/>
          <w:bCs/>
        </w:rPr>
        <w:tab/>
        <w:t>alternating current</w:t>
      </w:r>
    </w:p>
    <w:p w14:paraId="3AADAA5D" w14:textId="77777777" w:rsidR="005D048F" w:rsidRPr="00F07185" w:rsidRDefault="005D048F" w:rsidP="00E16737">
      <w:pPr>
        <w:pStyle w:val="BodyText"/>
        <w:tabs>
          <w:tab w:val="left" w:pos="1080"/>
        </w:tabs>
        <w:spacing w:after="0"/>
        <w:rPr>
          <w:rFonts w:cs="Times New Roman"/>
        </w:rPr>
      </w:pPr>
      <w:r w:rsidRPr="00F07185">
        <w:rPr>
          <w:rFonts w:cs="Times New Roman"/>
          <w:b/>
          <w:bCs/>
        </w:rPr>
        <w:t>ACQ</w:t>
      </w:r>
      <w:r w:rsidRPr="00F07185">
        <w:rPr>
          <w:rFonts w:cs="Times New Roman"/>
          <w:bCs/>
        </w:rPr>
        <w:tab/>
      </w:r>
      <w:r w:rsidRPr="00F07185">
        <w:rPr>
          <w:rFonts w:cs="Times New Roman"/>
        </w:rPr>
        <w:t>alkaline copper quaternary</w:t>
      </w:r>
    </w:p>
    <w:p w14:paraId="336D88EE" w14:textId="77777777" w:rsidR="005D048F" w:rsidRPr="00F07185" w:rsidRDefault="005D048F" w:rsidP="00E16737">
      <w:pPr>
        <w:pStyle w:val="BodyText"/>
        <w:tabs>
          <w:tab w:val="left" w:pos="1080"/>
        </w:tabs>
        <w:spacing w:after="0"/>
        <w:rPr>
          <w:rFonts w:cs="Times New Roman"/>
        </w:rPr>
      </w:pPr>
      <w:r w:rsidRPr="00F07185">
        <w:rPr>
          <w:rFonts w:cs="Times New Roman"/>
          <w:b/>
          <w:bCs/>
        </w:rPr>
        <w:t>ADA</w:t>
      </w:r>
      <w:r w:rsidRPr="00F07185">
        <w:rPr>
          <w:rFonts w:cs="Times New Roman"/>
          <w:bCs/>
        </w:rPr>
        <w:tab/>
        <w:t>Americans with Disabilities Act</w:t>
      </w:r>
    </w:p>
    <w:p w14:paraId="0C2ACF75" w14:textId="77777777" w:rsidR="005D048F" w:rsidRPr="00F07185" w:rsidRDefault="005D048F" w:rsidP="00E16737">
      <w:pPr>
        <w:pStyle w:val="BodyText"/>
        <w:tabs>
          <w:tab w:val="left" w:pos="1080"/>
        </w:tabs>
        <w:spacing w:after="0"/>
        <w:rPr>
          <w:rFonts w:cs="Times New Roman"/>
        </w:rPr>
      </w:pPr>
      <w:r w:rsidRPr="00F07185">
        <w:rPr>
          <w:rFonts w:cs="Times New Roman"/>
          <w:b/>
          <w:bCs/>
        </w:rPr>
        <w:t>Ah</w:t>
      </w:r>
      <w:r w:rsidRPr="00F07185">
        <w:rPr>
          <w:rFonts w:cs="Times New Roman"/>
          <w:bCs/>
        </w:rPr>
        <w:tab/>
        <w:t>amp hour</w:t>
      </w:r>
    </w:p>
    <w:p w14:paraId="6165696F" w14:textId="77777777" w:rsidR="005D048F" w:rsidRPr="00F07185" w:rsidRDefault="005D048F" w:rsidP="00E16737">
      <w:pPr>
        <w:pStyle w:val="BodyText"/>
        <w:tabs>
          <w:tab w:val="left" w:pos="1080"/>
        </w:tabs>
        <w:spacing w:after="0"/>
        <w:rPr>
          <w:rFonts w:cs="Times New Roman"/>
        </w:rPr>
      </w:pPr>
      <w:r w:rsidRPr="00F07185">
        <w:rPr>
          <w:rFonts w:cs="Times New Roman"/>
          <w:b/>
          <w:bCs/>
        </w:rPr>
        <w:t>ALR</w:t>
      </w:r>
      <w:r w:rsidRPr="00F07185">
        <w:rPr>
          <w:rFonts w:cs="Times New Roman"/>
          <w:bCs/>
        </w:rPr>
        <w:tab/>
      </w:r>
      <w:r w:rsidRPr="00F07185">
        <w:rPr>
          <w:rFonts w:cs="Times New Roman"/>
        </w:rPr>
        <w:t>auto-locking retractor</w:t>
      </w:r>
    </w:p>
    <w:p w14:paraId="0A8AAE6E" w14:textId="77777777" w:rsidR="005D048F" w:rsidRPr="00F07185" w:rsidRDefault="005D048F" w:rsidP="00E16737">
      <w:pPr>
        <w:pStyle w:val="BodyText"/>
        <w:tabs>
          <w:tab w:val="left" w:pos="1080"/>
        </w:tabs>
        <w:spacing w:after="0"/>
        <w:rPr>
          <w:rFonts w:cs="Times New Roman"/>
        </w:rPr>
      </w:pPr>
      <w:r w:rsidRPr="00F07185">
        <w:rPr>
          <w:rFonts w:cs="Times New Roman"/>
          <w:b/>
          <w:bCs/>
        </w:rPr>
        <w:t>APA</w:t>
      </w:r>
      <w:r w:rsidRPr="00F07185">
        <w:rPr>
          <w:rFonts w:cs="Times New Roman"/>
          <w:bCs/>
        </w:rPr>
        <w:tab/>
        <w:t>The Engineered Wood Association, formerly the American Plywood Association</w:t>
      </w:r>
    </w:p>
    <w:p w14:paraId="0552630B" w14:textId="77777777" w:rsidR="005D048F" w:rsidRPr="00F07185" w:rsidRDefault="005D048F" w:rsidP="00E16737">
      <w:pPr>
        <w:pStyle w:val="BodyText"/>
        <w:tabs>
          <w:tab w:val="left" w:pos="1080"/>
        </w:tabs>
        <w:spacing w:after="0"/>
        <w:rPr>
          <w:rFonts w:cs="Times New Roman"/>
        </w:rPr>
      </w:pPr>
      <w:r w:rsidRPr="00F07185">
        <w:rPr>
          <w:rFonts w:cs="Times New Roman"/>
          <w:b/>
          <w:bCs/>
        </w:rPr>
        <w:t>APC</w:t>
      </w:r>
      <w:r w:rsidRPr="00F07185">
        <w:rPr>
          <w:rFonts w:cs="Times New Roman"/>
          <w:bCs/>
        </w:rPr>
        <w:tab/>
        <w:t>automatic passenger counter</w:t>
      </w:r>
    </w:p>
    <w:p w14:paraId="44AE4F7F" w14:textId="77777777" w:rsidR="005D048F" w:rsidRPr="00F07185" w:rsidRDefault="005D048F" w:rsidP="00E16737">
      <w:pPr>
        <w:pStyle w:val="BodyText"/>
        <w:tabs>
          <w:tab w:val="left" w:pos="1080"/>
        </w:tabs>
        <w:spacing w:after="0"/>
        <w:rPr>
          <w:rFonts w:cs="Times New Roman"/>
        </w:rPr>
      </w:pPr>
      <w:r w:rsidRPr="00F07185">
        <w:rPr>
          <w:rFonts w:cs="Times New Roman"/>
          <w:b/>
          <w:bCs/>
        </w:rPr>
        <w:t>APTA</w:t>
      </w:r>
      <w:r w:rsidRPr="00F07185">
        <w:rPr>
          <w:rFonts w:cs="Times New Roman"/>
          <w:bCs/>
        </w:rPr>
        <w:tab/>
        <w:t>American Public Transportation Association</w:t>
      </w:r>
    </w:p>
    <w:p w14:paraId="6E2CA54F" w14:textId="77777777" w:rsidR="005D048F" w:rsidRPr="00F07185" w:rsidRDefault="005D048F" w:rsidP="00E16737">
      <w:pPr>
        <w:pStyle w:val="BodyText"/>
        <w:tabs>
          <w:tab w:val="left" w:pos="1080"/>
        </w:tabs>
        <w:spacing w:after="0"/>
        <w:rPr>
          <w:rFonts w:cs="Times New Roman"/>
        </w:rPr>
      </w:pPr>
      <w:r w:rsidRPr="00F07185">
        <w:rPr>
          <w:rFonts w:cs="Times New Roman"/>
          <w:b/>
          <w:bCs/>
        </w:rPr>
        <w:t>ASTM</w:t>
      </w:r>
      <w:r w:rsidRPr="00F07185">
        <w:rPr>
          <w:rFonts w:cs="Times New Roman"/>
          <w:bCs/>
        </w:rPr>
        <w:tab/>
        <w:t>ASTM International, formerly the American Society for Testing and Materials</w:t>
      </w:r>
    </w:p>
    <w:p w14:paraId="41CEB04D" w14:textId="77777777" w:rsidR="005D048F" w:rsidRPr="00F07185" w:rsidRDefault="005D048F" w:rsidP="00E16737">
      <w:pPr>
        <w:pStyle w:val="BodyText"/>
        <w:tabs>
          <w:tab w:val="left" w:pos="1080"/>
        </w:tabs>
        <w:spacing w:after="0"/>
        <w:rPr>
          <w:rFonts w:cs="Times New Roman"/>
        </w:rPr>
      </w:pPr>
      <w:r w:rsidRPr="00F07185">
        <w:rPr>
          <w:rFonts w:cs="Times New Roman"/>
          <w:b/>
          <w:bCs/>
        </w:rPr>
        <w:t>ATC</w:t>
      </w:r>
      <w:r w:rsidRPr="00F07185">
        <w:rPr>
          <w:rFonts w:cs="Times New Roman"/>
          <w:bCs/>
        </w:rPr>
        <w:tab/>
      </w:r>
      <w:r w:rsidRPr="00F07185">
        <w:rPr>
          <w:rFonts w:cs="Times New Roman"/>
        </w:rPr>
        <w:t>automatic traction control</w:t>
      </w:r>
    </w:p>
    <w:p w14:paraId="314E4354" w14:textId="77777777" w:rsidR="005D048F" w:rsidRPr="00F07185" w:rsidRDefault="005D048F" w:rsidP="00E16737">
      <w:pPr>
        <w:pStyle w:val="BodyText"/>
        <w:tabs>
          <w:tab w:val="left" w:pos="1080"/>
        </w:tabs>
        <w:spacing w:after="0"/>
        <w:rPr>
          <w:rFonts w:cs="Times New Roman"/>
        </w:rPr>
      </w:pPr>
      <w:r w:rsidRPr="00F07185">
        <w:rPr>
          <w:rFonts w:cs="Times New Roman"/>
          <w:b/>
          <w:bCs/>
        </w:rPr>
        <w:t>AVL</w:t>
      </w:r>
      <w:r w:rsidRPr="00F07185">
        <w:rPr>
          <w:rFonts w:cs="Times New Roman"/>
          <w:bCs/>
        </w:rPr>
        <w:tab/>
      </w:r>
      <w:r w:rsidRPr="00F07185">
        <w:rPr>
          <w:rFonts w:cs="Times New Roman"/>
        </w:rPr>
        <w:t>automatic vehicle location</w:t>
      </w:r>
    </w:p>
    <w:p w14:paraId="2279C0B0" w14:textId="77777777" w:rsidR="005D048F" w:rsidRPr="00F07185" w:rsidRDefault="005D048F" w:rsidP="00E16737">
      <w:pPr>
        <w:pStyle w:val="BodyText"/>
        <w:tabs>
          <w:tab w:val="left" w:pos="1080"/>
        </w:tabs>
        <w:spacing w:after="0"/>
        <w:rPr>
          <w:rFonts w:cs="Times New Roman"/>
        </w:rPr>
      </w:pPr>
      <w:r w:rsidRPr="00F07185">
        <w:rPr>
          <w:rFonts w:cs="Times New Roman"/>
          <w:b/>
          <w:bCs/>
        </w:rPr>
        <w:t>AWG</w:t>
      </w:r>
      <w:r w:rsidRPr="00F07185">
        <w:rPr>
          <w:rFonts w:cs="Times New Roman"/>
          <w:bCs/>
        </w:rPr>
        <w:tab/>
        <w:t>American Wire Gauge</w:t>
      </w:r>
    </w:p>
    <w:p w14:paraId="33E1EB3E" w14:textId="77777777" w:rsidR="005D048F" w:rsidRPr="00F07185" w:rsidRDefault="005D048F" w:rsidP="00E16737">
      <w:pPr>
        <w:pStyle w:val="BodyText"/>
        <w:tabs>
          <w:tab w:val="left" w:pos="1080"/>
        </w:tabs>
        <w:spacing w:after="0"/>
        <w:rPr>
          <w:rFonts w:cs="Times New Roman"/>
        </w:rPr>
      </w:pPr>
      <w:r w:rsidRPr="00F07185">
        <w:rPr>
          <w:rFonts w:cs="Times New Roman"/>
          <w:b/>
          <w:bCs/>
        </w:rPr>
        <w:t>BAFO</w:t>
      </w:r>
      <w:r w:rsidRPr="00F07185">
        <w:rPr>
          <w:rFonts w:cs="Times New Roman"/>
          <w:bCs/>
        </w:rPr>
        <w:tab/>
        <w:t>Best and Final Offer</w:t>
      </w:r>
    </w:p>
    <w:p w14:paraId="7D0A720D" w14:textId="77777777" w:rsidR="005D048F" w:rsidRPr="00F07185" w:rsidRDefault="005D048F" w:rsidP="00E16737">
      <w:pPr>
        <w:pStyle w:val="BodyText"/>
        <w:tabs>
          <w:tab w:val="left" w:pos="1080"/>
        </w:tabs>
        <w:spacing w:after="0"/>
        <w:rPr>
          <w:rFonts w:cs="Times New Roman"/>
        </w:rPr>
      </w:pPr>
      <w:r w:rsidRPr="00F07185">
        <w:rPr>
          <w:rFonts w:cs="Times New Roman"/>
          <w:b/>
          <w:bCs/>
        </w:rPr>
        <w:t>BMS</w:t>
      </w:r>
      <w:r w:rsidRPr="00F07185">
        <w:rPr>
          <w:rFonts w:cs="Times New Roman"/>
          <w:bCs/>
        </w:rPr>
        <w:tab/>
        <w:t>Battery Management System</w:t>
      </w:r>
    </w:p>
    <w:p w14:paraId="14C65656" w14:textId="77777777" w:rsidR="005D048F" w:rsidRPr="00F07185" w:rsidRDefault="005D048F" w:rsidP="00E16737">
      <w:pPr>
        <w:pStyle w:val="BodyText"/>
        <w:tabs>
          <w:tab w:val="left" w:pos="1080"/>
        </w:tabs>
        <w:spacing w:after="0"/>
        <w:rPr>
          <w:rFonts w:cs="Times New Roman"/>
        </w:rPr>
      </w:pPr>
      <w:r w:rsidRPr="00F07185">
        <w:rPr>
          <w:rFonts w:cs="Times New Roman"/>
          <w:b/>
          <w:bCs/>
        </w:rPr>
        <w:t>BRT</w:t>
      </w:r>
      <w:r w:rsidRPr="00F07185">
        <w:rPr>
          <w:rFonts w:cs="Times New Roman"/>
          <w:bCs/>
        </w:rPr>
        <w:tab/>
        <w:t>bus rapid transit</w:t>
      </w:r>
    </w:p>
    <w:p w14:paraId="17EACD3A" w14:textId="77777777" w:rsidR="005D048F" w:rsidRPr="00F07185" w:rsidRDefault="005D048F" w:rsidP="00E16737">
      <w:pPr>
        <w:pStyle w:val="BodyText"/>
        <w:tabs>
          <w:tab w:val="left" w:pos="1080"/>
        </w:tabs>
        <w:spacing w:after="0"/>
        <w:rPr>
          <w:rFonts w:cs="Times New Roman"/>
        </w:rPr>
      </w:pPr>
      <w:r w:rsidRPr="00F07185">
        <w:rPr>
          <w:rFonts w:cs="Times New Roman"/>
          <w:b/>
          <w:bCs/>
        </w:rPr>
        <w:t>CARB</w:t>
      </w:r>
      <w:r w:rsidRPr="00F07185">
        <w:rPr>
          <w:rFonts w:cs="Times New Roman"/>
          <w:bCs/>
        </w:rPr>
        <w:tab/>
        <w:t>California Air Resources Board</w:t>
      </w:r>
    </w:p>
    <w:p w14:paraId="25CFF573" w14:textId="77777777" w:rsidR="005D048F" w:rsidRPr="00F07185" w:rsidRDefault="005D048F" w:rsidP="00E16737">
      <w:pPr>
        <w:pStyle w:val="BodyText"/>
        <w:tabs>
          <w:tab w:val="left" w:pos="1080"/>
        </w:tabs>
        <w:spacing w:after="0"/>
        <w:rPr>
          <w:rFonts w:cs="Times New Roman"/>
        </w:rPr>
      </w:pPr>
      <w:r w:rsidRPr="00F07185">
        <w:rPr>
          <w:rFonts w:cs="Times New Roman"/>
          <w:b/>
          <w:bCs/>
        </w:rPr>
        <w:t>CCS</w:t>
      </w:r>
      <w:r w:rsidRPr="00F07185">
        <w:rPr>
          <w:rFonts w:cs="Times New Roman"/>
          <w:bCs/>
        </w:rPr>
        <w:tab/>
        <w:t>climate control system</w:t>
      </w:r>
    </w:p>
    <w:p w14:paraId="36080C47" w14:textId="77777777" w:rsidR="005D048F" w:rsidRPr="00F07185" w:rsidRDefault="005D048F" w:rsidP="00E16737">
      <w:pPr>
        <w:pStyle w:val="BodyText"/>
        <w:tabs>
          <w:tab w:val="left" w:pos="1080"/>
        </w:tabs>
        <w:spacing w:after="0"/>
        <w:rPr>
          <w:rFonts w:cs="Times New Roman"/>
        </w:rPr>
      </w:pPr>
      <w:r w:rsidRPr="00F07185">
        <w:rPr>
          <w:rFonts w:cs="Times New Roman"/>
          <w:b/>
          <w:bCs/>
        </w:rPr>
        <w:t>CCTV</w:t>
      </w:r>
      <w:r w:rsidRPr="00F07185">
        <w:rPr>
          <w:rFonts w:cs="Times New Roman"/>
          <w:bCs/>
        </w:rPr>
        <w:tab/>
        <w:t>closed-circuit television</w:t>
      </w:r>
    </w:p>
    <w:p w14:paraId="6DCBCEEA" w14:textId="77777777" w:rsidR="005D048F" w:rsidRPr="00F07185" w:rsidRDefault="005D048F" w:rsidP="00E16737">
      <w:pPr>
        <w:pStyle w:val="BodyText"/>
        <w:tabs>
          <w:tab w:val="left" w:pos="1080"/>
        </w:tabs>
        <w:spacing w:after="0"/>
        <w:rPr>
          <w:rFonts w:cs="Times New Roman"/>
        </w:rPr>
      </w:pPr>
      <w:r w:rsidRPr="00F07185">
        <w:rPr>
          <w:rFonts w:cs="Times New Roman"/>
          <w:b/>
          <w:bCs/>
        </w:rPr>
        <w:t>cfm</w:t>
      </w:r>
      <w:r w:rsidRPr="00F07185">
        <w:rPr>
          <w:rFonts w:cs="Times New Roman"/>
          <w:bCs/>
        </w:rPr>
        <w:tab/>
        <w:t>cubic feet per minute</w:t>
      </w:r>
    </w:p>
    <w:p w14:paraId="3ECDE004" w14:textId="77777777" w:rsidR="005D048F" w:rsidRPr="00F07185" w:rsidRDefault="005D048F" w:rsidP="00E16737">
      <w:pPr>
        <w:pStyle w:val="BodyText"/>
        <w:tabs>
          <w:tab w:val="left" w:pos="1080"/>
        </w:tabs>
        <w:spacing w:after="0"/>
        <w:rPr>
          <w:rFonts w:cs="Times New Roman"/>
        </w:rPr>
      </w:pPr>
      <w:r w:rsidRPr="00F07185">
        <w:rPr>
          <w:rFonts w:cs="Times New Roman"/>
          <w:b/>
          <w:bCs/>
        </w:rPr>
        <w:t>CGA</w:t>
      </w:r>
      <w:r w:rsidRPr="00F07185">
        <w:rPr>
          <w:rFonts w:cs="Times New Roman"/>
          <w:bCs/>
        </w:rPr>
        <w:tab/>
        <w:t>Compressed Gas Association</w:t>
      </w:r>
    </w:p>
    <w:p w14:paraId="7B17E0C7" w14:textId="77777777" w:rsidR="005D048F" w:rsidRPr="00F07185" w:rsidRDefault="005D048F" w:rsidP="00E16737">
      <w:pPr>
        <w:pStyle w:val="BodyText"/>
        <w:tabs>
          <w:tab w:val="left" w:pos="1080"/>
        </w:tabs>
        <w:spacing w:after="0"/>
        <w:rPr>
          <w:rFonts w:cs="Times New Roman"/>
        </w:rPr>
      </w:pPr>
      <w:r w:rsidRPr="00F07185">
        <w:rPr>
          <w:rFonts w:cs="Times New Roman"/>
          <w:b/>
          <w:bCs/>
        </w:rPr>
        <w:t>CNG</w:t>
      </w:r>
      <w:r w:rsidRPr="00F07185">
        <w:rPr>
          <w:rFonts w:cs="Times New Roman"/>
          <w:bCs/>
        </w:rPr>
        <w:tab/>
        <w:t>compressed natural gas</w:t>
      </w:r>
    </w:p>
    <w:p w14:paraId="5E171EA3" w14:textId="77777777" w:rsidR="005D048F" w:rsidRPr="00F07185" w:rsidRDefault="005D048F" w:rsidP="00E16737">
      <w:pPr>
        <w:pStyle w:val="BodyText"/>
        <w:tabs>
          <w:tab w:val="left" w:pos="1080"/>
        </w:tabs>
        <w:spacing w:after="0"/>
        <w:rPr>
          <w:rFonts w:cs="Times New Roman"/>
        </w:rPr>
      </w:pPr>
      <w:r w:rsidRPr="00F07185">
        <w:rPr>
          <w:rFonts w:cs="Times New Roman"/>
          <w:b/>
          <w:bCs/>
        </w:rPr>
        <w:t>dB</w:t>
      </w:r>
      <w:r w:rsidRPr="00F07185">
        <w:rPr>
          <w:rFonts w:cs="Times New Roman"/>
          <w:bCs/>
        </w:rPr>
        <w:tab/>
        <w:t>decibel</w:t>
      </w:r>
    </w:p>
    <w:p w14:paraId="37FF463B" w14:textId="77777777" w:rsidR="005D048F" w:rsidRPr="00F07185" w:rsidRDefault="005D048F" w:rsidP="00E16737">
      <w:pPr>
        <w:pStyle w:val="BodyText"/>
        <w:tabs>
          <w:tab w:val="left" w:pos="1080"/>
        </w:tabs>
        <w:spacing w:after="0"/>
        <w:rPr>
          <w:rFonts w:cs="Times New Roman"/>
        </w:rPr>
      </w:pPr>
      <w:r w:rsidRPr="00F07185">
        <w:rPr>
          <w:rFonts w:cs="Times New Roman"/>
          <w:b/>
          <w:bCs/>
        </w:rPr>
        <w:t>DBE</w:t>
      </w:r>
      <w:r w:rsidRPr="00F07185">
        <w:rPr>
          <w:rFonts w:cs="Times New Roman"/>
          <w:b/>
          <w:bCs/>
        </w:rPr>
        <w:tab/>
      </w:r>
      <w:r w:rsidRPr="00F07185">
        <w:rPr>
          <w:rFonts w:cs="Times New Roman"/>
          <w:bCs/>
        </w:rPr>
        <w:t>disadvantaged business enterprise</w:t>
      </w:r>
    </w:p>
    <w:p w14:paraId="5736184E" w14:textId="77777777" w:rsidR="005D048F" w:rsidRPr="00F07185" w:rsidRDefault="005D048F" w:rsidP="00E16737">
      <w:pPr>
        <w:pStyle w:val="BodyText"/>
        <w:tabs>
          <w:tab w:val="left" w:pos="1080"/>
        </w:tabs>
        <w:spacing w:after="0"/>
        <w:rPr>
          <w:rFonts w:cs="Times New Roman"/>
        </w:rPr>
      </w:pPr>
      <w:r w:rsidRPr="00F07185">
        <w:rPr>
          <w:rFonts w:cs="Times New Roman"/>
          <w:b/>
          <w:bCs/>
        </w:rPr>
        <w:t>DC</w:t>
      </w:r>
      <w:r w:rsidRPr="00F07185">
        <w:rPr>
          <w:rFonts w:cs="Times New Roman"/>
          <w:bCs/>
        </w:rPr>
        <w:tab/>
        <w:t>direct current</w:t>
      </w:r>
    </w:p>
    <w:p w14:paraId="514F3E21" w14:textId="77777777" w:rsidR="005D048F" w:rsidRPr="00F07185" w:rsidRDefault="005D048F" w:rsidP="00E16737">
      <w:pPr>
        <w:pStyle w:val="BodyText"/>
        <w:tabs>
          <w:tab w:val="left" w:pos="1080"/>
        </w:tabs>
        <w:spacing w:after="0"/>
        <w:rPr>
          <w:rFonts w:cs="Times New Roman"/>
        </w:rPr>
      </w:pPr>
      <w:r w:rsidRPr="00F07185">
        <w:rPr>
          <w:rFonts w:cs="Times New Roman"/>
          <w:b/>
          <w:bCs/>
        </w:rPr>
        <w:t>DDU</w:t>
      </w:r>
      <w:r w:rsidRPr="00F07185">
        <w:rPr>
          <w:rFonts w:cs="Times New Roman"/>
          <w:bCs/>
        </w:rPr>
        <w:tab/>
        <w:t>driver display unit</w:t>
      </w:r>
    </w:p>
    <w:p w14:paraId="680F5100" w14:textId="77777777" w:rsidR="005D048F" w:rsidRPr="00F07185" w:rsidRDefault="005D048F" w:rsidP="00E16737">
      <w:pPr>
        <w:pStyle w:val="BodyText"/>
        <w:tabs>
          <w:tab w:val="left" w:pos="1080"/>
        </w:tabs>
        <w:spacing w:after="0"/>
        <w:rPr>
          <w:rFonts w:cs="Times New Roman"/>
        </w:rPr>
      </w:pPr>
      <w:r w:rsidRPr="00F07185">
        <w:rPr>
          <w:rFonts w:cs="Times New Roman"/>
          <w:b/>
          <w:bCs/>
        </w:rPr>
        <w:t>DEF</w:t>
      </w:r>
      <w:r w:rsidRPr="00F07185">
        <w:rPr>
          <w:rFonts w:cs="Times New Roman"/>
          <w:bCs/>
        </w:rPr>
        <w:tab/>
        <w:t>diesel exhaust fluid</w:t>
      </w:r>
    </w:p>
    <w:p w14:paraId="2EA3651D" w14:textId="77777777" w:rsidR="005D048F" w:rsidRPr="00F07185" w:rsidRDefault="005D048F" w:rsidP="00E16737">
      <w:pPr>
        <w:pStyle w:val="BodyText"/>
        <w:tabs>
          <w:tab w:val="left" w:pos="1080"/>
        </w:tabs>
        <w:spacing w:after="0"/>
        <w:rPr>
          <w:rFonts w:cs="Times New Roman"/>
        </w:rPr>
      </w:pPr>
      <w:r w:rsidRPr="00F07185">
        <w:rPr>
          <w:rFonts w:cs="Times New Roman"/>
          <w:b/>
          <w:bCs/>
        </w:rPr>
        <w:t>DOT</w:t>
      </w:r>
      <w:r w:rsidRPr="00F07185">
        <w:rPr>
          <w:rFonts w:cs="Times New Roman"/>
          <w:bCs/>
        </w:rPr>
        <w:tab/>
        <w:t>Department of Transportation</w:t>
      </w:r>
    </w:p>
    <w:p w14:paraId="4D6AC387" w14:textId="77777777" w:rsidR="005D048F" w:rsidRPr="00F07185" w:rsidRDefault="005D048F" w:rsidP="00E16737">
      <w:pPr>
        <w:pStyle w:val="BodyText"/>
        <w:tabs>
          <w:tab w:val="left" w:pos="1080"/>
        </w:tabs>
        <w:spacing w:after="0"/>
        <w:rPr>
          <w:rFonts w:cs="Times New Roman"/>
        </w:rPr>
      </w:pPr>
      <w:r w:rsidRPr="00F07185">
        <w:rPr>
          <w:rFonts w:cs="Times New Roman"/>
          <w:b/>
          <w:bCs/>
        </w:rPr>
        <w:t>DPF</w:t>
      </w:r>
      <w:r w:rsidRPr="00F07185">
        <w:rPr>
          <w:rFonts w:cs="Times New Roman"/>
          <w:bCs/>
        </w:rPr>
        <w:tab/>
        <w:t>diesel particulate filter</w:t>
      </w:r>
    </w:p>
    <w:p w14:paraId="13DC0283" w14:textId="77777777" w:rsidR="005D048F" w:rsidRPr="00F07185" w:rsidRDefault="005D048F" w:rsidP="00E16737">
      <w:pPr>
        <w:pStyle w:val="BodyText"/>
        <w:tabs>
          <w:tab w:val="left" w:pos="1080"/>
        </w:tabs>
        <w:spacing w:after="0"/>
        <w:rPr>
          <w:rFonts w:cs="Times New Roman"/>
        </w:rPr>
      </w:pPr>
      <w:r w:rsidRPr="00F07185">
        <w:rPr>
          <w:rFonts w:cs="Times New Roman"/>
          <w:b/>
          <w:bCs/>
        </w:rPr>
        <w:t>ECM</w:t>
      </w:r>
      <w:r w:rsidRPr="00F07185">
        <w:rPr>
          <w:rFonts w:cs="Times New Roman"/>
          <w:bCs/>
        </w:rPr>
        <w:tab/>
        <w:t>Engine Control and Monitoring</w:t>
      </w:r>
    </w:p>
    <w:p w14:paraId="7A5927B7" w14:textId="77777777" w:rsidR="005D048F" w:rsidRPr="00F07185" w:rsidRDefault="005D048F" w:rsidP="00E16737">
      <w:pPr>
        <w:pStyle w:val="BodyText"/>
        <w:tabs>
          <w:tab w:val="left" w:pos="1080"/>
        </w:tabs>
        <w:spacing w:after="0"/>
        <w:rPr>
          <w:rFonts w:cs="Times New Roman"/>
        </w:rPr>
      </w:pPr>
      <w:r w:rsidRPr="00F07185">
        <w:rPr>
          <w:rFonts w:cs="Times New Roman"/>
          <w:b/>
          <w:bCs/>
        </w:rPr>
        <w:t>ECS</w:t>
      </w:r>
      <w:r w:rsidRPr="00F07185">
        <w:rPr>
          <w:rFonts w:cs="Times New Roman"/>
          <w:bCs/>
        </w:rPr>
        <w:tab/>
        <w:t>emission control system</w:t>
      </w:r>
    </w:p>
    <w:p w14:paraId="4955864D" w14:textId="77777777" w:rsidR="005D048F" w:rsidRPr="00F07185" w:rsidRDefault="005D048F" w:rsidP="00E16737">
      <w:pPr>
        <w:pStyle w:val="BodyText"/>
        <w:tabs>
          <w:tab w:val="left" w:pos="1080"/>
        </w:tabs>
        <w:spacing w:after="0"/>
        <w:rPr>
          <w:rFonts w:cs="Times New Roman"/>
        </w:rPr>
      </w:pPr>
      <w:r w:rsidRPr="00F07185">
        <w:rPr>
          <w:rFonts w:cs="Times New Roman"/>
          <w:b/>
          <w:bCs/>
        </w:rPr>
        <w:t>ELR</w:t>
      </w:r>
      <w:r w:rsidRPr="00F07185">
        <w:rPr>
          <w:rFonts w:cs="Times New Roman"/>
          <w:bCs/>
        </w:rPr>
        <w:tab/>
      </w:r>
      <w:r w:rsidRPr="00F07185">
        <w:rPr>
          <w:rFonts w:cs="Times New Roman"/>
        </w:rPr>
        <w:t>emergency locking retractor</w:t>
      </w:r>
    </w:p>
    <w:p w14:paraId="710E0452" w14:textId="77777777" w:rsidR="005D048F" w:rsidRPr="00F07185" w:rsidRDefault="005D048F" w:rsidP="00E16737">
      <w:pPr>
        <w:pStyle w:val="BodyText"/>
        <w:tabs>
          <w:tab w:val="left" w:pos="1080"/>
        </w:tabs>
        <w:spacing w:after="0"/>
        <w:rPr>
          <w:rFonts w:cs="Times New Roman"/>
        </w:rPr>
      </w:pPr>
      <w:r w:rsidRPr="00F07185">
        <w:rPr>
          <w:rFonts w:cs="Times New Roman"/>
          <w:b/>
          <w:bCs/>
        </w:rPr>
        <w:t>EMI</w:t>
      </w:r>
      <w:r w:rsidRPr="00F07185">
        <w:rPr>
          <w:rFonts w:cs="Times New Roman"/>
          <w:bCs/>
        </w:rPr>
        <w:tab/>
      </w:r>
      <w:r w:rsidRPr="00F07185">
        <w:rPr>
          <w:rFonts w:cs="Times New Roman"/>
        </w:rPr>
        <w:t>electromagnetic interference</w:t>
      </w:r>
    </w:p>
    <w:p w14:paraId="41C8C183" w14:textId="77777777" w:rsidR="005D048F" w:rsidRPr="00F07185" w:rsidRDefault="005D048F" w:rsidP="00E16737">
      <w:pPr>
        <w:pStyle w:val="BodyText"/>
        <w:tabs>
          <w:tab w:val="left" w:pos="1080"/>
        </w:tabs>
        <w:spacing w:after="0"/>
        <w:rPr>
          <w:rFonts w:cs="Times New Roman"/>
        </w:rPr>
      </w:pPr>
      <w:r w:rsidRPr="00F07185">
        <w:rPr>
          <w:rFonts w:cs="Times New Roman"/>
          <w:b/>
          <w:bCs/>
        </w:rPr>
        <w:t>EPA</w:t>
      </w:r>
      <w:r w:rsidRPr="00F07185">
        <w:rPr>
          <w:rFonts w:cs="Times New Roman"/>
          <w:bCs/>
        </w:rPr>
        <w:tab/>
        <w:t>Environmental Protection Agency</w:t>
      </w:r>
    </w:p>
    <w:p w14:paraId="4DB4A504" w14:textId="77777777" w:rsidR="005D048F" w:rsidRPr="00F07185" w:rsidRDefault="005D048F" w:rsidP="00E16737">
      <w:pPr>
        <w:pStyle w:val="BodyText"/>
        <w:tabs>
          <w:tab w:val="left" w:pos="1080"/>
        </w:tabs>
        <w:spacing w:after="0"/>
        <w:rPr>
          <w:rFonts w:cs="Times New Roman"/>
        </w:rPr>
      </w:pPr>
      <w:r w:rsidRPr="00F07185">
        <w:rPr>
          <w:rFonts w:cs="Times New Roman"/>
          <w:b/>
          <w:bCs/>
        </w:rPr>
        <w:t>ESS</w:t>
      </w:r>
      <w:r w:rsidRPr="00F07185">
        <w:rPr>
          <w:rFonts w:cs="Times New Roman"/>
          <w:bCs/>
        </w:rPr>
        <w:tab/>
        <w:t>energy storage system</w:t>
      </w:r>
    </w:p>
    <w:p w14:paraId="262B6FE8" w14:textId="77777777" w:rsidR="005D048F" w:rsidRPr="00F07185" w:rsidRDefault="005D048F" w:rsidP="00E16737">
      <w:pPr>
        <w:pStyle w:val="BodyText"/>
        <w:tabs>
          <w:tab w:val="left" w:pos="1080"/>
        </w:tabs>
        <w:spacing w:after="0"/>
        <w:rPr>
          <w:rFonts w:cs="Times New Roman"/>
        </w:rPr>
      </w:pPr>
      <w:r w:rsidRPr="00F07185">
        <w:rPr>
          <w:rFonts w:cs="Times New Roman"/>
          <w:b/>
          <w:bCs/>
        </w:rPr>
        <w:t>FEA</w:t>
      </w:r>
      <w:r w:rsidRPr="00F07185">
        <w:rPr>
          <w:rFonts w:cs="Times New Roman"/>
          <w:bCs/>
        </w:rPr>
        <w:tab/>
      </w:r>
      <w:r w:rsidRPr="00F07185">
        <w:rPr>
          <w:rFonts w:cs="Times New Roman"/>
        </w:rPr>
        <w:t>Finite Element Analysis</w:t>
      </w:r>
    </w:p>
    <w:p w14:paraId="6B70EEDF" w14:textId="77777777" w:rsidR="005D048F" w:rsidRPr="00F07185" w:rsidRDefault="005D048F" w:rsidP="00E16737">
      <w:pPr>
        <w:pStyle w:val="BodyText"/>
        <w:tabs>
          <w:tab w:val="left" w:pos="1080"/>
        </w:tabs>
        <w:spacing w:after="0"/>
        <w:rPr>
          <w:rFonts w:cs="Times New Roman"/>
        </w:rPr>
      </w:pPr>
      <w:r w:rsidRPr="00F07185">
        <w:rPr>
          <w:rFonts w:cs="Times New Roman"/>
          <w:b/>
          <w:bCs/>
        </w:rPr>
        <w:t>FEMA</w:t>
      </w:r>
      <w:r w:rsidRPr="00F07185">
        <w:rPr>
          <w:rFonts w:cs="Times New Roman"/>
          <w:bCs/>
        </w:rPr>
        <w:tab/>
      </w:r>
      <w:r w:rsidRPr="00F07185">
        <w:rPr>
          <w:rFonts w:cs="Times New Roman"/>
        </w:rPr>
        <w:t>failure mode effects analysis</w:t>
      </w:r>
    </w:p>
    <w:p w14:paraId="6688C7D0" w14:textId="77777777" w:rsidR="005D048F" w:rsidRPr="00F07185" w:rsidRDefault="005D048F" w:rsidP="00E16737">
      <w:pPr>
        <w:pStyle w:val="BodyText"/>
        <w:tabs>
          <w:tab w:val="left" w:pos="1080"/>
        </w:tabs>
        <w:spacing w:after="0"/>
        <w:rPr>
          <w:rFonts w:cs="Times New Roman"/>
        </w:rPr>
      </w:pPr>
      <w:r w:rsidRPr="00F07185">
        <w:rPr>
          <w:rFonts w:cs="Times New Roman"/>
          <w:b/>
          <w:bCs/>
        </w:rPr>
        <w:t>FMCSA</w:t>
      </w:r>
      <w:r w:rsidRPr="00F07185">
        <w:rPr>
          <w:rFonts w:cs="Times New Roman"/>
          <w:bCs/>
        </w:rPr>
        <w:tab/>
        <w:t>Federal Motor Carrier Safety Administration</w:t>
      </w:r>
    </w:p>
    <w:p w14:paraId="2866587F" w14:textId="77777777" w:rsidR="005D048F" w:rsidRPr="00F07185" w:rsidRDefault="005D048F" w:rsidP="00E16737">
      <w:pPr>
        <w:pStyle w:val="BodyText"/>
        <w:tabs>
          <w:tab w:val="left" w:pos="1080"/>
        </w:tabs>
        <w:spacing w:after="0"/>
        <w:rPr>
          <w:rFonts w:cs="Times New Roman"/>
        </w:rPr>
      </w:pPr>
      <w:r w:rsidRPr="00F07185">
        <w:rPr>
          <w:rFonts w:cs="Times New Roman"/>
          <w:b/>
          <w:bCs/>
        </w:rPr>
        <w:lastRenderedPageBreak/>
        <w:t>FMCSR</w:t>
      </w:r>
      <w:r w:rsidRPr="00F07185">
        <w:rPr>
          <w:rFonts w:cs="Times New Roman"/>
          <w:bCs/>
        </w:rPr>
        <w:tab/>
        <w:t>Federal Motor Carrier Safety Regulations</w:t>
      </w:r>
    </w:p>
    <w:p w14:paraId="795DC31F" w14:textId="77777777" w:rsidR="005D048F" w:rsidRPr="00F07185" w:rsidRDefault="005D048F" w:rsidP="00E16737">
      <w:pPr>
        <w:pStyle w:val="BodyText"/>
        <w:tabs>
          <w:tab w:val="left" w:pos="1080"/>
        </w:tabs>
        <w:spacing w:after="0"/>
        <w:rPr>
          <w:rFonts w:cs="Times New Roman"/>
        </w:rPr>
      </w:pPr>
      <w:r w:rsidRPr="00F07185">
        <w:rPr>
          <w:rFonts w:cs="Times New Roman"/>
          <w:b/>
          <w:bCs/>
        </w:rPr>
        <w:t>FMVSS</w:t>
      </w:r>
      <w:r w:rsidRPr="00F07185">
        <w:rPr>
          <w:rFonts w:cs="Times New Roman"/>
          <w:bCs/>
        </w:rPr>
        <w:tab/>
        <w:t>Federal Motor Vehicle Safety Standards</w:t>
      </w:r>
    </w:p>
    <w:p w14:paraId="1D1364F0" w14:textId="77777777" w:rsidR="005D048F" w:rsidRPr="00F07185" w:rsidRDefault="005D048F" w:rsidP="00E16737">
      <w:pPr>
        <w:pStyle w:val="BodyText"/>
        <w:tabs>
          <w:tab w:val="left" w:pos="1080"/>
        </w:tabs>
        <w:spacing w:after="0"/>
        <w:rPr>
          <w:rFonts w:cs="Times New Roman"/>
        </w:rPr>
      </w:pPr>
      <w:r w:rsidRPr="00F07185">
        <w:rPr>
          <w:rFonts w:cs="Times New Roman"/>
          <w:b/>
          <w:bCs/>
        </w:rPr>
        <w:t>FTA</w:t>
      </w:r>
      <w:r w:rsidRPr="00F07185">
        <w:rPr>
          <w:rFonts w:cs="Times New Roman"/>
          <w:bCs/>
        </w:rPr>
        <w:tab/>
        <w:t>Federal Transit Administration</w:t>
      </w:r>
    </w:p>
    <w:p w14:paraId="0C141B97" w14:textId="77777777" w:rsidR="005D048F" w:rsidRPr="00F07185" w:rsidRDefault="005D048F" w:rsidP="00E16737">
      <w:pPr>
        <w:pStyle w:val="BodyText"/>
        <w:tabs>
          <w:tab w:val="left" w:pos="1080"/>
        </w:tabs>
        <w:spacing w:after="0"/>
        <w:rPr>
          <w:rFonts w:cs="Times New Roman"/>
        </w:rPr>
      </w:pPr>
      <w:r w:rsidRPr="00F07185">
        <w:rPr>
          <w:rFonts w:cs="Times New Roman"/>
          <w:b/>
          <w:bCs/>
        </w:rPr>
        <w:t>GAWR</w:t>
      </w:r>
      <w:r w:rsidRPr="00F07185">
        <w:rPr>
          <w:rFonts w:cs="Times New Roman"/>
          <w:bCs/>
        </w:rPr>
        <w:tab/>
        <w:t>gross axle weight rated</w:t>
      </w:r>
    </w:p>
    <w:p w14:paraId="7A731F82" w14:textId="77777777" w:rsidR="005D048F" w:rsidRPr="00F07185" w:rsidRDefault="005D048F" w:rsidP="00E16737">
      <w:pPr>
        <w:pStyle w:val="BodyText"/>
        <w:tabs>
          <w:tab w:val="left" w:pos="1080"/>
        </w:tabs>
        <w:spacing w:after="0"/>
        <w:rPr>
          <w:rFonts w:cs="Times New Roman"/>
        </w:rPr>
      </w:pPr>
      <w:r w:rsidRPr="00F07185">
        <w:rPr>
          <w:rFonts w:cs="Times New Roman"/>
          <w:b/>
          <w:bCs/>
        </w:rPr>
        <w:t>GPS</w:t>
      </w:r>
      <w:r w:rsidRPr="00F07185">
        <w:rPr>
          <w:rFonts w:cs="Times New Roman"/>
          <w:bCs/>
        </w:rPr>
        <w:tab/>
      </w:r>
      <w:r w:rsidRPr="00F07185">
        <w:rPr>
          <w:rFonts w:cs="Times New Roman"/>
        </w:rPr>
        <w:t>global positioning system</w:t>
      </w:r>
    </w:p>
    <w:p w14:paraId="2D8CAC26" w14:textId="77777777" w:rsidR="005D048F" w:rsidRPr="00F07185" w:rsidRDefault="005D048F" w:rsidP="00E16737">
      <w:pPr>
        <w:pStyle w:val="BodyText"/>
        <w:tabs>
          <w:tab w:val="left" w:pos="1080"/>
        </w:tabs>
        <w:spacing w:after="0"/>
        <w:rPr>
          <w:rFonts w:cs="Times New Roman"/>
        </w:rPr>
      </w:pPr>
      <w:r w:rsidRPr="00F07185">
        <w:rPr>
          <w:rFonts w:cs="Times New Roman"/>
          <w:b/>
          <w:bCs/>
        </w:rPr>
        <w:t>GVW</w:t>
      </w:r>
      <w:r w:rsidRPr="00F07185">
        <w:rPr>
          <w:rFonts w:cs="Times New Roman"/>
          <w:bCs/>
        </w:rPr>
        <w:tab/>
        <w:t>gross vehicle weight</w:t>
      </w:r>
    </w:p>
    <w:p w14:paraId="08B4F344" w14:textId="77777777" w:rsidR="005D048F" w:rsidRPr="00F07185" w:rsidRDefault="005D048F" w:rsidP="00E16737">
      <w:pPr>
        <w:pStyle w:val="BodyText"/>
        <w:tabs>
          <w:tab w:val="left" w:pos="1080"/>
        </w:tabs>
        <w:spacing w:after="0"/>
        <w:rPr>
          <w:rFonts w:cs="Times New Roman"/>
        </w:rPr>
      </w:pPr>
      <w:r w:rsidRPr="00F07185">
        <w:rPr>
          <w:rFonts w:cs="Times New Roman"/>
          <w:b/>
          <w:bCs/>
        </w:rPr>
        <w:t>GVWR</w:t>
      </w:r>
      <w:r w:rsidRPr="00F07185">
        <w:rPr>
          <w:rFonts w:cs="Times New Roman"/>
          <w:bCs/>
        </w:rPr>
        <w:tab/>
        <w:t>gross vehicle weight rated</w:t>
      </w:r>
    </w:p>
    <w:p w14:paraId="20E539CB" w14:textId="77777777" w:rsidR="005D048F" w:rsidRPr="00F07185" w:rsidRDefault="005D048F" w:rsidP="00E16737">
      <w:pPr>
        <w:pStyle w:val="BodyText"/>
        <w:tabs>
          <w:tab w:val="left" w:pos="1080"/>
        </w:tabs>
        <w:spacing w:after="0"/>
        <w:rPr>
          <w:rFonts w:cs="Times New Roman"/>
        </w:rPr>
      </w:pPr>
      <w:r w:rsidRPr="00F07185">
        <w:rPr>
          <w:rFonts w:cs="Times New Roman"/>
          <w:b/>
          <w:bCs/>
        </w:rPr>
        <w:t>H-point</w:t>
      </w:r>
      <w:r w:rsidRPr="00F07185">
        <w:rPr>
          <w:rFonts w:cs="Times New Roman"/>
          <w:bCs/>
        </w:rPr>
        <w:tab/>
        <w:t>hip-point</w:t>
      </w:r>
    </w:p>
    <w:p w14:paraId="14E6DC2B" w14:textId="77777777" w:rsidR="005D048F" w:rsidRPr="00F07185" w:rsidRDefault="005D048F" w:rsidP="00E16737">
      <w:pPr>
        <w:pStyle w:val="BodyText"/>
        <w:tabs>
          <w:tab w:val="left" w:pos="1080"/>
        </w:tabs>
        <w:spacing w:after="0"/>
        <w:rPr>
          <w:rFonts w:cs="Times New Roman"/>
        </w:rPr>
      </w:pPr>
      <w:r w:rsidRPr="00F07185">
        <w:rPr>
          <w:rFonts w:cs="Times New Roman"/>
          <w:b/>
          <w:bCs/>
        </w:rPr>
        <w:t>HDS</w:t>
      </w:r>
      <w:r w:rsidRPr="00F07185">
        <w:rPr>
          <w:rFonts w:cs="Times New Roman"/>
          <w:bCs/>
        </w:rPr>
        <w:tab/>
        <w:t>hybrid drive system</w:t>
      </w:r>
    </w:p>
    <w:p w14:paraId="779912AB" w14:textId="77777777" w:rsidR="005D048F" w:rsidRPr="00F07185" w:rsidRDefault="005D048F" w:rsidP="00E16737">
      <w:pPr>
        <w:pStyle w:val="BodyText"/>
        <w:tabs>
          <w:tab w:val="left" w:pos="1080"/>
        </w:tabs>
        <w:spacing w:after="0"/>
        <w:rPr>
          <w:rFonts w:cs="Times New Roman"/>
        </w:rPr>
      </w:pPr>
      <w:r w:rsidRPr="00F07185">
        <w:rPr>
          <w:rFonts w:cs="Times New Roman"/>
          <w:b/>
          <w:bCs/>
        </w:rPr>
        <w:t>HMI</w:t>
      </w:r>
      <w:r w:rsidRPr="00F07185">
        <w:rPr>
          <w:rFonts w:cs="Times New Roman"/>
          <w:bCs/>
        </w:rPr>
        <w:tab/>
      </w:r>
      <w:r w:rsidRPr="00F07185">
        <w:rPr>
          <w:rFonts w:cs="Times New Roman"/>
        </w:rPr>
        <w:t>human-machine interface</w:t>
      </w:r>
    </w:p>
    <w:p w14:paraId="466E1B0A" w14:textId="77777777" w:rsidR="005D048F" w:rsidRPr="00F07185" w:rsidRDefault="005D048F" w:rsidP="00E16737">
      <w:pPr>
        <w:pStyle w:val="BodyText"/>
        <w:tabs>
          <w:tab w:val="left" w:pos="1080"/>
        </w:tabs>
        <w:spacing w:after="0"/>
        <w:rPr>
          <w:rFonts w:cs="Times New Roman"/>
        </w:rPr>
      </w:pPr>
      <w:r w:rsidRPr="00F07185">
        <w:rPr>
          <w:rFonts w:cs="Times New Roman"/>
          <w:b/>
          <w:bCs/>
        </w:rPr>
        <w:t>HSC</w:t>
      </w:r>
      <w:r w:rsidRPr="00F07185">
        <w:rPr>
          <w:rFonts w:cs="Times New Roman"/>
          <w:bCs/>
        </w:rPr>
        <w:tab/>
        <w:t>hybrid system controller</w:t>
      </w:r>
    </w:p>
    <w:p w14:paraId="09101E49" w14:textId="77777777" w:rsidR="005D048F" w:rsidRPr="00F07185" w:rsidRDefault="005D048F" w:rsidP="00E16737">
      <w:pPr>
        <w:pStyle w:val="BodyText"/>
        <w:tabs>
          <w:tab w:val="left" w:pos="1080"/>
        </w:tabs>
        <w:spacing w:after="0"/>
        <w:rPr>
          <w:rFonts w:cs="Times New Roman"/>
        </w:rPr>
      </w:pPr>
      <w:r w:rsidRPr="00F07185">
        <w:rPr>
          <w:rFonts w:cs="Times New Roman"/>
          <w:b/>
          <w:bCs/>
        </w:rPr>
        <w:t>HV</w:t>
      </w:r>
      <w:r w:rsidRPr="00F07185">
        <w:rPr>
          <w:rFonts w:cs="Times New Roman"/>
          <w:bCs/>
        </w:rPr>
        <w:tab/>
        <w:t>high voltage</w:t>
      </w:r>
    </w:p>
    <w:p w14:paraId="4A668D38" w14:textId="77777777" w:rsidR="005D048F" w:rsidRPr="00F07185" w:rsidRDefault="005D048F" w:rsidP="00E16737">
      <w:pPr>
        <w:pStyle w:val="BodyText"/>
        <w:tabs>
          <w:tab w:val="left" w:pos="1080"/>
        </w:tabs>
        <w:spacing w:after="0"/>
        <w:rPr>
          <w:rFonts w:cs="Times New Roman"/>
        </w:rPr>
      </w:pPr>
      <w:r w:rsidRPr="00F07185">
        <w:rPr>
          <w:rFonts w:cs="Times New Roman"/>
          <w:b/>
          <w:bCs/>
        </w:rPr>
        <w:t>HVAC</w:t>
      </w:r>
      <w:r w:rsidRPr="00F07185">
        <w:rPr>
          <w:rFonts w:cs="Times New Roman"/>
          <w:bCs/>
        </w:rPr>
        <w:tab/>
        <w:t>heating, ventilation and air conditioning</w:t>
      </w:r>
    </w:p>
    <w:p w14:paraId="5B4467BF" w14:textId="77777777" w:rsidR="005D048F" w:rsidRPr="00F07185" w:rsidRDefault="005D048F" w:rsidP="00E16737">
      <w:pPr>
        <w:pStyle w:val="BodyText"/>
        <w:tabs>
          <w:tab w:val="left" w:pos="1080"/>
        </w:tabs>
        <w:spacing w:after="0"/>
        <w:rPr>
          <w:rFonts w:cs="Times New Roman"/>
        </w:rPr>
      </w:pPr>
      <w:r w:rsidRPr="00F07185">
        <w:rPr>
          <w:rFonts w:cs="Times New Roman"/>
          <w:b/>
          <w:bCs/>
        </w:rPr>
        <w:t>I/O</w:t>
      </w:r>
      <w:r w:rsidRPr="00F07185">
        <w:rPr>
          <w:rFonts w:cs="Times New Roman"/>
          <w:bCs/>
        </w:rPr>
        <w:tab/>
        <w:t>input/output</w:t>
      </w:r>
    </w:p>
    <w:p w14:paraId="6A4CF263" w14:textId="77777777" w:rsidR="005D048F" w:rsidRPr="00F07185" w:rsidRDefault="005D048F" w:rsidP="00E16737">
      <w:pPr>
        <w:pStyle w:val="BodyText"/>
        <w:tabs>
          <w:tab w:val="left" w:pos="1080"/>
        </w:tabs>
        <w:spacing w:after="0"/>
        <w:rPr>
          <w:rFonts w:cs="Times New Roman"/>
        </w:rPr>
      </w:pPr>
      <w:r w:rsidRPr="00F07185">
        <w:rPr>
          <w:rFonts w:cs="Times New Roman"/>
          <w:b/>
          <w:bCs/>
        </w:rPr>
        <w:t>IEEE</w:t>
      </w:r>
      <w:r w:rsidRPr="00F07185">
        <w:rPr>
          <w:rFonts w:cs="Times New Roman"/>
          <w:bCs/>
        </w:rPr>
        <w:tab/>
        <w:t>Institute of Electrical and Electronics Engineers</w:t>
      </w:r>
    </w:p>
    <w:p w14:paraId="24FB9E4D" w14:textId="77777777" w:rsidR="005D048F" w:rsidRPr="00F07185" w:rsidRDefault="005D048F" w:rsidP="00E16737">
      <w:pPr>
        <w:pStyle w:val="BodyText"/>
        <w:tabs>
          <w:tab w:val="left" w:pos="1080"/>
        </w:tabs>
        <w:spacing w:after="0"/>
        <w:rPr>
          <w:rFonts w:cs="Times New Roman"/>
        </w:rPr>
      </w:pPr>
      <w:r w:rsidRPr="00F07185">
        <w:rPr>
          <w:rFonts w:cs="Times New Roman"/>
          <w:b/>
          <w:bCs/>
        </w:rPr>
        <w:t>ISO</w:t>
      </w:r>
      <w:r w:rsidRPr="00F07185">
        <w:rPr>
          <w:rFonts w:cs="Times New Roman"/>
          <w:bCs/>
        </w:rPr>
        <w:tab/>
        <w:t>International Standards Organization</w:t>
      </w:r>
    </w:p>
    <w:p w14:paraId="63F4BDBF" w14:textId="77777777" w:rsidR="005D048F" w:rsidRPr="00F07185" w:rsidRDefault="005D048F" w:rsidP="00E16737">
      <w:pPr>
        <w:pStyle w:val="BodyText"/>
        <w:tabs>
          <w:tab w:val="left" w:pos="1080"/>
        </w:tabs>
        <w:spacing w:after="0"/>
        <w:rPr>
          <w:rFonts w:cs="Times New Roman"/>
        </w:rPr>
      </w:pPr>
      <w:r w:rsidRPr="00F07185">
        <w:rPr>
          <w:rFonts w:cs="Times New Roman"/>
          <w:b/>
          <w:bCs/>
        </w:rPr>
        <w:t>LEL</w:t>
      </w:r>
      <w:r w:rsidRPr="00F07185">
        <w:rPr>
          <w:rFonts w:cs="Times New Roman"/>
          <w:bCs/>
        </w:rPr>
        <w:tab/>
        <w:t>LED emergency light</w:t>
      </w:r>
    </w:p>
    <w:p w14:paraId="3F20370E" w14:textId="77777777" w:rsidR="005D048F" w:rsidRPr="00F07185" w:rsidRDefault="005D048F" w:rsidP="00E16737">
      <w:pPr>
        <w:pStyle w:val="BodyText"/>
        <w:tabs>
          <w:tab w:val="left" w:pos="1080"/>
        </w:tabs>
        <w:spacing w:after="0"/>
        <w:rPr>
          <w:rFonts w:cs="Times New Roman"/>
        </w:rPr>
      </w:pPr>
      <w:r w:rsidRPr="00F07185">
        <w:rPr>
          <w:rFonts w:cs="Times New Roman"/>
          <w:b/>
          <w:bCs/>
        </w:rPr>
        <w:t>LV</w:t>
      </w:r>
      <w:r w:rsidRPr="00F07185">
        <w:rPr>
          <w:rFonts w:cs="Times New Roman"/>
          <w:bCs/>
        </w:rPr>
        <w:tab/>
        <w:t>low voltage</w:t>
      </w:r>
    </w:p>
    <w:p w14:paraId="51ECF8CA" w14:textId="77777777" w:rsidR="005D048F" w:rsidRPr="00F07185" w:rsidRDefault="005D048F" w:rsidP="00E16737">
      <w:pPr>
        <w:pStyle w:val="BodyText"/>
        <w:tabs>
          <w:tab w:val="left" w:pos="1080"/>
        </w:tabs>
        <w:spacing w:after="0"/>
        <w:rPr>
          <w:rFonts w:cs="Times New Roman"/>
        </w:rPr>
      </w:pPr>
      <w:r w:rsidRPr="00F07185">
        <w:rPr>
          <w:rFonts w:cs="Times New Roman"/>
          <w:b/>
          <w:bCs/>
        </w:rPr>
        <w:t>mA</w:t>
      </w:r>
      <w:r w:rsidRPr="00F07185">
        <w:rPr>
          <w:rFonts w:cs="Times New Roman"/>
          <w:bCs/>
        </w:rPr>
        <w:tab/>
        <w:t>milliampere</w:t>
      </w:r>
    </w:p>
    <w:p w14:paraId="0B113C05" w14:textId="77777777" w:rsidR="005D048F" w:rsidRPr="00F07185" w:rsidRDefault="005D048F" w:rsidP="00E16737">
      <w:pPr>
        <w:pStyle w:val="BodyText"/>
        <w:tabs>
          <w:tab w:val="left" w:pos="1080"/>
        </w:tabs>
        <w:spacing w:after="0"/>
        <w:rPr>
          <w:rFonts w:cs="Times New Roman"/>
        </w:rPr>
      </w:pPr>
      <w:r w:rsidRPr="00F07185">
        <w:rPr>
          <w:rFonts w:cs="Times New Roman"/>
          <w:b/>
          <w:bCs/>
        </w:rPr>
        <w:t>MDT</w:t>
      </w:r>
      <w:r w:rsidRPr="00F07185">
        <w:rPr>
          <w:rFonts w:cs="Times New Roman"/>
          <w:bCs/>
        </w:rPr>
        <w:tab/>
      </w:r>
      <w:r w:rsidRPr="00F07185">
        <w:rPr>
          <w:rFonts w:cs="Times New Roman"/>
        </w:rPr>
        <w:t>mobile data terminal</w:t>
      </w:r>
    </w:p>
    <w:p w14:paraId="2F384F1A" w14:textId="77777777" w:rsidR="005D048F" w:rsidRPr="00F07185" w:rsidRDefault="005D048F" w:rsidP="00E16737">
      <w:pPr>
        <w:pStyle w:val="BodyText"/>
        <w:tabs>
          <w:tab w:val="left" w:pos="1080"/>
        </w:tabs>
        <w:spacing w:after="0"/>
        <w:rPr>
          <w:rFonts w:cs="Times New Roman"/>
        </w:rPr>
      </w:pPr>
      <w:r w:rsidRPr="00F07185">
        <w:rPr>
          <w:rFonts w:cs="Times New Roman"/>
          <w:b/>
          <w:bCs/>
        </w:rPr>
        <w:t>MPa</w:t>
      </w:r>
      <w:r w:rsidRPr="00F07185">
        <w:rPr>
          <w:rFonts w:cs="Times New Roman"/>
          <w:bCs/>
        </w:rPr>
        <w:tab/>
        <w:t>mega-Pascal</w:t>
      </w:r>
    </w:p>
    <w:p w14:paraId="1E3F76A2" w14:textId="77777777" w:rsidR="005D048F" w:rsidRPr="00F07185" w:rsidRDefault="005D048F" w:rsidP="00E16737">
      <w:pPr>
        <w:pStyle w:val="BodyText"/>
        <w:tabs>
          <w:tab w:val="left" w:pos="1080"/>
        </w:tabs>
        <w:spacing w:after="0"/>
        <w:rPr>
          <w:rFonts w:cs="Times New Roman"/>
        </w:rPr>
      </w:pPr>
      <w:r w:rsidRPr="00F07185">
        <w:rPr>
          <w:rFonts w:cs="Times New Roman"/>
          <w:b/>
          <w:bCs/>
        </w:rPr>
        <w:t>NC</w:t>
      </w:r>
      <w:r w:rsidRPr="00F07185">
        <w:rPr>
          <w:rFonts w:cs="Times New Roman"/>
          <w:bCs/>
        </w:rPr>
        <w:tab/>
        <w:t>normally closed</w:t>
      </w:r>
    </w:p>
    <w:p w14:paraId="03B6E4B2" w14:textId="77777777" w:rsidR="005D048F" w:rsidRPr="00F07185" w:rsidRDefault="005D048F" w:rsidP="00E16737">
      <w:pPr>
        <w:pStyle w:val="BodyText"/>
        <w:tabs>
          <w:tab w:val="left" w:pos="1080"/>
        </w:tabs>
        <w:spacing w:after="0"/>
        <w:rPr>
          <w:rFonts w:cs="Times New Roman"/>
        </w:rPr>
      </w:pPr>
      <w:r w:rsidRPr="00F07185">
        <w:rPr>
          <w:rFonts w:cs="Times New Roman"/>
          <w:b/>
          <w:bCs/>
        </w:rPr>
        <w:t>NFPA</w:t>
      </w:r>
      <w:r w:rsidRPr="00F07185">
        <w:rPr>
          <w:rFonts w:cs="Times New Roman"/>
          <w:bCs/>
        </w:rPr>
        <w:tab/>
        <w:t>National Fire Protection Association</w:t>
      </w:r>
    </w:p>
    <w:p w14:paraId="1A702ADA" w14:textId="77777777" w:rsidR="005D048F" w:rsidRPr="00F07185" w:rsidRDefault="005D048F" w:rsidP="00E16737">
      <w:pPr>
        <w:pStyle w:val="BodyText"/>
        <w:tabs>
          <w:tab w:val="left" w:pos="1080"/>
        </w:tabs>
        <w:spacing w:after="0"/>
        <w:rPr>
          <w:rFonts w:cs="Times New Roman"/>
          <w:bCs/>
        </w:rPr>
      </w:pPr>
      <w:r w:rsidRPr="00F07185">
        <w:rPr>
          <w:rFonts w:cs="Times New Roman"/>
          <w:b/>
          <w:bCs/>
        </w:rPr>
        <w:t>NGV</w:t>
      </w:r>
      <w:r w:rsidRPr="00F07185">
        <w:rPr>
          <w:rFonts w:cs="Times New Roman"/>
          <w:bCs/>
        </w:rPr>
        <w:tab/>
        <w:t>natural gas vehicle</w:t>
      </w:r>
    </w:p>
    <w:p w14:paraId="5C28AAC9" w14:textId="77777777" w:rsidR="005D048F" w:rsidRPr="00F07185" w:rsidRDefault="005D048F" w:rsidP="00E16737">
      <w:pPr>
        <w:pStyle w:val="BodyText"/>
        <w:tabs>
          <w:tab w:val="left" w:pos="1080"/>
        </w:tabs>
        <w:spacing w:after="0"/>
        <w:rPr>
          <w:rFonts w:cs="Times New Roman"/>
        </w:rPr>
      </w:pPr>
      <w:r w:rsidRPr="00F07185">
        <w:rPr>
          <w:rFonts w:cs="Times New Roman"/>
          <w:b/>
          <w:bCs/>
        </w:rPr>
        <w:t>NOx</w:t>
      </w:r>
      <w:r w:rsidRPr="00F07185">
        <w:rPr>
          <w:rFonts w:cs="Times New Roman"/>
          <w:bCs/>
        </w:rPr>
        <w:tab/>
        <w:t>nitrogen oxide</w:t>
      </w:r>
    </w:p>
    <w:p w14:paraId="1F2CC6B3" w14:textId="77777777" w:rsidR="005D048F" w:rsidRPr="00F07185" w:rsidRDefault="005D048F" w:rsidP="00E16737">
      <w:pPr>
        <w:pStyle w:val="BodyText"/>
        <w:tabs>
          <w:tab w:val="left" w:pos="1080"/>
        </w:tabs>
        <w:spacing w:after="0"/>
        <w:rPr>
          <w:rFonts w:cs="Times New Roman"/>
        </w:rPr>
      </w:pPr>
      <w:r w:rsidRPr="00F07185">
        <w:rPr>
          <w:rFonts w:cs="Times New Roman"/>
          <w:b/>
          <w:bCs/>
        </w:rPr>
        <w:t>NO</w:t>
      </w:r>
      <w:r w:rsidRPr="00F07185">
        <w:rPr>
          <w:rFonts w:cs="Times New Roman"/>
          <w:bCs/>
        </w:rPr>
        <w:tab/>
        <w:t>normally open</w:t>
      </w:r>
    </w:p>
    <w:p w14:paraId="13CF872A" w14:textId="77777777" w:rsidR="005D048F" w:rsidRPr="00F07185" w:rsidRDefault="005D048F" w:rsidP="00E16737">
      <w:pPr>
        <w:pStyle w:val="BodyText"/>
        <w:tabs>
          <w:tab w:val="left" w:pos="1080"/>
        </w:tabs>
        <w:spacing w:after="0"/>
        <w:rPr>
          <w:rFonts w:cs="Times New Roman"/>
        </w:rPr>
      </w:pPr>
      <w:r w:rsidRPr="00F07185">
        <w:rPr>
          <w:rFonts w:cs="Times New Roman"/>
          <w:b/>
          <w:bCs/>
        </w:rPr>
        <w:t>NTP</w:t>
      </w:r>
      <w:r w:rsidRPr="00F07185">
        <w:rPr>
          <w:rFonts w:cs="Times New Roman"/>
          <w:bCs/>
        </w:rPr>
        <w:tab/>
        <w:t>notice to proceed</w:t>
      </w:r>
    </w:p>
    <w:p w14:paraId="1B810A56" w14:textId="77777777" w:rsidR="005D048F" w:rsidRPr="00F07185" w:rsidRDefault="005D048F" w:rsidP="00E16737">
      <w:pPr>
        <w:pStyle w:val="BodyText"/>
        <w:tabs>
          <w:tab w:val="left" w:pos="1080"/>
        </w:tabs>
        <w:spacing w:after="0"/>
        <w:rPr>
          <w:rFonts w:cs="Times New Roman"/>
        </w:rPr>
      </w:pPr>
      <w:r w:rsidRPr="00F07185">
        <w:rPr>
          <w:rFonts w:cs="Times New Roman"/>
          <w:b/>
          <w:bCs/>
        </w:rPr>
        <w:t>OEM</w:t>
      </w:r>
      <w:r w:rsidRPr="00F07185">
        <w:rPr>
          <w:rFonts w:cs="Times New Roman"/>
          <w:bCs/>
        </w:rPr>
        <w:tab/>
        <w:t>original equipment manufacturer</w:t>
      </w:r>
    </w:p>
    <w:p w14:paraId="407641EF" w14:textId="77777777" w:rsidR="005D048F" w:rsidRPr="00F07185" w:rsidRDefault="005D048F" w:rsidP="00E16737">
      <w:pPr>
        <w:pStyle w:val="BodyText"/>
        <w:tabs>
          <w:tab w:val="left" w:pos="1080"/>
        </w:tabs>
        <w:spacing w:after="0"/>
        <w:rPr>
          <w:rFonts w:cs="Times New Roman"/>
        </w:rPr>
      </w:pPr>
      <w:r w:rsidRPr="00F07185">
        <w:rPr>
          <w:rFonts w:cs="Times New Roman"/>
          <w:b/>
          <w:bCs/>
        </w:rPr>
        <w:t>OSI</w:t>
      </w:r>
      <w:r w:rsidRPr="00F07185">
        <w:rPr>
          <w:rFonts w:cs="Times New Roman"/>
          <w:bCs/>
        </w:rPr>
        <w:tab/>
        <w:t>Open Systems Interconnect</w:t>
      </w:r>
    </w:p>
    <w:p w14:paraId="13CC4C9D" w14:textId="77777777" w:rsidR="005D048F" w:rsidRPr="00F07185" w:rsidRDefault="005D048F" w:rsidP="00E16737">
      <w:pPr>
        <w:pStyle w:val="BodyText"/>
        <w:tabs>
          <w:tab w:val="left" w:pos="1080"/>
        </w:tabs>
        <w:spacing w:after="0"/>
        <w:rPr>
          <w:rFonts w:cs="Times New Roman"/>
        </w:rPr>
      </w:pPr>
      <w:r w:rsidRPr="00F07185">
        <w:rPr>
          <w:rFonts w:cs="Times New Roman"/>
          <w:b/>
          <w:bCs/>
        </w:rPr>
        <w:t>PA</w:t>
      </w:r>
      <w:r w:rsidRPr="00F07185">
        <w:rPr>
          <w:rFonts w:cs="Times New Roman"/>
          <w:bCs/>
        </w:rPr>
        <w:tab/>
        <w:t>public address</w:t>
      </w:r>
    </w:p>
    <w:p w14:paraId="1FA3CDE5" w14:textId="77777777" w:rsidR="005D048F" w:rsidRPr="00F07185" w:rsidRDefault="005D048F" w:rsidP="00E16737">
      <w:pPr>
        <w:pStyle w:val="BodyText"/>
        <w:tabs>
          <w:tab w:val="left" w:pos="1080"/>
        </w:tabs>
        <w:spacing w:after="0"/>
        <w:rPr>
          <w:rFonts w:cs="Times New Roman"/>
        </w:rPr>
      </w:pPr>
      <w:r w:rsidRPr="00F07185">
        <w:rPr>
          <w:rFonts w:cs="Times New Roman"/>
          <w:b/>
          <w:bCs/>
        </w:rPr>
        <w:t>PMO</w:t>
      </w:r>
      <w:r w:rsidRPr="00F07185">
        <w:rPr>
          <w:rFonts w:cs="Times New Roman"/>
          <w:b/>
          <w:bCs/>
        </w:rPr>
        <w:tab/>
      </w:r>
      <w:r w:rsidRPr="00F07185">
        <w:rPr>
          <w:rFonts w:cs="Times New Roman"/>
          <w:bCs/>
        </w:rPr>
        <w:t>project management oversight</w:t>
      </w:r>
    </w:p>
    <w:p w14:paraId="6A1EA022" w14:textId="77777777" w:rsidR="005D048F" w:rsidRPr="00F07185" w:rsidRDefault="005D048F" w:rsidP="00E16737">
      <w:pPr>
        <w:pStyle w:val="BodyText"/>
        <w:tabs>
          <w:tab w:val="left" w:pos="1080"/>
        </w:tabs>
        <w:spacing w:after="0"/>
        <w:rPr>
          <w:rFonts w:cs="Times New Roman"/>
        </w:rPr>
      </w:pPr>
      <w:r w:rsidRPr="00F07185">
        <w:rPr>
          <w:rFonts w:cs="Times New Roman"/>
          <w:b/>
          <w:bCs/>
        </w:rPr>
        <w:t>PPU</w:t>
      </w:r>
      <w:r w:rsidRPr="00F07185">
        <w:rPr>
          <w:rFonts w:cs="Times New Roman"/>
          <w:bCs/>
        </w:rPr>
        <w:tab/>
        <w:t>primary propulsion unit</w:t>
      </w:r>
    </w:p>
    <w:p w14:paraId="33F21F4E" w14:textId="77777777" w:rsidR="005D048F" w:rsidRPr="00F07185" w:rsidRDefault="005D048F" w:rsidP="00E16737">
      <w:pPr>
        <w:pStyle w:val="BodyText"/>
        <w:tabs>
          <w:tab w:val="left" w:pos="1080"/>
        </w:tabs>
        <w:spacing w:after="0"/>
        <w:rPr>
          <w:rFonts w:cs="Times New Roman"/>
        </w:rPr>
      </w:pPr>
      <w:r w:rsidRPr="00F07185">
        <w:rPr>
          <w:rFonts w:cs="Times New Roman"/>
          <w:b/>
          <w:bCs/>
        </w:rPr>
        <w:t>PPU</w:t>
      </w:r>
      <w:r w:rsidRPr="00F07185">
        <w:rPr>
          <w:rFonts w:cs="Times New Roman"/>
          <w:bCs/>
        </w:rPr>
        <w:tab/>
        <w:t>prime power init</w:t>
      </w:r>
    </w:p>
    <w:p w14:paraId="6AA7BCD7" w14:textId="77777777" w:rsidR="005D048F" w:rsidRPr="00F07185" w:rsidRDefault="005D048F" w:rsidP="00E16737">
      <w:pPr>
        <w:pStyle w:val="BodyText"/>
        <w:tabs>
          <w:tab w:val="left" w:pos="1080"/>
        </w:tabs>
        <w:spacing w:after="0"/>
        <w:rPr>
          <w:rFonts w:cs="Times New Roman"/>
        </w:rPr>
      </w:pPr>
      <w:r w:rsidRPr="00F07185">
        <w:rPr>
          <w:rFonts w:cs="Times New Roman"/>
          <w:b/>
          <w:bCs/>
        </w:rPr>
        <w:t>PPV</w:t>
      </w:r>
      <w:r w:rsidRPr="00F07185">
        <w:rPr>
          <w:rFonts w:cs="Times New Roman"/>
          <w:bCs/>
        </w:rPr>
        <w:tab/>
        <w:t>price per vehicle</w:t>
      </w:r>
    </w:p>
    <w:p w14:paraId="40046536" w14:textId="77777777" w:rsidR="005D048F" w:rsidRPr="00F07185" w:rsidRDefault="005D048F" w:rsidP="00E16737">
      <w:pPr>
        <w:pStyle w:val="BodyText"/>
        <w:tabs>
          <w:tab w:val="left" w:pos="1080"/>
        </w:tabs>
        <w:spacing w:after="0"/>
        <w:rPr>
          <w:rFonts w:cs="Times New Roman"/>
        </w:rPr>
      </w:pPr>
      <w:r w:rsidRPr="00F07185">
        <w:rPr>
          <w:rFonts w:cs="Times New Roman"/>
          <w:b/>
          <w:bCs/>
        </w:rPr>
        <w:t>PRD</w:t>
      </w:r>
      <w:r w:rsidRPr="00F07185">
        <w:rPr>
          <w:rFonts w:cs="Times New Roman"/>
          <w:bCs/>
        </w:rPr>
        <w:tab/>
        <w:t>pressure relief device</w:t>
      </w:r>
    </w:p>
    <w:p w14:paraId="03ABB20C" w14:textId="77777777" w:rsidR="005D048F" w:rsidRPr="00F07185" w:rsidRDefault="005D048F" w:rsidP="00E16737">
      <w:pPr>
        <w:pStyle w:val="BodyText"/>
        <w:tabs>
          <w:tab w:val="left" w:pos="1080"/>
        </w:tabs>
        <w:spacing w:after="0"/>
        <w:rPr>
          <w:rFonts w:cs="Times New Roman"/>
        </w:rPr>
      </w:pPr>
      <w:r w:rsidRPr="00F07185">
        <w:rPr>
          <w:rFonts w:cs="Times New Roman"/>
          <w:b/>
          <w:bCs/>
        </w:rPr>
        <w:t>psi</w:t>
      </w:r>
      <w:r w:rsidRPr="00F07185">
        <w:rPr>
          <w:rFonts w:cs="Times New Roman"/>
          <w:bCs/>
        </w:rPr>
        <w:tab/>
        <w:t>pounds per square inch</w:t>
      </w:r>
    </w:p>
    <w:p w14:paraId="6CDA1946" w14:textId="77777777" w:rsidR="005D048F" w:rsidRPr="00F07185" w:rsidRDefault="005D048F" w:rsidP="00E16737">
      <w:pPr>
        <w:pStyle w:val="BodyText"/>
        <w:tabs>
          <w:tab w:val="left" w:pos="1080"/>
        </w:tabs>
        <w:spacing w:after="0"/>
        <w:rPr>
          <w:rFonts w:cs="Times New Roman"/>
        </w:rPr>
      </w:pPr>
      <w:r w:rsidRPr="00F07185">
        <w:rPr>
          <w:rFonts w:cs="Times New Roman"/>
          <w:b/>
          <w:bCs/>
        </w:rPr>
        <w:t>RF</w:t>
      </w:r>
      <w:r w:rsidRPr="00F07185">
        <w:rPr>
          <w:rFonts w:cs="Times New Roman"/>
          <w:bCs/>
        </w:rPr>
        <w:tab/>
        <w:t>radio frequency</w:t>
      </w:r>
    </w:p>
    <w:p w14:paraId="06088500" w14:textId="77777777" w:rsidR="005D048F" w:rsidRPr="00F07185" w:rsidRDefault="005D048F" w:rsidP="00E16737">
      <w:pPr>
        <w:pStyle w:val="BodyText"/>
        <w:tabs>
          <w:tab w:val="left" w:pos="1080"/>
        </w:tabs>
        <w:spacing w:after="0"/>
        <w:rPr>
          <w:rFonts w:cs="Times New Roman"/>
        </w:rPr>
      </w:pPr>
      <w:r w:rsidRPr="00F07185">
        <w:rPr>
          <w:rFonts w:cs="Times New Roman"/>
          <w:b/>
          <w:bCs/>
        </w:rPr>
        <w:t>RFI</w:t>
      </w:r>
      <w:r w:rsidRPr="00F07185">
        <w:rPr>
          <w:rFonts w:cs="Times New Roman"/>
          <w:bCs/>
        </w:rPr>
        <w:tab/>
      </w:r>
      <w:r w:rsidRPr="00F07185">
        <w:rPr>
          <w:rFonts w:cs="Times New Roman"/>
        </w:rPr>
        <w:t>radio frequency interference</w:t>
      </w:r>
    </w:p>
    <w:p w14:paraId="0FE2FA24" w14:textId="77777777" w:rsidR="005D048F" w:rsidRPr="00F07185" w:rsidRDefault="005D048F" w:rsidP="00E16737">
      <w:pPr>
        <w:pStyle w:val="BodyText"/>
        <w:tabs>
          <w:tab w:val="left" w:pos="1080"/>
        </w:tabs>
        <w:spacing w:after="0"/>
        <w:rPr>
          <w:rFonts w:cs="Times New Roman"/>
        </w:rPr>
      </w:pPr>
      <w:r w:rsidRPr="00F07185">
        <w:rPr>
          <w:rFonts w:cs="Times New Roman"/>
          <w:b/>
          <w:bCs/>
        </w:rPr>
        <w:t>RTC</w:t>
      </w:r>
      <w:r w:rsidRPr="00F07185">
        <w:rPr>
          <w:rFonts w:cs="Times New Roman"/>
          <w:bCs/>
        </w:rPr>
        <w:tab/>
        <w:t>real-time clock</w:t>
      </w:r>
    </w:p>
    <w:p w14:paraId="11A2DFD8" w14:textId="77777777" w:rsidR="005D048F" w:rsidRPr="00F07185" w:rsidRDefault="005D048F" w:rsidP="00E16737">
      <w:pPr>
        <w:pStyle w:val="BodyText"/>
        <w:tabs>
          <w:tab w:val="left" w:pos="1080"/>
        </w:tabs>
        <w:spacing w:after="0"/>
        <w:rPr>
          <w:rFonts w:cs="Times New Roman"/>
        </w:rPr>
      </w:pPr>
      <w:r w:rsidRPr="00F07185">
        <w:rPr>
          <w:rFonts w:cs="Times New Roman"/>
          <w:b/>
          <w:bCs/>
        </w:rPr>
        <w:t>SAE</w:t>
      </w:r>
      <w:r w:rsidRPr="00F07185">
        <w:rPr>
          <w:rFonts w:cs="Times New Roman"/>
          <w:bCs/>
        </w:rPr>
        <w:tab/>
        <w:t>SAE International, formerly the Society of Automotive Engineers</w:t>
      </w:r>
    </w:p>
    <w:p w14:paraId="30720DC1" w14:textId="77777777" w:rsidR="005D048F" w:rsidRPr="00F07185" w:rsidRDefault="005D048F" w:rsidP="00E16737">
      <w:pPr>
        <w:pStyle w:val="BodyText"/>
        <w:tabs>
          <w:tab w:val="left" w:pos="1080"/>
        </w:tabs>
        <w:spacing w:after="0"/>
        <w:rPr>
          <w:rFonts w:cs="Times New Roman"/>
        </w:rPr>
      </w:pPr>
      <w:r w:rsidRPr="00F07185">
        <w:rPr>
          <w:rFonts w:cs="Times New Roman"/>
          <w:b/>
          <w:bCs/>
        </w:rPr>
        <w:t>scf</w:t>
      </w:r>
      <w:r w:rsidRPr="00F07185">
        <w:rPr>
          <w:rFonts w:cs="Times New Roman"/>
          <w:bCs/>
        </w:rPr>
        <w:tab/>
        <w:t>standard cubic feet</w:t>
      </w:r>
    </w:p>
    <w:p w14:paraId="22866601" w14:textId="77777777" w:rsidR="005D048F" w:rsidRPr="00F07185" w:rsidRDefault="005D048F" w:rsidP="00E16737">
      <w:pPr>
        <w:pStyle w:val="BodyText"/>
        <w:tabs>
          <w:tab w:val="left" w:pos="1080"/>
        </w:tabs>
        <w:spacing w:after="0"/>
        <w:rPr>
          <w:rFonts w:cs="Times New Roman"/>
        </w:rPr>
      </w:pPr>
      <w:r w:rsidRPr="00F07185">
        <w:rPr>
          <w:rFonts w:cs="Times New Roman"/>
          <w:b/>
          <w:bCs/>
        </w:rPr>
        <w:t>SLW</w:t>
      </w:r>
      <w:r w:rsidRPr="00F07185">
        <w:rPr>
          <w:rFonts w:cs="Times New Roman"/>
          <w:bCs/>
        </w:rPr>
        <w:tab/>
        <w:t>seated load weight</w:t>
      </w:r>
    </w:p>
    <w:p w14:paraId="1903F361" w14:textId="77777777" w:rsidR="005D048F" w:rsidRPr="00F07185" w:rsidRDefault="005D048F" w:rsidP="00E16737">
      <w:pPr>
        <w:pStyle w:val="BodyText"/>
        <w:tabs>
          <w:tab w:val="left" w:pos="1080"/>
        </w:tabs>
        <w:spacing w:after="0"/>
        <w:rPr>
          <w:rFonts w:cs="Times New Roman"/>
        </w:rPr>
      </w:pPr>
      <w:r w:rsidRPr="00F07185">
        <w:rPr>
          <w:rFonts w:cs="Times New Roman"/>
          <w:b/>
          <w:bCs/>
        </w:rPr>
        <w:lastRenderedPageBreak/>
        <w:t>SOC</w:t>
      </w:r>
      <w:r w:rsidRPr="00F07185">
        <w:rPr>
          <w:rFonts w:cs="Times New Roman"/>
          <w:bCs/>
        </w:rPr>
        <w:tab/>
        <w:t>state of change</w:t>
      </w:r>
    </w:p>
    <w:p w14:paraId="479CA0DC" w14:textId="77777777" w:rsidR="005D048F" w:rsidRPr="00F07185" w:rsidRDefault="005D048F" w:rsidP="00E16737">
      <w:pPr>
        <w:pStyle w:val="BodyText"/>
        <w:tabs>
          <w:tab w:val="left" w:pos="1080"/>
        </w:tabs>
        <w:spacing w:after="0"/>
        <w:rPr>
          <w:rFonts w:cs="Times New Roman"/>
        </w:rPr>
      </w:pPr>
      <w:r w:rsidRPr="00F07185">
        <w:rPr>
          <w:rFonts w:cs="Times New Roman"/>
          <w:b/>
          <w:bCs/>
        </w:rPr>
        <w:t>UL</w:t>
      </w:r>
      <w:r w:rsidRPr="00F07185">
        <w:rPr>
          <w:rFonts w:cs="Times New Roman"/>
          <w:bCs/>
        </w:rPr>
        <w:tab/>
        <w:t>Underwriters Laboratories</w:t>
      </w:r>
    </w:p>
    <w:p w14:paraId="5ED402D8" w14:textId="77777777" w:rsidR="005D048F" w:rsidRPr="00F07185" w:rsidRDefault="005D048F" w:rsidP="00E16737">
      <w:pPr>
        <w:pStyle w:val="BodyText"/>
        <w:tabs>
          <w:tab w:val="left" w:pos="1080"/>
        </w:tabs>
        <w:spacing w:after="0"/>
        <w:rPr>
          <w:rFonts w:cs="Times New Roman"/>
        </w:rPr>
      </w:pPr>
      <w:r w:rsidRPr="00F07185">
        <w:rPr>
          <w:rFonts w:cs="Times New Roman"/>
          <w:b/>
          <w:bCs/>
        </w:rPr>
        <w:t>UNECE</w:t>
      </w:r>
      <w:r w:rsidRPr="00F07185">
        <w:rPr>
          <w:rFonts w:cs="Times New Roman"/>
          <w:bCs/>
        </w:rPr>
        <w:tab/>
        <w:t>United Nations Economic Commission for Europe</w:t>
      </w:r>
    </w:p>
    <w:p w14:paraId="067DFA07" w14:textId="77777777" w:rsidR="005D048F" w:rsidRPr="00F07185" w:rsidRDefault="005D048F" w:rsidP="00E16737">
      <w:pPr>
        <w:pStyle w:val="BodyText"/>
        <w:tabs>
          <w:tab w:val="left" w:pos="1080"/>
        </w:tabs>
        <w:spacing w:after="0"/>
        <w:rPr>
          <w:rFonts w:cs="Times New Roman"/>
        </w:rPr>
      </w:pPr>
      <w:r w:rsidRPr="00F07185">
        <w:rPr>
          <w:rFonts w:cs="Times New Roman"/>
          <w:b/>
          <w:bCs/>
        </w:rPr>
        <w:t>VDC</w:t>
      </w:r>
      <w:r w:rsidRPr="00F07185">
        <w:rPr>
          <w:rFonts w:cs="Times New Roman"/>
          <w:bCs/>
        </w:rPr>
        <w:tab/>
        <w:t>volts of direct current</w:t>
      </w:r>
    </w:p>
    <w:p w14:paraId="29EDA50D" w14:textId="77777777" w:rsidR="005D048F" w:rsidRPr="00F07185" w:rsidRDefault="005D048F" w:rsidP="00E16737">
      <w:pPr>
        <w:pStyle w:val="BodyText"/>
        <w:tabs>
          <w:tab w:val="left" w:pos="1080"/>
        </w:tabs>
        <w:spacing w:after="0"/>
        <w:rPr>
          <w:rFonts w:cs="Times New Roman"/>
        </w:rPr>
      </w:pPr>
      <w:r w:rsidRPr="00F07185">
        <w:rPr>
          <w:rFonts w:cs="Times New Roman"/>
          <w:b/>
          <w:bCs/>
        </w:rPr>
        <w:t>Wh</w:t>
      </w:r>
      <w:r w:rsidRPr="00F07185">
        <w:rPr>
          <w:rFonts w:cs="Times New Roman"/>
          <w:bCs/>
        </w:rPr>
        <w:tab/>
        <w:t>watt-hours</w:t>
      </w:r>
    </w:p>
    <w:p w14:paraId="1CE1BAA4" w14:textId="14E5EB6F" w:rsidR="00F07185" w:rsidRDefault="005D048F">
      <w:pPr>
        <w:pStyle w:val="BodyText"/>
        <w:tabs>
          <w:tab w:val="left" w:pos="1080"/>
        </w:tabs>
        <w:spacing w:after="0"/>
        <w:rPr>
          <w:rFonts w:cs="Times New Roman"/>
          <w:bCs/>
        </w:rPr>
      </w:pPr>
      <w:r w:rsidRPr="00F07185">
        <w:rPr>
          <w:rFonts w:cs="Times New Roman"/>
          <w:b/>
          <w:bCs/>
        </w:rPr>
        <w:t>VIN</w:t>
      </w:r>
      <w:r w:rsidRPr="00F07185">
        <w:rPr>
          <w:rFonts w:cs="Times New Roman"/>
          <w:bCs/>
        </w:rPr>
        <w:tab/>
        <w:t>vehicle information number</w:t>
      </w:r>
    </w:p>
    <w:p w14:paraId="5385C223" w14:textId="4D759720" w:rsidR="004B0B01" w:rsidRDefault="004B0B01" w:rsidP="004B0B01">
      <w:pPr>
        <w:pStyle w:val="Note"/>
      </w:pPr>
    </w:p>
    <w:p w14:paraId="33337B5F" w14:textId="5910AFB2" w:rsidR="004B0B01" w:rsidRDefault="004B0B01" w:rsidP="004B0B01">
      <w:pPr>
        <w:pStyle w:val="Note"/>
      </w:pPr>
    </w:p>
    <w:p w14:paraId="703124BD" w14:textId="55B6DBC2" w:rsidR="004B0B01" w:rsidRPr="004B0B01" w:rsidRDefault="004B0B01" w:rsidP="004B0B01">
      <w:pPr>
        <w:pStyle w:val="Note"/>
        <w:ind w:left="0"/>
      </w:pPr>
    </w:p>
    <w:p w14:paraId="4DDF04DB" w14:textId="7FCA2071" w:rsidR="004B0B01" w:rsidRDefault="004B0B01" w:rsidP="004B0B01">
      <w:pPr>
        <w:pStyle w:val="Note"/>
      </w:pPr>
    </w:p>
    <w:p w14:paraId="084B9BEB" w14:textId="77777777" w:rsidR="004B0B01" w:rsidRPr="004B0B01" w:rsidRDefault="004B0B01" w:rsidP="004B0B01">
      <w:pPr>
        <w:pStyle w:val="Note"/>
      </w:pPr>
    </w:p>
    <w:p w14:paraId="4ACC3CB1" w14:textId="184139EE" w:rsidR="002B0C6D" w:rsidRDefault="002B0C6D" w:rsidP="002B0C6D">
      <w:pPr>
        <w:pStyle w:val="Note"/>
      </w:pPr>
    </w:p>
    <w:p w14:paraId="11D3BA5F" w14:textId="6CB0D629" w:rsidR="0091434C" w:rsidRPr="002B0C6D" w:rsidRDefault="0091434C" w:rsidP="00B0775F">
      <w:pPr>
        <w:pStyle w:val="Note"/>
      </w:pPr>
    </w:p>
    <w:p w14:paraId="648B395D" w14:textId="0A9FC6C5" w:rsidR="004B0B01" w:rsidRDefault="004B0B01" w:rsidP="004B0B01">
      <w:pPr>
        <w:pStyle w:val="RFPheading1CER"/>
      </w:pPr>
      <w:r>
        <w:t xml:space="preserve">Appendix H, References List Worksheet </w:t>
      </w:r>
      <w:r w:rsidRPr="008B48F4">
        <w:t>(Attached</w:t>
      </w:r>
      <w:r>
        <w:t>)</w:t>
      </w:r>
    </w:p>
    <w:p w14:paraId="1163477B" w14:textId="28DB0CE6" w:rsidR="004B0B01" w:rsidRDefault="004B0B01" w:rsidP="004B0B01">
      <w:pPr>
        <w:pStyle w:val="RFPheading1CER"/>
      </w:pPr>
      <w:r>
        <w:t xml:space="preserve">Appendix I, </w:t>
      </w:r>
      <w:r w:rsidR="005D78D6">
        <w:t xml:space="preserve">Plant and </w:t>
      </w:r>
      <w:r>
        <w:t>Service C</w:t>
      </w:r>
      <w:r w:rsidR="00BE4D49">
        <w:t>enter/s</w:t>
      </w:r>
      <w:r>
        <w:t xml:space="preserve"> Workshee</w:t>
      </w:r>
      <w:r w:rsidR="005D78D6">
        <w:t xml:space="preserve">ts </w:t>
      </w:r>
      <w:r>
        <w:t xml:space="preserve"> </w:t>
      </w:r>
      <w:r w:rsidRPr="006C2395">
        <w:t>(Attached</w:t>
      </w:r>
      <w:r w:rsidRPr="00F20ADD">
        <w:t>)</w:t>
      </w:r>
    </w:p>
    <w:p w14:paraId="7D3C7FF6" w14:textId="7D02C18B" w:rsidR="00BE4D49" w:rsidRPr="006E359F" w:rsidRDefault="00BE4D49">
      <w:pPr>
        <w:pStyle w:val="RFPheading1CER"/>
        <w:rPr>
          <w:lang w:val="fr-FR"/>
        </w:rPr>
      </w:pPr>
      <w:r w:rsidRPr="006E359F">
        <w:rPr>
          <w:lang w:val="fr-FR"/>
        </w:rPr>
        <w:t>Appendix J, Vehicle Questionnaire Sheet (Attached)</w:t>
      </w:r>
    </w:p>
    <w:p w14:paraId="2A441FFE" w14:textId="73A9A851" w:rsidR="00B3120E" w:rsidRDefault="00B3120E" w:rsidP="00B3120E">
      <w:pPr>
        <w:pStyle w:val="RFPheading1CER"/>
      </w:pPr>
      <w:r>
        <w:t xml:space="preserve">Appendix K, RFA Form </w:t>
      </w:r>
      <w:r w:rsidRPr="00B3120E">
        <w:t>(Attached)</w:t>
      </w:r>
    </w:p>
    <w:p w14:paraId="4EAB1599" w14:textId="14687743" w:rsidR="005710FF" w:rsidRDefault="005710FF" w:rsidP="00B3120E">
      <w:pPr>
        <w:pStyle w:val="RFPheading1CER"/>
      </w:pPr>
    </w:p>
    <w:p w14:paraId="120B7323" w14:textId="7D13DF11" w:rsidR="005710FF" w:rsidRDefault="005710FF" w:rsidP="005710FF">
      <w:pPr>
        <w:pStyle w:val="RFPheading1CER"/>
      </w:pPr>
    </w:p>
    <w:p w14:paraId="06B3EF4E" w14:textId="0EDF792A" w:rsidR="005710FF" w:rsidRDefault="005710FF" w:rsidP="005710FF">
      <w:pPr>
        <w:pStyle w:val="Caption"/>
        <w:rPr>
          <w:noProof/>
        </w:rPr>
      </w:pPr>
      <w:r>
        <w:t xml:space="preserve">Appendix H, References List Form </w:t>
      </w:r>
    </w:p>
    <w:p w14:paraId="2135D05D" w14:textId="72D5DD43" w:rsidR="00CB31BB" w:rsidRPr="00CB31BB" w:rsidRDefault="00CB31BB" w:rsidP="00CB31BB"/>
    <w:p w14:paraId="56E1A40A" w14:textId="7D8A1EE8" w:rsidR="005710FF" w:rsidRDefault="00885B6B" w:rsidP="005710FF">
      <w:r>
        <w:object w:dxaOrig="1520" w:dyaOrig="987" w14:anchorId="03981C80">
          <v:shape id="_x0000_i1035" type="#_x0000_t75" style="width:76.2pt;height:49.2pt" o:ole="">
            <v:imagedata r:id="rId37" o:title=""/>
          </v:shape>
          <o:OLEObject Type="Embed" ProgID="Excel.Sheet.12" ShapeID="_x0000_i1035" DrawAspect="Icon" ObjectID="_1835159188" r:id="rId38"/>
        </w:object>
      </w:r>
    </w:p>
    <w:p w14:paraId="6113C29F" w14:textId="4E1E2D72" w:rsidR="005710FF" w:rsidRDefault="005710FF" w:rsidP="005710FF"/>
    <w:p w14:paraId="76C24687" w14:textId="16189A43" w:rsidR="005710FF" w:rsidRDefault="005710FF" w:rsidP="005710FF"/>
    <w:p w14:paraId="2605ABB2" w14:textId="6F7F2154" w:rsidR="008B48F4" w:rsidRDefault="00885B6B" w:rsidP="008B48F4">
      <w:pPr>
        <w:keepNext/>
      </w:pPr>
      <w:r>
        <w:object w:dxaOrig="1520" w:dyaOrig="987" w14:anchorId="6A3039EB">
          <v:shape id="_x0000_i1036" type="#_x0000_t75" style="width:76.2pt;height:49.2pt" o:ole="">
            <v:imagedata r:id="rId39" o:title=""/>
          </v:shape>
          <o:OLEObject Type="Embed" ProgID="Excel.SheetBinaryMacroEnabled.12" ShapeID="_x0000_i1036" DrawAspect="Icon" ObjectID="_1835159189" r:id="rId40"/>
        </w:object>
      </w:r>
      <w:r>
        <w:object w:dxaOrig="1520" w:dyaOrig="987" w14:anchorId="316AF67F">
          <v:shape id="_x0000_i1037" type="#_x0000_t75" style="width:76.2pt;height:49.2pt" o:ole="">
            <v:imagedata r:id="rId41" o:title=""/>
          </v:shape>
          <o:OLEObject Type="Embed" ProgID="Excel.SheetBinaryMacroEnabled.12" ShapeID="_x0000_i1037" DrawAspect="Icon" ObjectID="_1835159190" r:id="rId42"/>
        </w:object>
      </w:r>
    </w:p>
    <w:p w14:paraId="1E444756" w14:textId="028C6457" w:rsidR="005710FF" w:rsidRDefault="008B48F4" w:rsidP="008B48F4">
      <w:pPr>
        <w:pStyle w:val="Caption"/>
        <w:jc w:val="left"/>
      </w:pPr>
      <w:r>
        <w:t>Appendix I,</w:t>
      </w:r>
      <w:r w:rsidR="006C2395">
        <w:t xml:space="preserve"> Mfrs. Plant and Service Ctr </w:t>
      </w:r>
      <w:r>
        <w:t xml:space="preserve">Audit Checklist </w:t>
      </w:r>
    </w:p>
    <w:p w14:paraId="0069AE73" w14:textId="71561D15" w:rsidR="005710FF" w:rsidRDefault="005710FF" w:rsidP="005710FF"/>
    <w:p w14:paraId="0FA6AE63" w14:textId="087CC24B" w:rsidR="005710FF" w:rsidRDefault="005710FF" w:rsidP="005710FF"/>
    <w:p w14:paraId="6ECDA36C" w14:textId="36947A56" w:rsidR="005710FF" w:rsidRDefault="005710FF" w:rsidP="005710FF">
      <w:pPr>
        <w:keepNext/>
      </w:pPr>
    </w:p>
    <w:p w14:paraId="2A236726" w14:textId="77777777" w:rsidR="008D0DAF" w:rsidRDefault="008D0DAF" w:rsidP="008B48F4">
      <w:pPr>
        <w:pStyle w:val="Caption"/>
        <w:jc w:val="left"/>
      </w:pPr>
    </w:p>
    <w:p w14:paraId="3F5E7A60" w14:textId="0712BC8E" w:rsidR="005710FF" w:rsidRPr="00FF78CC" w:rsidRDefault="005710FF" w:rsidP="008B48F4">
      <w:pPr>
        <w:pStyle w:val="Caption"/>
        <w:jc w:val="left"/>
        <w:rPr>
          <w:lang w:val="fr-FR"/>
        </w:rPr>
      </w:pPr>
      <w:r w:rsidRPr="00FF78CC">
        <w:rPr>
          <w:lang w:val="fr-FR"/>
        </w:rPr>
        <w:t xml:space="preserve">Appendix J, Vehicle </w:t>
      </w:r>
      <w:r w:rsidR="00FF78CC" w:rsidRPr="00FF78CC">
        <w:rPr>
          <w:lang w:val="fr-FR"/>
        </w:rPr>
        <w:t xml:space="preserve">Information </w:t>
      </w:r>
      <w:r w:rsidRPr="00FF78CC">
        <w:rPr>
          <w:lang w:val="fr-FR"/>
        </w:rPr>
        <w:t xml:space="preserve">Questionnaire </w:t>
      </w:r>
    </w:p>
    <w:p w14:paraId="184C0108" w14:textId="31F96347" w:rsidR="00B3120E" w:rsidRPr="00FF78CC" w:rsidRDefault="00B3120E" w:rsidP="00B3120E">
      <w:pPr>
        <w:pStyle w:val="RFPheading1CER"/>
        <w:rPr>
          <w:lang w:val="fr-FR"/>
        </w:rPr>
      </w:pPr>
    </w:p>
    <w:p w14:paraId="25C56C2C" w14:textId="4BA14DDC" w:rsidR="00885B6B" w:rsidRDefault="006B7378" w:rsidP="00B3120E">
      <w:pPr>
        <w:pStyle w:val="RFPheading1CER"/>
      </w:pPr>
      <w:r>
        <w:object w:dxaOrig="1520" w:dyaOrig="987" w14:anchorId="73241E0A">
          <v:shape id="_x0000_i1041" type="#_x0000_t75" style="width:76.2pt;height:49.2pt" o:ole="">
            <v:imagedata r:id="rId43" o:title=""/>
          </v:shape>
          <o:OLEObject Type="Embed" ProgID="Excel.Sheet.12" ShapeID="_x0000_i1041" DrawAspect="Icon" ObjectID="_1835159191" r:id="rId44"/>
        </w:object>
      </w:r>
    </w:p>
    <w:p w14:paraId="25CF0677" w14:textId="195D4B8B" w:rsidR="004B0B01" w:rsidRDefault="004B0B01" w:rsidP="004B0B01">
      <w:pPr>
        <w:pStyle w:val="RFPheading1CER"/>
      </w:pPr>
    </w:p>
    <w:p w14:paraId="7E9FACF7" w14:textId="4EBB7DE9" w:rsidR="004B0B01" w:rsidRDefault="004B0B01" w:rsidP="004B0B01">
      <w:pPr>
        <w:pStyle w:val="RFPheading1CER"/>
      </w:pPr>
    </w:p>
    <w:p w14:paraId="612F33CB" w14:textId="121BA9AD" w:rsidR="00B3120E" w:rsidRDefault="00885B6B" w:rsidP="00B3120E">
      <w:pPr>
        <w:pStyle w:val="RFPheading1CER"/>
      </w:pPr>
      <w:r>
        <w:object w:dxaOrig="1520" w:dyaOrig="987" w14:anchorId="712F186B">
          <v:shape id="_x0000_i1039" type="#_x0000_t75" style="width:76.2pt;height:49.2pt" o:ole="">
            <v:imagedata r:id="rId45" o:title=""/>
          </v:shape>
          <o:OLEObject Type="Embed" ProgID="Excel.Sheet.8" ShapeID="_x0000_i1039" DrawAspect="Icon" ObjectID="_1835159192" r:id="rId46"/>
        </w:object>
      </w:r>
    </w:p>
    <w:p w14:paraId="09DA28FE" w14:textId="62BD285B" w:rsidR="004B0B01" w:rsidRDefault="00B3120E" w:rsidP="00B3120E">
      <w:pPr>
        <w:pStyle w:val="Caption"/>
      </w:pPr>
      <w:r>
        <w:t xml:space="preserve">Appendix K, RFA </w:t>
      </w:r>
    </w:p>
    <w:sectPr w:rsidR="004B0B01" w:rsidSect="0069341B">
      <w:headerReference w:type="default" r:id="rId47"/>
      <w:footerReference w:type="default" r:id="rId48"/>
      <w:pgSz w:w="12240" w:h="15840" w:code="1"/>
      <w:pgMar w:top="1440" w:right="1440" w:bottom="1440" w:left="1440" w:header="1080"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30894A" w14:textId="77777777" w:rsidR="00495308" w:rsidRDefault="00495308">
      <w:r>
        <w:separator/>
      </w:r>
    </w:p>
  </w:endnote>
  <w:endnote w:type="continuationSeparator" w:id="0">
    <w:p w14:paraId="2B61AD5C" w14:textId="77777777" w:rsidR="00495308" w:rsidRDefault="004953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Formata Condensed">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ormata BoldCondensed">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onotype Sorts">
    <w:altName w:val="Segoe UI Symbol"/>
    <w:charset w:val="02"/>
    <w:family w:val="auto"/>
    <w:pitch w:val="variable"/>
    <w:sig w:usb0="00000000" w:usb1="00000000" w:usb2="00010000" w:usb3="00000000" w:csb0="80000000"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w:altName w:val="Palatino Linotype"/>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amp;quot;,&amp;quot;sans-serif">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9F9E3" w14:textId="77777777" w:rsidR="0060301E" w:rsidRDefault="006030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D44D62" w14:textId="77777777" w:rsidR="0060301E" w:rsidRDefault="006030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1DDC1" w14:textId="77777777" w:rsidR="0060301E" w:rsidRPr="004D43E3" w:rsidRDefault="0060301E" w:rsidP="005D048F">
    <w:pPr>
      <w:pStyle w:val="Footer"/>
      <w:spacing w:before="120"/>
      <w:ind w:right="360"/>
      <w:jc w:val="right"/>
      <w:rPr>
        <w:rFonts w:ascii="Arial" w:hAnsi="Arial"/>
        <w:sz w:val="16"/>
        <w:szCs w:val="24"/>
      </w:rPr>
    </w:pPr>
    <w:r>
      <w:fldChar w:fldCharType="begin"/>
    </w:r>
    <w:r>
      <w:instrText xml:space="preserve"> PAGE   \* MERGEFORMAT </w:instrText>
    </w:r>
    <w:r>
      <w:fldChar w:fldCharType="separate"/>
    </w:r>
    <w:r>
      <w:rPr>
        <w:noProof/>
      </w:rPr>
      <w:t>6</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E3D39" w14:textId="77777777" w:rsidR="0060301E" w:rsidRDefault="0060301E">
    <w:pPr>
      <w:pStyle w:val="Footer"/>
      <w:jc w:val="right"/>
    </w:pPr>
    <w:r>
      <w:fldChar w:fldCharType="begin"/>
    </w:r>
    <w:r>
      <w:instrText xml:space="preserve"> PAGE   \* MERGEFORMAT </w:instrText>
    </w:r>
    <w:r>
      <w:fldChar w:fldCharType="separate"/>
    </w:r>
    <w:r>
      <w:rPr>
        <w:noProof/>
      </w:rPr>
      <w:t>1</w:t>
    </w:r>
    <w:r>
      <w:rPr>
        <w:noProof/>
      </w:rPr>
      <w:fldChar w:fldCharType="end"/>
    </w:r>
  </w:p>
  <w:p w14:paraId="6D8FB69B" w14:textId="77777777" w:rsidR="0060301E" w:rsidRPr="004D43E3" w:rsidRDefault="0060301E" w:rsidP="005D04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809D5" w14:textId="77777777" w:rsidR="0060301E" w:rsidRPr="004D43E3" w:rsidRDefault="0060301E" w:rsidP="005D048F">
    <w:pPr>
      <w:pStyle w:val="Footer"/>
      <w:spacing w:before="120"/>
      <w:jc w:val="right"/>
      <w:rPr>
        <w:rFonts w:ascii="Arial" w:hAnsi="Arial"/>
        <w:sz w:val="16"/>
        <w:szCs w:val="24"/>
      </w:rPr>
    </w:pPr>
    <w:r>
      <w:fldChar w:fldCharType="begin"/>
    </w:r>
    <w:r>
      <w:instrText xml:space="preserve"> PAGE   \* MERGEFORMAT </w:instrText>
    </w:r>
    <w:r>
      <w:fldChar w:fldCharType="separate"/>
    </w:r>
    <w:r>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CB382A" w14:textId="77777777" w:rsidR="00495308" w:rsidRDefault="00495308">
      <w:r>
        <w:separator/>
      </w:r>
    </w:p>
  </w:footnote>
  <w:footnote w:type="continuationSeparator" w:id="0">
    <w:p w14:paraId="30FD15B1" w14:textId="77777777" w:rsidR="00495308" w:rsidRDefault="004953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B4985" w14:textId="77777777" w:rsidR="0060301E" w:rsidRPr="00180066" w:rsidRDefault="0060301E" w:rsidP="005D048F">
    <w:pPr>
      <w:pStyle w:val="Header"/>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01E30" w14:textId="35A67181" w:rsidR="000C6DE8" w:rsidRDefault="000C6DE8">
    <w:pPr>
      <w:pStyle w:val="Header"/>
    </w:pPr>
    <w:r w:rsidRPr="003D0272">
      <w:rPr>
        <w:noProof/>
        <w:color w:val="0A51A1"/>
        <w:sz w:val="24"/>
        <w:szCs w:val="24"/>
      </w:rPr>
      <w:drawing>
        <wp:anchor distT="0" distB="0" distL="114300" distR="114300" simplePos="0" relativeHeight="251659264" behindDoc="1" locked="0" layoutInCell="1" allowOverlap="1" wp14:anchorId="4D5D3063" wp14:editId="348B0C8D">
          <wp:simplePos x="0" y="0"/>
          <wp:positionH relativeFrom="page">
            <wp:posOffset>2255520</wp:posOffset>
          </wp:positionH>
          <wp:positionV relativeFrom="paragraph">
            <wp:posOffset>-190500</wp:posOffset>
          </wp:positionV>
          <wp:extent cx="2981325" cy="130081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981325" cy="130081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C97D3" w14:textId="77777777" w:rsidR="0060301E" w:rsidRPr="00236F9A" w:rsidRDefault="0060301E" w:rsidP="005D048F">
    <w:pPr>
      <w:pStyle w:val="Header"/>
      <w:jc w:val="right"/>
      <w:rPr>
        <w:rStyle w:val="Bodyboldlead-in"/>
      </w:rPr>
    </w:pPr>
    <w:r w:rsidRPr="00236F9A">
      <w:rPr>
        <w:rStyle w:val="Bodyboldlead-in"/>
      </w:rPr>
      <w:t>Request for Proposal</w:t>
    </w:r>
  </w:p>
  <w:p w14:paraId="0F263643" w14:textId="16CC18A2" w:rsidR="0060301E" w:rsidRPr="00036BA5" w:rsidRDefault="0035414D" w:rsidP="002372C7">
    <w:pPr>
      <w:pStyle w:val="Header"/>
      <w:jc w:val="right"/>
      <w:rPr>
        <w:rStyle w:val="RFPinsert"/>
        <w:color w:val="auto"/>
      </w:rPr>
    </w:pPr>
    <w:r>
      <w:rPr>
        <w:rStyle w:val="RFPinsert"/>
        <w:color w:val="auto"/>
      </w:rPr>
      <w:t>REV</w:t>
    </w:r>
    <w:r w:rsidR="00DF0031">
      <w:rPr>
        <w:rStyle w:val="RFPinsert"/>
        <w:color w:val="auto"/>
      </w:rPr>
      <w:t>4</w:t>
    </w:r>
    <w:r>
      <w:rPr>
        <w:rStyle w:val="RFPinsert"/>
        <w:color w:val="auto"/>
      </w:rPr>
      <w:t xml:space="preserve"> March 2026</w:t>
    </w:r>
  </w:p>
  <w:p w14:paraId="0DD9F24D" w14:textId="48F0DF5D" w:rsidR="0060301E" w:rsidRDefault="0060301E" w:rsidP="005D048F">
    <w:pPr>
      <w:pStyle w:val="Header"/>
      <w:spacing w:after="240"/>
      <w:jc w:val="right"/>
      <w:rPr>
        <w:rStyle w:val="RFPinsert"/>
        <w:color w:val="auto"/>
      </w:rPr>
    </w:pPr>
    <w:r>
      <w:rPr>
        <w:rStyle w:val="RFPinsert"/>
        <w:color w:val="auto"/>
      </w:rPr>
      <w:t>RFP No. 2</w:t>
    </w:r>
    <w:r w:rsidR="00DF665B">
      <w:rPr>
        <w:rStyle w:val="RFPinsert"/>
        <w:color w:val="auto"/>
      </w:rPr>
      <w:t>6</w:t>
    </w:r>
    <w:r>
      <w:rPr>
        <w:rStyle w:val="RFPinsert"/>
        <w:color w:val="auto"/>
      </w:rPr>
      <w:t>-01</w:t>
    </w:r>
  </w:p>
  <w:p w14:paraId="461931FE" w14:textId="77777777" w:rsidR="0060301E" w:rsidRDefault="0060301E" w:rsidP="005D048F">
    <w:pPr>
      <w:pStyle w:val="Header"/>
      <w:spacing w:after="240"/>
      <w:jc w:val="right"/>
      <w:rPr>
        <w:rStyle w:val="RFPinsert"/>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17C02C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264A348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06366E"/>
    <w:multiLevelType w:val="hybridMultilevel"/>
    <w:tmpl w:val="A664B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BC1698"/>
    <w:multiLevelType w:val="hybridMultilevel"/>
    <w:tmpl w:val="E79CC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4B6EBB"/>
    <w:multiLevelType w:val="hybridMultilevel"/>
    <w:tmpl w:val="5D02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D631D"/>
    <w:multiLevelType w:val="singleLevel"/>
    <w:tmpl w:val="2F0AD9FE"/>
    <w:lvl w:ilvl="0">
      <w:start w:val="1"/>
      <w:numFmt w:val="decimal"/>
      <w:lvlText w:val="%1. "/>
      <w:legacy w:legacy="1" w:legacySpace="0" w:legacyIndent="360"/>
      <w:lvlJc w:val="left"/>
      <w:pPr>
        <w:ind w:left="660" w:hanging="360"/>
      </w:pPr>
      <w:rPr>
        <w:rFonts w:ascii="Times New Roman" w:hAnsi="Times New Roman" w:hint="default"/>
        <w:b w:val="0"/>
        <w:i w:val="0"/>
        <w:sz w:val="22"/>
        <w:szCs w:val="22"/>
        <w:u w:val="none"/>
      </w:rPr>
    </w:lvl>
  </w:abstractNum>
  <w:abstractNum w:abstractNumId="6" w15:restartNumberingAfterBreak="0">
    <w:nsid w:val="0AAA3A81"/>
    <w:multiLevelType w:val="singleLevel"/>
    <w:tmpl w:val="70D06F28"/>
    <w:lvl w:ilvl="0">
      <w:numFmt w:val="bullet"/>
      <w:pStyle w:val="Emdashlist"/>
      <w:lvlText w:val="–"/>
      <w:lvlJc w:val="left"/>
      <w:pPr>
        <w:tabs>
          <w:tab w:val="num" w:pos="360"/>
        </w:tabs>
        <w:ind w:left="360" w:hanging="360"/>
      </w:pPr>
      <w:rPr>
        <w:rFonts w:hint="default"/>
      </w:rPr>
    </w:lvl>
  </w:abstractNum>
  <w:abstractNum w:abstractNumId="7" w15:restartNumberingAfterBreak="0">
    <w:nsid w:val="0BF13EA5"/>
    <w:multiLevelType w:val="hybridMultilevel"/>
    <w:tmpl w:val="BFCCA6CA"/>
    <w:lvl w:ilvl="0" w:tplc="1ED897E6">
      <w:start w:val="1"/>
      <w:numFmt w:val="decimal"/>
      <w:pStyle w:val="RFPheadingIP"/>
      <w:lvlText w:val="NR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134185"/>
    <w:multiLevelType w:val="hybridMultilevel"/>
    <w:tmpl w:val="DF3C7E34"/>
    <w:lvl w:ilvl="0" w:tplc="24C2A240">
      <w:start w:val="1"/>
      <w:numFmt w:val="upperLetter"/>
      <w:lvlText w:val="%1."/>
      <w:lvlJc w:val="left"/>
      <w:pPr>
        <w:tabs>
          <w:tab w:val="num" w:pos="719"/>
        </w:tabs>
        <w:ind w:left="719" w:hanging="360"/>
      </w:pPr>
      <w:rPr>
        <w:rFonts w:ascii="Times New Roman" w:hAnsi="Times New Roman" w:cs="Times New Roman" w:hint="default"/>
      </w:rPr>
    </w:lvl>
    <w:lvl w:ilvl="1" w:tplc="04090019">
      <w:start w:val="1"/>
      <w:numFmt w:val="lowerLetter"/>
      <w:lvlText w:val="%2."/>
      <w:lvlJc w:val="left"/>
      <w:pPr>
        <w:tabs>
          <w:tab w:val="num" w:pos="1439"/>
        </w:tabs>
        <w:ind w:left="1439" w:hanging="360"/>
      </w:pPr>
      <w:rPr>
        <w:rFonts w:ascii="Times New Roman" w:hAnsi="Times New Roman" w:cs="Times New Roman"/>
      </w:rPr>
    </w:lvl>
    <w:lvl w:ilvl="2" w:tplc="0409001B">
      <w:start w:val="1"/>
      <w:numFmt w:val="lowerRoman"/>
      <w:lvlText w:val="%3."/>
      <w:lvlJc w:val="right"/>
      <w:pPr>
        <w:tabs>
          <w:tab w:val="num" w:pos="2159"/>
        </w:tabs>
        <w:ind w:left="2159" w:hanging="180"/>
      </w:pPr>
      <w:rPr>
        <w:rFonts w:ascii="Times New Roman" w:hAnsi="Times New Roman" w:cs="Times New Roman"/>
      </w:rPr>
    </w:lvl>
    <w:lvl w:ilvl="3" w:tplc="0409000F">
      <w:start w:val="1"/>
      <w:numFmt w:val="decimal"/>
      <w:lvlText w:val="%4."/>
      <w:lvlJc w:val="left"/>
      <w:pPr>
        <w:tabs>
          <w:tab w:val="num" w:pos="2879"/>
        </w:tabs>
        <w:ind w:left="2879" w:hanging="360"/>
      </w:pPr>
      <w:rPr>
        <w:rFonts w:ascii="Times New Roman" w:hAnsi="Times New Roman" w:cs="Times New Roman"/>
      </w:rPr>
    </w:lvl>
    <w:lvl w:ilvl="4" w:tplc="04090019">
      <w:start w:val="1"/>
      <w:numFmt w:val="lowerLetter"/>
      <w:lvlText w:val="%5."/>
      <w:lvlJc w:val="left"/>
      <w:pPr>
        <w:tabs>
          <w:tab w:val="num" w:pos="3599"/>
        </w:tabs>
        <w:ind w:left="3599" w:hanging="360"/>
      </w:pPr>
      <w:rPr>
        <w:rFonts w:ascii="Times New Roman" w:hAnsi="Times New Roman" w:cs="Times New Roman"/>
      </w:rPr>
    </w:lvl>
    <w:lvl w:ilvl="5" w:tplc="0409001B">
      <w:start w:val="1"/>
      <w:numFmt w:val="lowerRoman"/>
      <w:lvlText w:val="%6."/>
      <w:lvlJc w:val="right"/>
      <w:pPr>
        <w:tabs>
          <w:tab w:val="num" w:pos="4319"/>
        </w:tabs>
        <w:ind w:left="4319" w:hanging="180"/>
      </w:pPr>
      <w:rPr>
        <w:rFonts w:ascii="Times New Roman" w:hAnsi="Times New Roman" w:cs="Times New Roman"/>
      </w:rPr>
    </w:lvl>
    <w:lvl w:ilvl="6" w:tplc="0409000F">
      <w:start w:val="1"/>
      <w:numFmt w:val="decimal"/>
      <w:lvlText w:val="%7."/>
      <w:lvlJc w:val="left"/>
      <w:pPr>
        <w:tabs>
          <w:tab w:val="num" w:pos="5039"/>
        </w:tabs>
        <w:ind w:left="5039" w:hanging="360"/>
      </w:pPr>
      <w:rPr>
        <w:rFonts w:ascii="Times New Roman" w:hAnsi="Times New Roman" w:cs="Times New Roman"/>
      </w:rPr>
    </w:lvl>
    <w:lvl w:ilvl="7" w:tplc="04090019">
      <w:start w:val="1"/>
      <w:numFmt w:val="lowerLetter"/>
      <w:lvlText w:val="%8."/>
      <w:lvlJc w:val="left"/>
      <w:pPr>
        <w:tabs>
          <w:tab w:val="num" w:pos="5759"/>
        </w:tabs>
        <w:ind w:left="5759" w:hanging="360"/>
      </w:pPr>
      <w:rPr>
        <w:rFonts w:ascii="Times New Roman" w:hAnsi="Times New Roman" w:cs="Times New Roman"/>
      </w:rPr>
    </w:lvl>
    <w:lvl w:ilvl="8" w:tplc="0409001B">
      <w:start w:val="1"/>
      <w:numFmt w:val="lowerRoman"/>
      <w:lvlText w:val="%9."/>
      <w:lvlJc w:val="right"/>
      <w:pPr>
        <w:tabs>
          <w:tab w:val="num" w:pos="6479"/>
        </w:tabs>
        <w:ind w:left="6479" w:hanging="180"/>
      </w:pPr>
      <w:rPr>
        <w:rFonts w:ascii="Times New Roman" w:hAnsi="Times New Roman" w:cs="Times New Roman"/>
      </w:rPr>
    </w:lvl>
  </w:abstractNum>
  <w:abstractNum w:abstractNumId="9" w15:restartNumberingAfterBreak="0">
    <w:nsid w:val="0DA93756"/>
    <w:multiLevelType w:val="hybridMultilevel"/>
    <w:tmpl w:val="27125D26"/>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103600A"/>
    <w:multiLevelType w:val="hybridMultilevel"/>
    <w:tmpl w:val="6B9A4BD8"/>
    <w:lvl w:ilvl="0" w:tplc="04090015">
      <w:start w:val="1"/>
      <w:numFmt w:val="upperLetter"/>
      <w:lvlText w:val="%1."/>
      <w:lvlJc w:val="left"/>
      <w:pPr>
        <w:ind w:left="720" w:hanging="360"/>
      </w:p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396103"/>
    <w:multiLevelType w:val="multilevel"/>
    <w:tmpl w:val="DA98AB7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18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pStyle w:val="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12090526"/>
    <w:multiLevelType w:val="hybridMultilevel"/>
    <w:tmpl w:val="4E349A8E"/>
    <w:lvl w:ilvl="0" w:tplc="B5D66388">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894B48"/>
    <w:multiLevelType w:val="hybridMultilevel"/>
    <w:tmpl w:val="7E7CCA5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7302FE8"/>
    <w:multiLevelType w:val="hybridMultilevel"/>
    <w:tmpl w:val="1284A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893070B"/>
    <w:multiLevelType w:val="hybridMultilevel"/>
    <w:tmpl w:val="E8F21CBA"/>
    <w:lvl w:ilvl="0" w:tplc="AA66AEB8">
      <w:start w:val="1"/>
      <w:numFmt w:val="bullet"/>
      <w:pStyle w:val="Style1"/>
      <w:lvlText w:val="-"/>
      <w:lvlJc w:val="left"/>
      <w:pPr>
        <w:ind w:left="1440" w:hanging="360"/>
      </w:pPr>
      <w:rPr>
        <w:rFonts w:ascii="Garamond" w:hAnsi="Garamond" w:hint="default"/>
        <w:b w:val="0"/>
        <w:i w:val="0"/>
        <w:caps w:val="0"/>
        <w:strike w:val="0"/>
        <w:dstrike w:val="0"/>
        <w:vanish w:val="0"/>
        <w:color w:val="000000"/>
        <w:sz w:val="24"/>
        <w:vertAlign w:val="baseline"/>
      </w:rPr>
    </w:lvl>
    <w:lvl w:ilvl="1" w:tplc="47B66D02" w:tentative="1">
      <w:start w:val="1"/>
      <w:numFmt w:val="bullet"/>
      <w:lvlText w:val="o"/>
      <w:lvlJc w:val="left"/>
      <w:pPr>
        <w:ind w:left="2160" w:hanging="360"/>
      </w:pPr>
      <w:rPr>
        <w:rFonts w:ascii="Courier New" w:hAnsi="Courier New" w:cs="Courier New" w:hint="default"/>
      </w:rPr>
    </w:lvl>
    <w:lvl w:ilvl="2" w:tplc="5C720F58" w:tentative="1">
      <w:start w:val="1"/>
      <w:numFmt w:val="bullet"/>
      <w:lvlText w:val=""/>
      <w:lvlJc w:val="left"/>
      <w:pPr>
        <w:ind w:left="2880" w:hanging="360"/>
      </w:pPr>
      <w:rPr>
        <w:rFonts w:ascii="Wingdings" w:hAnsi="Wingdings" w:hint="default"/>
      </w:rPr>
    </w:lvl>
    <w:lvl w:ilvl="3" w:tplc="0D3AAD9C" w:tentative="1">
      <w:start w:val="1"/>
      <w:numFmt w:val="bullet"/>
      <w:lvlText w:val=""/>
      <w:lvlJc w:val="left"/>
      <w:pPr>
        <w:ind w:left="3600" w:hanging="360"/>
      </w:pPr>
      <w:rPr>
        <w:rFonts w:ascii="Symbol" w:hAnsi="Symbol" w:hint="default"/>
      </w:rPr>
    </w:lvl>
    <w:lvl w:ilvl="4" w:tplc="C1880F8C" w:tentative="1">
      <w:start w:val="1"/>
      <w:numFmt w:val="bullet"/>
      <w:lvlText w:val="o"/>
      <w:lvlJc w:val="left"/>
      <w:pPr>
        <w:ind w:left="4320" w:hanging="360"/>
      </w:pPr>
      <w:rPr>
        <w:rFonts w:ascii="Courier New" w:hAnsi="Courier New" w:cs="Courier New" w:hint="default"/>
      </w:rPr>
    </w:lvl>
    <w:lvl w:ilvl="5" w:tplc="B8F88448" w:tentative="1">
      <w:start w:val="1"/>
      <w:numFmt w:val="bullet"/>
      <w:lvlText w:val=""/>
      <w:lvlJc w:val="left"/>
      <w:pPr>
        <w:ind w:left="5040" w:hanging="360"/>
      </w:pPr>
      <w:rPr>
        <w:rFonts w:ascii="Wingdings" w:hAnsi="Wingdings" w:hint="default"/>
      </w:rPr>
    </w:lvl>
    <w:lvl w:ilvl="6" w:tplc="29F28A1A" w:tentative="1">
      <w:start w:val="1"/>
      <w:numFmt w:val="bullet"/>
      <w:lvlText w:val=""/>
      <w:lvlJc w:val="left"/>
      <w:pPr>
        <w:ind w:left="5760" w:hanging="360"/>
      </w:pPr>
      <w:rPr>
        <w:rFonts w:ascii="Symbol" w:hAnsi="Symbol" w:hint="default"/>
      </w:rPr>
    </w:lvl>
    <w:lvl w:ilvl="7" w:tplc="A566AC90" w:tentative="1">
      <w:start w:val="1"/>
      <w:numFmt w:val="bullet"/>
      <w:lvlText w:val="o"/>
      <w:lvlJc w:val="left"/>
      <w:pPr>
        <w:ind w:left="6480" w:hanging="360"/>
      </w:pPr>
      <w:rPr>
        <w:rFonts w:ascii="Courier New" w:hAnsi="Courier New" w:cs="Courier New" w:hint="default"/>
      </w:rPr>
    </w:lvl>
    <w:lvl w:ilvl="8" w:tplc="9AA8C422" w:tentative="1">
      <w:start w:val="1"/>
      <w:numFmt w:val="bullet"/>
      <w:lvlText w:val=""/>
      <w:lvlJc w:val="left"/>
      <w:pPr>
        <w:ind w:left="7200" w:hanging="360"/>
      </w:pPr>
      <w:rPr>
        <w:rFonts w:ascii="Wingdings" w:hAnsi="Wingdings" w:hint="default"/>
      </w:rPr>
    </w:lvl>
  </w:abstractNum>
  <w:abstractNum w:abstractNumId="16" w15:restartNumberingAfterBreak="0">
    <w:nsid w:val="1E5436B1"/>
    <w:multiLevelType w:val="multilevel"/>
    <w:tmpl w:val="86363E30"/>
    <w:lvl w:ilvl="0">
      <w:start w:val="1"/>
      <w:numFmt w:val="decimal"/>
      <w:suff w:val="space"/>
      <w:lvlText w:val="CER %1."/>
      <w:lvlJc w:val="left"/>
      <w:pPr>
        <w:ind w:left="0" w:firstLine="0"/>
      </w:pPr>
      <w:rPr>
        <w:rFonts w:ascii="Times New Roman" w:hAnsi="Times New Roman" w:cs="Times New Roman" w:hint="default"/>
        <w:b/>
        <w:i w:val="0"/>
        <w:sz w:val="24"/>
        <w:szCs w:val="24"/>
      </w:rPr>
    </w:lvl>
    <w:lvl w:ilvl="1">
      <w:start w:val="1"/>
      <w:numFmt w:val="decimal"/>
      <w:pStyle w:val="RFPheading2CER"/>
      <w:suff w:val="space"/>
      <w:lvlText w:val="CER %1.%2"/>
      <w:lvlJc w:val="left"/>
      <w:pPr>
        <w:ind w:left="0" w:firstLine="0"/>
      </w:pPr>
      <w:rPr>
        <w:rFonts w:ascii="Times New Roman" w:hAnsi="Times New Roman" w:cs="Times New Roman" w:hint="default"/>
        <w:b/>
        <w:i w:val="0"/>
        <w:sz w:val="24"/>
        <w:szCs w:val="24"/>
      </w:rPr>
    </w:lvl>
    <w:lvl w:ilvl="2">
      <w:start w:val="1"/>
      <w:numFmt w:val="decimal"/>
      <w:suff w:val="space"/>
      <w:lvlText w:val="CER %1.%2.%3"/>
      <w:lvlJc w:val="left"/>
      <w:pPr>
        <w:ind w:left="0" w:firstLine="0"/>
      </w:pPr>
      <w:rPr>
        <w:rFonts w:ascii="Formata Condensed" w:hAnsi="Formata Condensed" w:hint="default"/>
        <w:b/>
        <w:i w:val="0"/>
        <w:sz w:val="24"/>
      </w:rPr>
    </w:lvl>
    <w:lvl w:ilvl="3">
      <w:start w:val="1"/>
      <w:numFmt w:val="decimal"/>
      <w:suff w:val="space"/>
      <w:lvlText w:val="CER %1.%2.%3.%4"/>
      <w:lvlJc w:val="left"/>
      <w:pPr>
        <w:ind w:left="0" w:firstLine="0"/>
      </w:pPr>
      <w:rPr>
        <w:rFonts w:ascii="Formata Condensed" w:hAnsi="Formata Condensed"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17" w15:restartNumberingAfterBreak="0">
    <w:nsid w:val="1FE421E9"/>
    <w:multiLevelType w:val="multilevel"/>
    <w:tmpl w:val="D486B634"/>
    <w:lvl w:ilvl="0">
      <w:start w:val="1"/>
      <w:numFmt w:val="decimal"/>
      <w:pStyle w:val="RFPheading1WR"/>
      <w:suff w:val="space"/>
      <w:lvlText w:val="WR %1."/>
      <w:lvlJc w:val="left"/>
      <w:pPr>
        <w:ind w:left="0" w:firstLine="0"/>
      </w:pPr>
      <w:rPr>
        <w:rFonts w:ascii="Times New Roman" w:hAnsi="Times New Roman" w:hint="default"/>
        <w:b/>
        <w:i w:val="0"/>
        <w:sz w:val="24"/>
        <w:szCs w:val="24"/>
      </w:rPr>
    </w:lvl>
    <w:lvl w:ilvl="1">
      <w:start w:val="1"/>
      <w:numFmt w:val="decimal"/>
      <w:pStyle w:val="RFPheading2WR"/>
      <w:suff w:val="space"/>
      <w:lvlText w:val="WR %1.%2"/>
      <w:lvlJc w:val="left"/>
      <w:pPr>
        <w:ind w:left="0" w:firstLine="0"/>
      </w:pPr>
      <w:rPr>
        <w:rFonts w:ascii="Times New Roman" w:hAnsi="Times New Roman" w:hint="default"/>
        <w:b/>
        <w:i w:val="0"/>
        <w:sz w:val="24"/>
        <w:szCs w:val="22"/>
      </w:rPr>
    </w:lvl>
    <w:lvl w:ilvl="2">
      <w:start w:val="1"/>
      <w:numFmt w:val="decimal"/>
      <w:pStyle w:val="RFPheading3WR"/>
      <w:suff w:val="space"/>
      <w:lvlText w:val="WR %1.%2.%3"/>
      <w:lvlJc w:val="left"/>
      <w:pPr>
        <w:ind w:left="0" w:firstLine="0"/>
      </w:pPr>
      <w:rPr>
        <w:rFonts w:ascii="Times New Roman" w:hAnsi="Times New Roman" w:hint="default"/>
        <w:b/>
        <w:i w:val="0"/>
        <w:sz w:val="24"/>
      </w:rPr>
    </w:lvl>
    <w:lvl w:ilvl="3">
      <w:start w:val="1"/>
      <w:numFmt w:val="decimal"/>
      <w:suff w:val="space"/>
      <w:lvlText w:val="W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18" w15:restartNumberingAfterBreak="0">
    <w:nsid w:val="2057536F"/>
    <w:multiLevelType w:val="hybridMultilevel"/>
    <w:tmpl w:val="068A27EA"/>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08264B6"/>
    <w:multiLevelType w:val="hybridMultilevel"/>
    <w:tmpl w:val="DCDEAA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261D6578"/>
    <w:multiLevelType w:val="hybridMultilevel"/>
    <w:tmpl w:val="F08A65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2B6461D6"/>
    <w:multiLevelType w:val="hybridMultilevel"/>
    <w:tmpl w:val="1DD25D5C"/>
    <w:lvl w:ilvl="0" w:tplc="041D0001">
      <w:start w:val="1"/>
      <w:numFmt w:val="decimal"/>
      <w:pStyle w:val="Numberedbodytext"/>
      <w:lvlText w:val="%1."/>
      <w:lvlJc w:val="left"/>
      <w:pPr>
        <w:ind w:left="720" w:hanging="360"/>
      </w:pPr>
    </w:lvl>
    <w:lvl w:ilvl="1" w:tplc="041D0003" w:tentative="1">
      <w:start w:val="1"/>
      <w:numFmt w:val="lowerLetter"/>
      <w:lvlText w:val="%2."/>
      <w:lvlJc w:val="left"/>
      <w:pPr>
        <w:ind w:left="1440" w:hanging="360"/>
      </w:pPr>
    </w:lvl>
    <w:lvl w:ilvl="2" w:tplc="041D0005" w:tentative="1">
      <w:start w:val="1"/>
      <w:numFmt w:val="lowerRoman"/>
      <w:lvlText w:val="%3."/>
      <w:lvlJc w:val="right"/>
      <w:pPr>
        <w:ind w:left="2160" w:hanging="180"/>
      </w:pPr>
    </w:lvl>
    <w:lvl w:ilvl="3" w:tplc="041D0001" w:tentative="1">
      <w:start w:val="1"/>
      <w:numFmt w:val="decimal"/>
      <w:lvlText w:val="%4."/>
      <w:lvlJc w:val="left"/>
      <w:pPr>
        <w:ind w:left="2880" w:hanging="360"/>
      </w:pPr>
    </w:lvl>
    <w:lvl w:ilvl="4" w:tplc="041D0003" w:tentative="1">
      <w:start w:val="1"/>
      <w:numFmt w:val="lowerLetter"/>
      <w:lvlText w:val="%5."/>
      <w:lvlJc w:val="left"/>
      <w:pPr>
        <w:ind w:left="3600" w:hanging="360"/>
      </w:pPr>
    </w:lvl>
    <w:lvl w:ilvl="5" w:tplc="041D0005" w:tentative="1">
      <w:start w:val="1"/>
      <w:numFmt w:val="lowerRoman"/>
      <w:lvlText w:val="%6."/>
      <w:lvlJc w:val="right"/>
      <w:pPr>
        <w:ind w:left="4320" w:hanging="180"/>
      </w:pPr>
    </w:lvl>
    <w:lvl w:ilvl="6" w:tplc="041D0001" w:tentative="1">
      <w:start w:val="1"/>
      <w:numFmt w:val="decimal"/>
      <w:lvlText w:val="%7."/>
      <w:lvlJc w:val="left"/>
      <w:pPr>
        <w:ind w:left="5040" w:hanging="360"/>
      </w:pPr>
    </w:lvl>
    <w:lvl w:ilvl="7" w:tplc="041D0003" w:tentative="1">
      <w:start w:val="1"/>
      <w:numFmt w:val="lowerLetter"/>
      <w:lvlText w:val="%8."/>
      <w:lvlJc w:val="left"/>
      <w:pPr>
        <w:ind w:left="5760" w:hanging="360"/>
      </w:pPr>
    </w:lvl>
    <w:lvl w:ilvl="8" w:tplc="041D0005" w:tentative="1">
      <w:start w:val="1"/>
      <w:numFmt w:val="lowerRoman"/>
      <w:lvlText w:val="%9."/>
      <w:lvlJc w:val="right"/>
      <w:pPr>
        <w:ind w:left="6480" w:hanging="180"/>
      </w:pPr>
    </w:lvl>
  </w:abstractNum>
  <w:abstractNum w:abstractNumId="22" w15:restartNumberingAfterBreak="0">
    <w:nsid w:val="2F9524AB"/>
    <w:multiLevelType w:val="hybridMultilevel"/>
    <w:tmpl w:val="00D43B00"/>
    <w:lvl w:ilvl="0" w:tplc="CB76103A">
      <w:start w:val="1"/>
      <w:numFmt w:val="decimal"/>
      <w:pStyle w:val="RFPnumbered"/>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648328E"/>
    <w:multiLevelType w:val="hybridMultilevel"/>
    <w:tmpl w:val="0C3EF9C6"/>
    <w:lvl w:ilvl="0" w:tplc="0409000F">
      <w:start w:val="1"/>
      <w:numFmt w:val="decimal"/>
      <w:lvlText w:val="%1."/>
      <w:lvlJc w:val="left"/>
      <w:pPr>
        <w:ind w:left="2160" w:hanging="360"/>
      </w:pPr>
    </w:lvl>
    <w:lvl w:ilvl="1" w:tplc="AFBEAFB8">
      <w:start w:val="1"/>
      <w:numFmt w:val="upperRoman"/>
      <w:lvlText w:val="%2."/>
      <w:lvlJc w:val="left"/>
      <w:pPr>
        <w:ind w:left="2520" w:firstLine="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372D7B8C"/>
    <w:multiLevelType w:val="multilevel"/>
    <w:tmpl w:val="8112F53E"/>
    <w:lvl w:ilvl="0">
      <w:start w:val="1"/>
      <w:numFmt w:val="decimal"/>
      <w:pStyle w:val="RFPheading1SP"/>
      <w:suff w:val="space"/>
      <w:lvlText w:val="SP %1."/>
      <w:lvlJc w:val="left"/>
      <w:pPr>
        <w:ind w:left="720" w:firstLine="0"/>
      </w:pPr>
      <w:rPr>
        <w:rFonts w:ascii="Times New Roman" w:hAnsi="Times New Roman" w:hint="default"/>
        <w:b/>
        <w:i w:val="0"/>
        <w:color w:val="auto"/>
        <w:sz w:val="24"/>
        <w:szCs w:val="24"/>
      </w:rPr>
    </w:lvl>
    <w:lvl w:ilvl="1">
      <w:start w:val="1"/>
      <w:numFmt w:val="decimal"/>
      <w:pStyle w:val="RFPheading2SP"/>
      <w:suff w:val="space"/>
      <w:lvlText w:val="SP %1.%2"/>
      <w:lvlJc w:val="left"/>
      <w:pPr>
        <w:ind w:left="144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RFPheading3SP"/>
      <w:suff w:val="space"/>
      <w:lvlText w:val="SP %1.%2.%3"/>
      <w:lvlJc w:val="left"/>
      <w:pPr>
        <w:ind w:left="630" w:firstLine="0"/>
      </w:pPr>
      <w:rPr>
        <w:rFonts w:ascii="Times New Roman" w:hAnsi="Times New Roman" w:hint="default"/>
        <w:b/>
        <w:i w:val="0"/>
        <w:sz w:val="24"/>
      </w:rPr>
    </w:lvl>
    <w:lvl w:ilvl="3">
      <w:start w:val="1"/>
      <w:numFmt w:val="decimal"/>
      <w:suff w:val="space"/>
      <w:lvlText w:val="SP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5" w15:restartNumberingAfterBreak="0">
    <w:nsid w:val="38263C9E"/>
    <w:multiLevelType w:val="multilevel"/>
    <w:tmpl w:val="9ADEE662"/>
    <w:lvl w:ilvl="0">
      <w:start w:val="1"/>
      <w:numFmt w:val="decimal"/>
      <w:pStyle w:val="RFPheading1GC"/>
      <w:suff w:val="space"/>
      <w:lvlText w:val="GC %1."/>
      <w:lvlJc w:val="left"/>
      <w:pPr>
        <w:ind w:left="0" w:firstLine="0"/>
      </w:pPr>
      <w:rPr>
        <w:rFonts w:ascii="Times New Roman" w:hAnsi="Times New Roman" w:hint="default"/>
        <w:b/>
        <w:i w:val="0"/>
        <w:sz w:val="24"/>
        <w:szCs w:val="24"/>
      </w:rPr>
    </w:lvl>
    <w:lvl w:ilvl="1">
      <w:start w:val="1"/>
      <w:numFmt w:val="decimal"/>
      <w:pStyle w:val="RFPheading2GC"/>
      <w:suff w:val="space"/>
      <w:lvlText w:val="GC %1.%2"/>
      <w:lvlJc w:val="left"/>
      <w:pPr>
        <w:ind w:left="2430" w:firstLine="0"/>
      </w:pPr>
      <w:rPr>
        <w:rFonts w:ascii="Times New Roman" w:hAnsi="Times New Roman" w:hint="default"/>
        <w:b/>
        <w:i w:val="0"/>
        <w:sz w:val="24"/>
        <w:szCs w:val="22"/>
      </w:rPr>
    </w:lvl>
    <w:lvl w:ilvl="2">
      <w:start w:val="1"/>
      <w:numFmt w:val="decimal"/>
      <w:pStyle w:val="RFPheading3GC"/>
      <w:suff w:val="space"/>
      <w:lvlText w:val="GC %1.%2.%3."/>
      <w:lvlJc w:val="left"/>
      <w:pPr>
        <w:ind w:left="0" w:firstLine="0"/>
      </w:pPr>
      <w:rPr>
        <w:rFonts w:ascii="Times New Roman" w:hAnsi="Times New Roman" w:hint="default"/>
        <w:b/>
        <w:i w:val="0"/>
        <w:sz w:val="24"/>
        <w:szCs w:val="24"/>
      </w:rPr>
    </w:lvl>
    <w:lvl w:ilvl="3">
      <w:start w:val="1"/>
      <w:numFmt w:val="decimal"/>
      <w:suff w:val="space"/>
      <w:lvlText w:val="GC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6" w15:restartNumberingAfterBreak="0">
    <w:nsid w:val="46515E87"/>
    <w:multiLevelType w:val="hybridMultilevel"/>
    <w:tmpl w:val="7B5E57D8"/>
    <w:lvl w:ilvl="0" w:tplc="EFB45F5A">
      <w:start w:val="1"/>
      <w:numFmt w:val="bullet"/>
      <w:lvlText w:val="•"/>
      <w:lvlJc w:val="left"/>
      <w:pPr>
        <w:ind w:left="1440" w:hanging="360"/>
      </w:pPr>
      <w:rPr>
        <w:rFonts w:ascii="Times New Roman" w:hAnsi="Times New Roman" w:cs="Times New Roman" w:hint="default"/>
        <w:b w:val="0"/>
        <w:i w:val="0"/>
        <w:caps w:val="0"/>
        <w:strike w:val="0"/>
        <w:dstrike w:val="0"/>
        <w:vanish w:val="0"/>
        <w:color w:val="000000"/>
        <w:sz w:val="20"/>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6986B7B"/>
    <w:multiLevelType w:val="singleLevel"/>
    <w:tmpl w:val="AAA62248"/>
    <w:lvl w:ilvl="0">
      <w:start w:val="1"/>
      <w:numFmt w:val="decimal"/>
      <w:pStyle w:val="Bibliolist"/>
      <w:lvlText w:val="[B%1]"/>
      <w:lvlJc w:val="left"/>
      <w:pPr>
        <w:tabs>
          <w:tab w:val="num" w:pos="720"/>
        </w:tabs>
        <w:ind w:left="0" w:firstLine="0"/>
      </w:pPr>
      <w:rPr>
        <w:rFonts w:hint="default"/>
      </w:rPr>
    </w:lvl>
  </w:abstractNum>
  <w:abstractNum w:abstractNumId="28" w15:restartNumberingAfterBreak="0">
    <w:nsid w:val="48260F82"/>
    <w:multiLevelType w:val="multilevel"/>
    <w:tmpl w:val="C0620E26"/>
    <w:lvl w:ilvl="0">
      <w:start w:val="1"/>
      <w:numFmt w:val="decimal"/>
      <w:pStyle w:val="RFPheading1NR"/>
      <w:suff w:val="space"/>
      <w:lvlText w:val="NR %1."/>
      <w:lvlJc w:val="left"/>
      <w:pPr>
        <w:ind w:left="135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9" w15:restartNumberingAfterBreak="0">
    <w:nsid w:val="499D5E9D"/>
    <w:multiLevelType w:val="multilevel"/>
    <w:tmpl w:val="1812E894"/>
    <w:styleLink w:val="APTAoutlinenumbering"/>
    <w:lvl w:ilvl="0">
      <w:start w:val="1"/>
      <w:numFmt w:val="decimal"/>
      <w:suff w:val="space"/>
      <w:lvlText w:val="%1."/>
      <w:lvlJc w:val="left"/>
      <w:pPr>
        <w:ind w:left="0" w:firstLine="0"/>
      </w:pPr>
      <w:rPr>
        <w:rFonts w:ascii="Arial" w:hAnsi="Arial" w:hint="default"/>
        <w:b/>
        <w:sz w:val="28"/>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6"/>
        <w:vertAlign w:val="baseline"/>
      </w:rPr>
    </w:lvl>
    <w:lvl w:ilvl="2">
      <w:start w:val="1"/>
      <w:numFmt w:val="decimal"/>
      <w:suff w:val="space"/>
      <w:lvlText w:val="%1.%2.%3"/>
      <w:lvlJc w:val="left"/>
      <w:pPr>
        <w:ind w:left="0" w:firstLine="0"/>
      </w:pPr>
      <w:rPr>
        <w:rFonts w:ascii="Arial" w:hAnsi="Arial" w:hint="default"/>
        <w:b/>
        <w:i w:val="0"/>
        <w:sz w:val="24"/>
      </w:rPr>
    </w:lvl>
    <w:lvl w:ilvl="3">
      <w:start w:val="1"/>
      <w:numFmt w:val="decimal"/>
      <w:suff w:val="space"/>
      <w:lvlText w:val="%3.%1.%2.%4"/>
      <w:lvlJc w:val="left"/>
      <w:pPr>
        <w:ind w:left="0" w:firstLine="0"/>
      </w:pPr>
      <w:rPr>
        <w:rFonts w:ascii="Arial" w:hAnsi="Arial" w:hint="default"/>
        <w:b/>
        <w:i w:val="0"/>
        <w:caps w:val="0"/>
        <w:strike w:val="0"/>
        <w:dstrike w:val="0"/>
        <w:vanish w:val="0"/>
        <w:color w:val="000000"/>
        <w:sz w:val="24"/>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4"/>
        <w:vertAlign w:val="baseline"/>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30" w15:restartNumberingAfterBreak="0">
    <w:nsid w:val="49B03136"/>
    <w:multiLevelType w:val="multilevel"/>
    <w:tmpl w:val="36C44C56"/>
    <w:lvl w:ilvl="0">
      <w:start w:val="1"/>
      <w:numFmt w:val="decimal"/>
      <w:pStyle w:val="Heading1"/>
      <w:suff w:val="space"/>
      <w:lvlText w:val="TS %1."/>
      <w:lvlJc w:val="left"/>
      <w:pPr>
        <w:ind w:left="360" w:hanging="360"/>
      </w:pPr>
      <w:rPr>
        <w:rFonts w:hint="default"/>
        <w:sz w:val="28"/>
      </w:rPr>
    </w:lvl>
    <w:lvl w:ilvl="1">
      <w:start w:val="1"/>
      <w:numFmt w:val="decimal"/>
      <w:pStyle w:val="Heading2"/>
      <w:suff w:val="space"/>
      <w:lvlText w:val="TS %1.%2"/>
      <w:lvlJc w:val="left"/>
      <w:pPr>
        <w:ind w:left="0" w:firstLine="0"/>
      </w:pPr>
      <w:rPr>
        <w:rFonts w:hint="default"/>
        <w:i w:val="0"/>
        <w:sz w:val="26"/>
      </w:rPr>
    </w:lvl>
    <w:lvl w:ilvl="2">
      <w:start w:val="1"/>
      <w:numFmt w:val="decimal"/>
      <w:pStyle w:val="RFPheading3TS"/>
      <w:suff w:val="space"/>
      <w:lvlText w:val="TS %1.%2.%3"/>
      <w:lvlJc w:val="left"/>
      <w:pPr>
        <w:ind w:left="0" w:firstLine="0"/>
      </w:pPr>
      <w:rPr>
        <w:rFonts w:ascii="Formata Condensed" w:hAnsi="Formata Condensed" w:hint="default"/>
        <w:b/>
        <w:i w:val="0"/>
        <w:sz w:val="24"/>
      </w:rPr>
    </w:lvl>
    <w:lvl w:ilvl="3">
      <w:start w:val="1"/>
      <w:numFmt w:val="decimal"/>
      <w:pStyle w:val="Heading4"/>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31" w15:restartNumberingAfterBreak="0">
    <w:nsid w:val="49D95916"/>
    <w:multiLevelType w:val="multilevel"/>
    <w:tmpl w:val="BA18C3A0"/>
    <w:lvl w:ilvl="0">
      <w:start w:val="3"/>
      <w:numFmt w:val="decimal"/>
      <w:suff w:val="space"/>
      <w:lvlText w:val="%1."/>
      <w:lvlJc w:val="left"/>
      <w:pPr>
        <w:ind w:left="0" w:firstLine="0"/>
      </w:pPr>
      <w:rPr>
        <w:sz w:val="28"/>
      </w:rPr>
    </w:lvl>
    <w:lvl w:ilvl="1">
      <w:start w:val="1"/>
      <w:numFmt w:val="decimal"/>
      <w:suff w:val="space"/>
      <w:lvlText w:val="%1.%2"/>
      <w:lvlJc w:val="left"/>
      <w:pPr>
        <w:ind w:left="0" w:firstLine="0"/>
      </w:pPr>
      <w:rPr>
        <w:sz w:val="26"/>
      </w:rPr>
    </w:lvl>
    <w:lvl w:ilvl="2">
      <w:start w:val="1"/>
      <w:numFmt w:val="decimal"/>
      <w:suff w:val="space"/>
      <w:lvlText w:val="%1.%2.%3"/>
      <w:lvlJc w:val="left"/>
      <w:pPr>
        <w:ind w:left="0" w:firstLine="0"/>
      </w:pPr>
      <w:rPr>
        <w:rFonts w:ascii="Arial" w:hAnsi="Arial" w:hint="default"/>
        <w:b/>
        <w:i w:val="0"/>
        <w:sz w:val="24"/>
      </w:rPr>
    </w:lvl>
    <w:lvl w:ilvl="3">
      <w:start w:val="1"/>
      <w:numFmt w:val="decimal"/>
      <w:pStyle w:val="Introclause"/>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1800"/>
        </w:tabs>
        <w:ind w:left="1584" w:hanging="1584"/>
      </w:pPr>
    </w:lvl>
  </w:abstractNum>
  <w:abstractNum w:abstractNumId="32" w15:restartNumberingAfterBreak="0">
    <w:nsid w:val="4B3A3021"/>
    <w:multiLevelType w:val="hybridMultilevel"/>
    <w:tmpl w:val="3C3053D6"/>
    <w:lvl w:ilvl="0" w:tplc="1D5824DE">
      <w:start w:val="1"/>
      <w:numFmt w:val="upperLetter"/>
      <w:lvlText w:val="%1."/>
      <w:lvlJc w:val="left"/>
      <w:pPr>
        <w:ind w:left="720" w:hanging="360"/>
      </w:pPr>
      <w:rPr>
        <w:i w:val="0"/>
      </w:r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FC430E"/>
    <w:multiLevelType w:val="hybridMultilevel"/>
    <w:tmpl w:val="2F46F226"/>
    <w:lvl w:ilvl="0" w:tplc="6240B4BE">
      <w:start w:val="1"/>
      <w:numFmt w:val="decimal"/>
      <w:lvlText w:val="CER %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88037F"/>
    <w:multiLevelType w:val="multilevel"/>
    <w:tmpl w:val="E1F04D18"/>
    <w:lvl w:ilvl="0">
      <w:start w:val="1"/>
      <w:numFmt w:val="decimal"/>
      <w:pStyle w:val="RFPheading1IP"/>
      <w:suff w:val="space"/>
      <w:lvlText w:val="IP %1."/>
      <w:lvlJc w:val="left"/>
      <w:pPr>
        <w:ind w:left="360" w:hanging="360"/>
      </w:pPr>
      <w:rPr>
        <w:rFonts w:hint="default"/>
      </w:rPr>
    </w:lvl>
    <w:lvl w:ilvl="1">
      <w:start w:val="1"/>
      <w:numFmt w:val="decimal"/>
      <w:pStyle w:val="RFPheading2IP"/>
      <w:suff w:val="space"/>
      <w:lvlText w:val="IP %1.%2"/>
      <w:lvlJc w:val="left"/>
      <w:pPr>
        <w:ind w:left="0" w:firstLine="0"/>
      </w:pPr>
      <w:rPr>
        <w:rFonts w:hint="default"/>
      </w:rPr>
    </w:lvl>
    <w:lvl w:ilvl="2">
      <w:start w:val="1"/>
      <w:numFmt w:val="decimal"/>
      <w:suff w:val="space"/>
      <w:lvlText w:val="IP %1.%2.%3"/>
      <w:lvlJc w:val="right"/>
      <w:pPr>
        <w:ind w:left="0" w:firstLine="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35" w15:restartNumberingAfterBreak="0">
    <w:nsid w:val="52013CD5"/>
    <w:multiLevelType w:val="multilevel"/>
    <w:tmpl w:val="5E0EAA00"/>
    <w:lvl w:ilvl="0">
      <w:start w:val="1"/>
      <w:numFmt w:val="decimal"/>
      <w:pStyle w:val="RFPheading1QA"/>
      <w:suff w:val="space"/>
      <w:lvlText w:val="QA %1."/>
      <w:lvlJc w:val="left"/>
      <w:pPr>
        <w:ind w:left="0"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RFPheading2QA"/>
      <w:suff w:val="space"/>
      <w:lvlText w:val="QA %1.%2"/>
      <w:lvlJc w:val="left"/>
      <w:pPr>
        <w:ind w:left="0" w:firstLine="0"/>
      </w:pPr>
      <w:rPr>
        <w:rFonts w:ascii="Times New Roman" w:hAnsi="Times New Roman" w:cs="Times New Roman" w:hint="default"/>
        <w:b/>
        <w:i w:val="0"/>
        <w:sz w:val="24"/>
        <w:szCs w:val="24"/>
      </w:rPr>
    </w:lvl>
    <w:lvl w:ilvl="2">
      <w:start w:val="1"/>
      <w:numFmt w:val="decimal"/>
      <w:pStyle w:val="RFPheading3QA"/>
      <w:suff w:val="space"/>
      <w:lvlText w:val="QA %1.%2.%3"/>
      <w:lvlJc w:val="left"/>
      <w:pPr>
        <w:ind w:left="0" w:firstLine="0"/>
      </w:pPr>
      <w:rPr>
        <w:rFonts w:ascii="Times New Roman" w:hAnsi="Times New Roman" w:cs="Times New Roman" w:hint="default"/>
        <w:b/>
        <w:i w:val="0"/>
        <w:sz w:val="24"/>
      </w:rPr>
    </w:lvl>
    <w:lvl w:ilvl="3">
      <w:start w:val="1"/>
      <w:numFmt w:val="decimal"/>
      <w:suff w:val="space"/>
      <w:lvlText w:val="QA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36" w15:restartNumberingAfterBreak="0">
    <w:nsid w:val="522A6870"/>
    <w:multiLevelType w:val="hybridMultilevel"/>
    <w:tmpl w:val="5DF6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EE4E07"/>
    <w:multiLevelType w:val="hybridMultilevel"/>
    <w:tmpl w:val="095C8E46"/>
    <w:lvl w:ilvl="0" w:tplc="9072DB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C25C88"/>
    <w:multiLevelType w:val="multilevel"/>
    <w:tmpl w:val="EDF2F3E4"/>
    <w:lvl w:ilvl="0">
      <w:start w:val="1"/>
      <w:numFmt w:val="decimal"/>
      <w:suff w:val="space"/>
      <w:lvlText w:val="FR %1."/>
      <w:lvlJc w:val="left"/>
      <w:pPr>
        <w:ind w:left="0" w:firstLine="0"/>
      </w:pPr>
      <w:rPr>
        <w:rFonts w:ascii="Arial" w:hAnsi="Arial" w:hint="default"/>
        <w:b/>
        <w:i w:val="0"/>
        <w:sz w:val="28"/>
        <w:szCs w:val="24"/>
      </w:rPr>
    </w:lvl>
    <w:lvl w:ilvl="1">
      <w:start w:val="1"/>
      <w:numFmt w:val="decimal"/>
      <w:pStyle w:val="RFPheading2FR"/>
      <w:suff w:val="space"/>
      <w:lvlText w:val="FR %1.%2"/>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39" w15:restartNumberingAfterBreak="0">
    <w:nsid w:val="62F50AA0"/>
    <w:multiLevelType w:val="hybridMultilevel"/>
    <w:tmpl w:val="5F884884"/>
    <w:lvl w:ilvl="0" w:tplc="1F5A3502">
      <w:start w:val="1"/>
      <w:numFmt w:val="bullet"/>
      <w:pStyle w:val="Bulletedlis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B9D24E3"/>
    <w:multiLevelType w:val="multilevel"/>
    <w:tmpl w:val="3DA08AE4"/>
    <w:styleLink w:val="RFPIPHeading1"/>
    <w:lvl w:ilvl="0">
      <w:start w:val="1"/>
      <w:numFmt w:val="decimal"/>
      <w:suff w:val="space"/>
      <w:lvlText w:val="IP %1."/>
      <w:lvlJc w:val="left"/>
      <w:pPr>
        <w:ind w:left="0" w:firstLine="0"/>
      </w:pPr>
      <w:rPr>
        <w:rFonts w:ascii="Arial" w:hAnsi="Arial" w:hint="default"/>
        <w:b/>
        <w:sz w:val="28"/>
      </w:rPr>
    </w:lvl>
    <w:lvl w:ilvl="1">
      <w:start w:val="1"/>
      <w:numFmt w:val="decimal"/>
      <w:suff w:val="space"/>
      <w:lvlText w:val="IP %1.%2"/>
      <w:lvlJc w:val="left"/>
      <w:pPr>
        <w:ind w:left="0" w:firstLine="0"/>
      </w:pPr>
      <w:rPr>
        <w:rFonts w:ascii="Arial" w:hAnsi="Arial" w:hint="default"/>
        <w:b/>
        <w:i w:val="0"/>
        <w:sz w:val="26"/>
      </w:rPr>
    </w:lvl>
    <w:lvl w:ilvl="2">
      <w:start w:val="1"/>
      <w:numFmt w:val="decimal"/>
      <w:suff w:val="space"/>
      <w:lvlText w:val="%2.%1.%3"/>
      <w:lvlJc w:val="left"/>
      <w:pPr>
        <w:ind w:left="0" w:firstLine="0"/>
      </w:pPr>
      <w:rPr>
        <w:rFonts w:ascii="Arial" w:hAnsi="Arial" w:hint="default"/>
        <w:b/>
        <w:i w:val="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1" w15:restartNumberingAfterBreak="0">
    <w:nsid w:val="6DF643EB"/>
    <w:multiLevelType w:val="hybridMultilevel"/>
    <w:tmpl w:val="BE2AE9A8"/>
    <w:lvl w:ilvl="0" w:tplc="BFF6BE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7E00C8"/>
    <w:multiLevelType w:val="hybridMultilevel"/>
    <w:tmpl w:val="87647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F1400A"/>
    <w:multiLevelType w:val="hybridMultilevel"/>
    <w:tmpl w:val="FD009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64405A"/>
    <w:multiLevelType w:val="hybridMultilevel"/>
    <w:tmpl w:val="F446C7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75B90865"/>
    <w:multiLevelType w:val="hybridMultilevel"/>
    <w:tmpl w:val="74F8B7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78425A07"/>
    <w:multiLevelType w:val="multilevel"/>
    <w:tmpl w:val="06E2535E"/>
    <w:lvl w:ilvl="0">
      <w:start w:val="1"/>
      <w:numFmt w:val="decimal"/>
      <w:suff w:val="space"/>
      <w:lvlText w:val="FR %1."/>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suff w:val="space"/>
      <w:lvlText w:val="FR %1.%2"/>
      <w:lvlJc w:val="left"/>
      <w:pPr>
        <w:ind w:left="0" w:firstLine="0"/>
      </w:pPr>
      <w:rPr>
        <w:rFonts w:ascii="Arial" w:hAnsi="Arial" w:hint="default"/>
        <w:b/>
        <w:i w:val="0"/>
        <w:sz w:val="26"/>
        <w:szCs w:val="22"/>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47" w15:restartNumberingAfterBreak="0">
    <w:nsid w:val="7A0E4A49"/>
    <w:multiLevelType w:val="hybridMultilevel"/>
    <w:tmpl w:val="D1D46770"/>
    <w:lvl w:ilvl="0" w:tplc="D4A673A6">
      <w:start w:val="1"/>
      <w:numFmt w:val="decimal"/>
      <w:lvlText w:val="%1."/>
      <w:lvlJc w:val="left"/>
      <w:pPr>
        <w:ind w:left="720" w:hanging="360"/>
      </w:pPr>
      <w:rPr>
        <w:rFonts w:hint="default"/>
        <w:color w:val="auto"/>
      </w:rPr>
    </w:lvl>
    <w:lvl w:ilvl="1" w:tplc="8B18822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D009B2"/>
    <w:multiLevelType w:val="hybridMultilevel"/>
    <w:tmpl w:val="6394AC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68684117">
    <w:abstractNumId w:val="30"/>
  </w:num>
  <w:num w:numId="2" w16cid:durableId="176967728">
    <w:abstractNumId w:val="39"/>
  </w:num>
  <w:num w:numId="3" w16cid:durableId="2135170565">
    <w:abstractNumId w:val="29"/>
  </w:num>
  <w:num w:numId="4" w16cid:durableId="940576009">
    <w:abstractNumId w:val="21"/>
  </w:num>
  <w:num w:numId="5" w16cid:durableId="1335566437">
    <w:abstractNumId w:val="15"/>
  </w:num>
  <w:num w:numId="6" w16cid:durableId="621420008">
    <w:abstractNumId w:val="11"/>
  </w:num>
  <w:num w:numId="7" w16cid:durableId="259679365">
    <w:abstractNumId w:val="26"/>
  </w:num>
  <w:num w:numId="8" w16cid:durableId="1047681258">
    <w:abstractNumId w:val="27"/>
  </w:num>
  <w:num w:numId="9" w16cid:durableId="389964216">
    <w:abstractNumId w:val="6"/>
  </w:num>
  <w:num w:numId="10" w16cid:durableId="112021748">
    <w:abstractNumId w:val="31"/>
  </w:num>
  <w:num w:numId="11" w16cid:durableId="662514953">
    <w:abstractNumId w:val="1"/>
  </w:num>
  <w:num w:numId="12" w16cid:durableId="2117098371">
    <w:abstractNumId w:val="25"/>
  </w:num>
  <w:num w:numId="13" w16cid:durableId="843277799">
    <w:abstractNumId w:val="5"/>
  </w:num>
  <w:num w:numId="14" w16cid:durableId="754519177">
    <w:abstractNumId w:val="42"/>
  </w:num>
  <w:num w:numId="15" w16cid:durableId="1134637078">
    <w:abstractNumId w:val="23"/>
  </w:num>
  <w:num w:numId="16" w16cid:durableId="17590725">
    <w:abstractNumId w:val="40"/>
  </w:num>
  <w:num w:numId="17" w16cid:durableId="632830994">
    <w:abstractNumId w:val="24"/>
  </w:num>
  <w:num w:numId="18" w16cid:durableId="1684897005">
    <w:abstractNumId w:val="46"/>
  </w:num>
  <w:num w:numId="19" w16cid:durableId="617103285">
    <w:abstractNumId w:val="38"/>
  </w:num>
  <w:num w:numId="20" w16cid:durableId="1140807337">
    <w:abstractNumId w:val="17"/>
  </w:num>
  <w:num w:numId="21" w16cid:durableId="511115897">
    <w:abstractNumId w:val="35"/>
  </w:num>
  <w:num w:numId="22" w16cid:durableId="1822186305">
    <w:abstractNumId w:val="47"/>
  </w:num>
  <w:num w:numId="23" w16cid:durableId="2132018573">
    <w:abstractNumId w:val="7"/>
  </w:num>
  <w:num w:numId="24" w16cid:durableId="1673141238">
    <w:abstractNumId w:val="28"/>
  </w:num>
  <w:num w:numId="25" w16cid:durableId="1980500310">
    <w:abstractNumId w:val="34"/>
  </w:num>
  <w:num w:numId="26" w16cid:durableId="1954752811">
    <w:abstractNumId w:val="22"/>
  </w:num>
  <w:num w:numId="27" w16cid:durableId="1144658771">
    <w:abstractNumId w:val="22"/>
    <w:lvlOverride w:ilvl="0">
      <w:startOverride w:val="1"/>
    </w:lvlOverride>
  </w:num>
  <w:num w:numId="28" w16cid:durableId="925192555">
    <w:abstractNumId w:val="22"/>
    <w:lvlOverride w:ilvl="0">
      <w:startOverride w:val="1"/>
    </w:lvlOverride>
  </w:num>
  <w:num w:numId="29" w16cid:durableId="1201282935">
    <w:abstractNumId w:val="22"/>
    <w:lvlOverride w:ilvl="0">
      <w:startOverride w:val="1"/>
    </w:lvlOverride>
  </w:num>
  <w:num w:numId="30" w16cid:durableId="1223171549">
    <w:abstractNumId w:val="22"/>
    <w:lvlOverride w:ilvl="0">
      <w:startOverride w:val="1"/>
    </w:lvlOverride>
  </w:num>
  <w:num w:numId="31" w16cid:durableId="660625496">
    <w:abstractNumId w:val="41"/>
  </w:num>
  <w:num w:numId="32" w16cid:durableId="1304846366">
    <w:abstractNumId w:val="10"/>
  </w:num>
  <w:num w:numId="33" w16cid:durableId="1285309867">
    <w:abstractNumId w:val="16"/>
  </w:num>
  <w:num w:numId="34" w16cid:durableId="462501856">
    <w:abstractNumId w:val="18"/>
  </w:num>
  <w:num w:numId="35" w16cid:durableId="1049258663">
    <w:abstractNumId w:val="22"/>
    <w:lvlOverride w:ilvl="0">
      <w:startOverride w:val="1"/>
    </w:lvlOverride>
  </w:num>
  <w:num w:numId="36" w16cid:durableId="127940933">
    <w:abstractNumId w:val="22"/>
    <w:lvlOverride w:ilvl="0">
      <w:startOverride w:val="1"/>
    </w:lvlOverride>
  </w:num>
  <w:num w:numId="37" w16cid:durableId="2022193788">
    <w:abstractNumId w:val="22"/>
    <w:lvlOverride w:ilvl="0">
      <w:startOverride w:val="1"/>
    </w:lvlOverride>
  </w:num>
  <w:num w:numId="38" w16cid:durableId="1805734356">
    <w:abstractNumId w:val="32"/>
  </w:num>
  <w:num w:numId="39" w16cid:durableId="1036387611">
    <w:abstractNumId w:val="9"/>
  </w:num>
  <w:num w:numId="40" w16cid:durableId="1188720524">
    <w:abstractNumId w:val="12"/>
  </w:num>
  <w:num w:numId="41" w16cid:durableId="2029016516">
    <w:abstractNumId w:val="12"/>
    <w:lvlOverride w:ilvl="0">
      <w:startOverride w:val="1"/>
    </w:lvlOverride>
  </w:num>
  <w:num w:numId="42" w16cid:durableId="1670592681">
    <w:abstractNumId w:val="12"/>
    <w:lvlOverride w:ilvl="0">
      <w:startOverride w:val="1"/>
    </w:lvlOverride>
  </w:num>
  <w:num w:numId="43" w16cid:durableId="952438520">
    <w:abstractNumId w:val="44"/>
  </w:num>
  <w:num w:numId="44" w16cid:durableId="2134789108">
    <w:abstractNumId w:val="45"/>
  </w:num>
  <w:num w:numId="45" w16cid:durableId="1543899704">
    <w:abstractNumId w:val="20"/>
  </w:num>
  <w:num w:numId="46" w16cid:durableId="1503617386">
    <w:abstractNumId w:val="4"/>
  </w:num>
  <w:num w:numId="47" w16cid:durableId="458838495">
    <w:abstractNumId w:val="0"/>
  </w:num>
  <w:num w:numId="48" w16cid:durableId="1620449630">
    <w:abstractNumId w:val="36"/>
  </w:num>
  <w:num w:numId="49" w16cid:durableId="804587689">
    <w:abstractNumId w:val="43"/>
  </w:num>
  <w:num w:numId="50" w16cid:durableId="1513760554">
    <w:abstractNumId w:val="13"/>
  </w:num>
  <w:num w:numId="51" w16cid:durableId="1035078252">
    <w:abstractNumId w:val="14"/>
  </w:num>
  <w:num w:numId="52" w16cid:durableId="1720279762">
    <w:abstractNumId w:val="37"/>
  </w:num>
  <w:num w:numId="53" w16cid:durableId="1257713997">
    <w:abstractNumId w:val="33"/>
  </w:num>
  <w:num w:numId="54" w16cid:durableId="1126658198">
    <w:abstractNumId w:val="8"/>
  </w:num>
  <w:num w:numId="55" w16cid:durableId="1036808904">
    <w:abstractNumId w:val="48"/>
  </w:num>
  <w:num w:numId="56" w16cid:durableId="485170212">
    <w:abstractNumId w:val="2"/>
  </w:num>
  <w:num w:numId="57" w16cid:durableId="1288731683">
    <w:abstractNumId w:val="19"/>
  </w:num>
  <w:num w:numId="58" w16cid:durableId="81613356">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48F"/>
    <w:rsid w:val="00000789"/>
    <w:rsid w:val="00000D56"/>
    <w:rsid w:val="00000EAC"/>
    <w:rsid w:val="00001DDC"/>
    <w:rsid w:val="00004285"/>
    <w:rsid w:val="00006FC4"/>
    <w:rsid w:val="00010663"/>
    <w:rsid w:val="00011294"/>
    <w:rsid w:val="0001504C"/>
    <w:rsid w:val="000163D5"/>
    <w:rsid w:val="00023356"/>
    <w:rsid w:val="000241A9"/>
    <w:rsid w:val="00026EFB"/>
    <w:rsid w:val="00036218"/>
    <w:rsid w:val="00036BA5"/>
    <w:rsid w:val="00043CA9"/>
    <w:rsid w:val="000460C1"/>
    <w:rsid w:val="00047124"/>
    <w:rsid w:val="0005332A"/>
    <w:rsid w:val="000539BA"/>
    <w:rsid w:val="00056A90"/>
    <w:rsid w:val="00060972"/>
    <w:rsid w:val="00061096"/>
    <w:rsid w:val="000611D1"/>
    <w:rsid w:val="00066E49"/>
    <w:rsid w:val="000710F7"/>
    <w:rsid w:val="000729F5"/>
    <w:rsid w:val="00073D79"/>
    <w:rsid w:val="000756C5"/>
    <w:rsid w:val="00077F32"/>
    <w:rsid w:val="00082476"/>
    <w:rsid w:val="00082C31"/>
    <w:rsid w:val="000834F2"/>
    <w:rsid w:val="000862B8"/>
    <w:rsid w:val="00091EF9"/>
    <w:rsid w:val="00091F5D"/>
    <w:rsid w:val="0009303B"/>
    <w:rsid w:val="00094529"/>
    <w:rsid w:val="000950F3"/>
    <w:rsid w:val="00095724"/>
    <w:rsid w:val="000968E8"/>
    <w:rsid w:val="000A06AD"/>
    <w:rsid w:val="000A278A"/>
    <w:rsid w:val="000A2A0A"/>
    <w:rsid w:val="000A3055"/>
    <w:rsid w:val="000A3AE4"/>
    <w:rsid w:val="000A3EB1"/>
    <w:rsid w:val="000B26B2"/>
    <w:rsid w:val="000B2814"/>
    <w:rsid w:val="000B5474"/>
    <w:rsid w:val="000B7D75"/>
    <w:rsid w:val="000C0009"/>
    <w:rsid w:val="000C3361"/>
    <w:rsid w:val="000C581C"/>
    <w:rsid w:val="000C6DE8"/>
    <w:rsid w:val="000C7A65"/>
    <w:rsid w:val="000D1F8F"/>
    <w:rsid w:val="000D6976"/>
    <w:rsid w:val="000E19A8"/>
    <w:rsid w:val="000E1DD5"/>
    <w:rsid w:val="000E2E36"/>
    <w:rsid w:val="000E47FF"/>
    <w:rsid w:val="000E4B0A"/>
    <w:rsid w:val="000F01A2"/>
    <w:rsid w:val="000F14EE"/>
    <w:rsid w:val="000F314B"/>
    <w:rsid w:val="000F5859"/>
    <w:rsid w:val="000F5B19"/>
    <w:rsid w:val="0010002B"/>
    <w:rsid w:val="001007C1"/>
    <w:rsid w:val="00101798"/>
    <w:rsid w:val="001028D7"/>
    <w:rsid w:val="00104A58"/>
    <w:rsid w:val="00110CF7"/>
    <w:rsid w:val="00114C79"/>
    <w:rsid w:val="0011631A"/>
    <w:rsid w:val="00116A5C"/>
    <w:rsid w:val="0011745B"/>
    <w:rsid w:val="00121B23"/>
    <w:rsid w:val="00124AE4"/>
    <w:rsid w:val="0013238B"/>
    <w:rsid w:val="00134074"/>
    <w:rsid w:val="00134692"/>
    <w:rsid w:val="001351EA"/>
    <w:rsid w:val="00141C46"/>
    <w:rsid w:val="001431BB"/>
    <w:rsid w:val="001433B9"/>
    <w:rsid w:val="001454D3"/>
    <w:rsid w:val="00147482"/>
    <w:rsid w:val="001478C7"/>
    <w:rsid w:val="00151738"/>
    <w:rsid w:val="001532D4"/>
    <w:rsid w:val="00153AF1"/>
    <w:rsid w:val="00153BE1"/>
    <w:rsid w:val="00154630"/>
    <w:rsid w:val="00156193"/>
    <w:rsid w:val="00157402"/>
    <w:rsid w:val="00162E26"/>
    <w:rsid w:val="00163797"/>
    <w:rsid w:val="00164201"/>
    <w:rsid w:val="0016532C"/>
    <w:rsid w:val="001660F9"/>
    <w:rsid w:val="00167DD1"/>
    <w:rsid w:val="00170FBC"/>
    <w:rsid w:val="001710DD"/>
    <w:rsid w:val="00172E2C"/>
    <w:rsid w:val="0017341A"/>
    <w:rsid w:val="001828AC"/>
    <w:rsid w:val="001829F1"/>
    <w:rsid w:val="00184001"/>
    <w:rsid w:val="00184696"/>
    <w:rsid w:val="0018687F"/>
    <w:rsid w:val="00186B91"/>
    <w:rsid w:val="00186C37"/>
    <w:rsid w:val="00187072"/>
    <w:rsid w:val="001926BF"/>
    <w:rsid w:val="00192CB0"/>
    <w:rsid w:val="00193EDF"/>
    <w:rsid w:val="00194542"/>
    <w:rsid w:val="00195312"/>
    <w:rsid w:val="00195735"/>
    <w:rsid w:val="00195C7A"/>
    <w:rsid w:val="00196032"/>
    <w:rsid w:val="001962C3"/>
    <w:rsid w:val="0019630E"/>
    <w:rsid w:val="001979FD"/>
    <w:rsid w:val="001A03E2"/>
    <w:rsid w:val="001B78C2"/>
    <w:rsid w:val="001C0738"/>
    <w:rsid w:val="001C09F3"/>
    <w:rsid w:val="001C0FC3"/>
    <w:rsid w:val="001C3FEA"/>
    <w:rsid w:val="001C5F81"/>
    <w:rsid w:val="001C75B0"/>
    <w:rsid w:val="001D5A0D"/>
    <w:rsid w:val="001D5D43"/>
    <w:rsid w:val="001E0549"/>
    <w:rsid w:val="001E350E"/>
    <w:rsid w:val="001E50D7"/>
    <w:rsid w:val="001F1628"/>
    <w:rsid w:val="001F1B26"/>
    <w:rsid w:val="002011DE"/>
    <w:rsid w:val="00201336"/>
    <w:rsid w:val="0021257D"/>
    <w:rsid w:val="0021390D"/>
    <w:rsid w:val="0022542F"/>
    <w:rsid w:val="00225511"/>
    <w:rsid w:val="00227388"/>
    <w:rsid w:val="002275EF"/>
    <w:rsid w:val="0022762A"/>
    <w:rsid w:val="002302CF"/>
    <w:rsid w:val="00230574"/>
    <w:rsid w:val="0023304F"/>
    <w:rsid w:val="00236043"/>
    <w:rsid w:val="002372C7"/>
    <w:rsid w:val="00237F1E"/>
    <w:rsid w:val="00241E2E"/>
    <w:rsid w:val="0024483C"/>
    <w:rsid w:val="00246B7C"/>
    <w:rsid w:val="00246C4E"/>
    <w:rsid w:val="00252149"/>
    <w:rsid w:val="00255C26"/>
    <w:rsid w:val="002618CA"/>
    <w:rsid w:val="00262C40"/>
    <w:rsid w:val="00262EAE"/>
    <w:rsid w:val="00264B97"/>
    <w:rsid w:val="00265D88"/>
    <w:rsid w:val="00270D02"/>
    <w:rsid w:val="00276B73"/>
    <w:rsid w:val="00276F35"/>
    <w:rsid w:val="00283640"/>
    <w:rsid w:val="002840EC"/>
    <w:rsid w:val="00295071"/>
    <w:rsid w:val="002A3FC7"/>
    <w:rsid w:val="002A7D7C"/>
    <w:rsid w:val="002B024C"/>
    <w:rsid w:val="002B0C6D"/>
    <w:rsid w:val="002B20A3"/>
    <w:rsid w:val="002B2ACF"/>
    <w:rsid w:val="002B3013"/>
    <w:rsid w:val="002B3853"/>
    <w:rsid w:val="002B41ED"/>
    <w:rsid w:val="002B4324"/>
    <w:rsid w:val="002B4BFC"/>
    <w:rsid w:val="002B5CF8"/>
    <w:rsid w:val="002C01E9"/>
    <w:rsid w:val="002C0D5C"/>
    <w:rsid w:val="002C1820"/>
    <w:rsid w:val="002C4F45"/>
    <w:rsid w:val="002C5366"/>
    <w:rsid w:val="002C6E8E"/>
    <w:rsid w:val="002D0691"/>
    <w:rsid w:val="002E0FEB"/>
    <w:rsid w:val="002E79F8"/>
    <w:rsid w:val="002F0AE3"/>
    <w:rsid w:val="002F4AAF"/>
    <w:rsid w:val="002F4F26"/>
    <w:rsid w:val="002F4FF5"/>
    <w:rsid w:val="002F6B70"/>
    <w:rsid w:val="00300034"/>
    <w:rsid w:val="00300291"/>
    <w:rsid w:val="00301881"/>
    <w:rsid w:val="003018D9"/>
    <w:rsid w:val="003019DF"/>
    <w:rsid w:val="003022C4"/>
    <w:rsid w:val="003056ED"/>
    <w:rsid w:val="00311078"/>
    <w:rsid w:val="0031413C"/>
    <w:rsid w:val="003164A6"/>
    <w:rsid w:val="003165DE"/>
    <w:rsid w:val="003167DF"/>
    <w:rsid w:val="003176C6"/>
    <w:rsid w:val="00321DAE"/>
    <w:rsid w:val="00323CFA"/>
    <w:rsid w:val="0032592A"/>
    <w:rsid w:val="00332DB8"/>
    <w:rsid w:val="00334E59"/>
    <w:rsid w:val="00340048"/>
    <w:rsid w:val="00344BEE"/>
    <w:rsid w:val="00344C3D"/>
    <w:rsid w:val="003454F8"/>
    <w:rsid w:val="003460C0"/>
    <w:rsid w:val="00350B00"/>
    <w:rsid w:val="0035414D"/>
    <w:rsid w:val="0036016C"/>
    <w:rsid w:val="00360F17"/>
    <w:rsid w:val="00362C0D"/>
    <w:rsid w:val="00364E59"/>
    <w:rsid w:val="00372F0C"/>
    <w:rsid w:val="00380A1D"/>
    <w:rsid w:val="0038388E"/>
    <w:rsid w:val="003872A2"/>
    <w:rsid w:val="0038787D"/>
    <w:rsid w:val="00387FDF"/>
    <w:rsid w:val="00395E22"/>
    <w:rsid w:val="003A7B6E"/>
    <w:rsid w:val="003B11A7"/>
    <w:rsid w:val="003B15AA"/>
    <w:rsid w:val="003B3C22"/>
    <w:rsid w:val="003B4A9B"/>
    <w:rsid w:val="003B4F7F"/>
    <w:rsid w:val="003B68D0"/>
    <w:rsid w:val="003B6F75"/>
    <w:rsid w:val="003B787D"/>
    <w:rsid w:val="003C0C70"/>
    <w:rsid w:val="003C4301"/>
    <w:rsid w:val="003C5B81"/>
    <w:rsid w:val="003C7EA2"/>
    <w:rsid w:val="003D0E4D"/>
    <w:rsid w:val="003D1D9F"/>
    <w:rsid w:val="003D3D86"/>
    <w:rsid w:val="003D4310"/>
    <w:rsid w:val="003D6360"/>
    <w:rsid w:val="003E04C1"/>
    <w:rsid w:val="003F0C6B"/>
    <w:rsid w:val="003F37C7"/>
    <w:rsid w:val="003F7132"/>
    <w:rsid w:val="00401C90"/>
    <w:rsid w:val="00401E68"/>
    <w:rsid w:val="004039CB"/>
    <w:rsid w:val="00406EBA"/>
    <w:rsid w:val="004120AF"/>
    <w:rsid w:val="0041597A"/>
    <w:rsid w:val="00415E54"/>
    <w:rsid w:val="0041736A"/>
    <w:rsid w:val="004173E1"/>
    <w:rsid w:val="00421355"/>
    <w:rsid w:val="00421994"/>
    <w:rsid w:val="004224E4"/>
    <w:rsid w:val="00424E4A"/>
    <w:rsid w:val="00426156"/>
    <w:rsid w:val="00427312"/>
    <w:rsid w:val="00427763"/>
    <w:rsid w:val="004329A0"/>
    <w:rsid w:val="00435814"/>
    <w:rsid w:val="004359A0"/>
    <w:rsid w:val="004403E1"/>
    <w:rsid w:val="00442809"/>
    <w:rsid w:val="00445E28"/>
    <w:rsid w:val="00445E6F"/>
    <w:rsid w:val="0044713A"/>
    <w:rsid w:val="00447FF7"/>
    <w:rsid w:val="004628B6"/>
    <w:rsid w:val="00463A23"/>
    <w:rsid w:val="00466A6E"/>
    <w:rsid w:val="0047023C"/>
    <w:rsid w:val="004717A0"/>
    <w:rsid w:val="00472AEF"/>
    <w:rsid w:val="00473550"/>
    <w:rsid w:val="00475724"/>
    <w:rsid w:val="00477BF5"/>
    <w:rsid w:val="0048176F"/>
    <w:rsid w:val="0048275B"/>
    <w:rsid w:val="0048334D"/>
    <w:rsid w:val="00484725"/>
    <w:rsid w:val="00486403"/>
    <w:rsid w:val="00486AE7"/>
    <w:rsid w:val="004907C2"/>
    <w:rsid w:val="00491C1E"/>
    <w:rsid w:val="00494BFF"/>
    <w:rsid w:val="00495308"/>
    <w:rsid w:val="004972FC"/>
    <w:rsid w:val="004A0729"/>
    <w:rsid w:val="004A0E35"/>
    <w:rsid w:val="004A117A"/>
    <w:rsid w:val="004A1D99"/>
    <w:rsid w:val="004A402E"/>
    <w:rsid w:val="004A6579"/>
    <w:rsid w:val="004B0B01"/>
    <w:rsid w:val="004B26F3"/>
    <w:rsid w:val="004B6371"/>
    <w:rsid w:val="004B74C3"/>
    <w:rsid w:val="004C3C6E"/>
    <w:rsid w:val="004C401F"/>
    <w:rsid w:val="004C43EC"/>
    <w:rsid w:val="004D0556"/>
    <w:rsid w:val="004D07A3"/>
    <w:rsid w:val="004D2E17"/>
    <w:rsid w:val="004D50A8"/>
    <w:rsid w:val="004D5182"/>
    <w:rsid w:val="004E3DEC"/>
    <w:rsid w:val="004E5BAD"/>
    <w:rsid w:val="004E6C01"/>
    <w:rsid w:val="004E7A50"/>
    <w:rsid w:val="004F226A"/>
    <w:rsid w:val="004F24DD"/>
    <w:rsid w:val="00500A7F"/>
    <w:rsid w:val="005011AA"/>
    <w:rsid w:val="00502B74"/>
    <w:rsid w:val="005048A1"/>
    <w:rsid w:val="005122D7"/>
    <w:rsid w:val="005143E3"/>
    <w:rsid w:val="005147F3"/>
    <w:rsid w:val="00516A73"/>
    <w:rsid w:val="0052058E"/>
    <w:rsid w:val="00522014"/>
    <w:rsid w:val="00523C8E"/>
    <w:rsid w:val="005264A1"/>
    <w:rsid w:val="005336D4"/>
    <w:rsid w:val="00533B67"/>
    <w:rsid w:val="005356A8"/>
    <w:rsid w:val="005376F1"/>
    <w:rsid w:val="005409BE"/>
    <w:rsid w:val="005434DE"/>
    <w:rsid w:val="0055108E"/>
    <w:rsid w:val="00551683"/>
    <w:rsid w:val="00553F20"/>
    <w:rsid w:val="005541D1"/>
    <w:rsid w:val="00555622"/>
    <w:rsid w:val="005564DC"/>
    <w:rsid w:val="0055693B"/>
    <w:rsid w:val="005602BA"/>
    <w:rsid w:val="0056112E"/>
    <w:rsid w:val="005638B7"/>
    <w:rsid w:val="00564676"/>
    <w:rsid w:val="00565ACF"/>
    <w:rsid w:val="00567C34"/>
    <w:rsid w:val="005710FF"/>
    <w:rsid w:val="00571633"/>
    <w:rsid w:val="005722A9"/>
    <w:rsid w:val="00572FD5"/>
    <w:rsid w:val="005758F8"/>
    <w:rsid w:val="0057651C"/>
    <w:rsid w:val="0057746E"/>
    <w:rsid w:val="00581F03"/>
    <w:rsid w:val="00582C59"/>
    <w:rsid w:val="00584317"/>
    <w:rsid w:val="00587E9E"/>
    <w:rsid w:val="00591920"/>
    <w:rsid w:val="00592588"/>
    <w:rsid w:val="005929E8"/>
    <w:rsid w:val="005941AF"/>
    <w:rsid w:val="005947BF"/>
    <w:rsid w:val="005A1813"/>
    <w:rsid w:val="005A1C1C"/>
    <w:rsid w:val="005A5141"/>
    <w:rsid w:val="005A5504"/>
    <w:rsid w:val="005A67B9"/>
    <w:rsid w:val="005B4C5A"/>
    <w:rsid w:val="005C161F"/>
    <w:rsid w:val="005C29EA"/>
    <w:rsid w:val="005C7983"/>
    <w:rsid w:val="005C7AFF"/>
    <w:rsid w:val="005D048F"/>
    <w:rsid w:val="005D14D9"/>
    <w:rsid w:val="005D368D"/>
    <w:rsid w:val="005D72BA"/>
    <w:rsid w:val="005D77A8"/>
    <w:rsid w:val="005D78D6"/>
    <w:rsid w:val="005E583A"/>
    <w:rsid w:val="005E76F9"/>
    <w:rsid w:val="005F16B5"/>
    <w:rsid w:val="005F189C"/>
    <w:rsid w:val="005F38A9"/>
    <w:rsid w:val="005F5BEE"/>
    <w:rsid w:val="005F6DCF"/>
    <w:rsid w:val="00600F8A"/>
    <w:rsid w:val="00601D56"/>
    <w:rsid w:val="0060301E"/>
    <w:rsid w:val="00603212"/>
    <w:rsid w:val="00603684"/>
    <w:rsid w:val="00603E1F"/>
    <w:rsid w:val="00604F97"/>
    <w:rsid w:val="00605D24"/>
    <w:rsid w:val="00606960"/>
    <w:rsid w:val="0061219A"/>
    <w:rsid w:val="00612DF6"/>
    <w:rsid w:val="0061619C"/>
    <w:rsid w:val="00616BAF"/>
    <w:rsid w:val="006175BF"/>
    <w:rsid w:val="0062121A"/>
    <w:rsid w:val="006235DF"/>
    <w:rsid w:val="0062394D"/>
    <w:rsid w:val="00623E32"/>
    <w:rsid w:val="006247E7"/>
    <w:rsid w:val="00625B33"/>
    <w:rsid w:val="00630373"/>
    <w:rsid w:val="00631CDF"/>
    <w:rsid w:val="0063398B"/>
    <w:rsid w:val="00635DE2"/>
    <w:rsid w:val="0064424D"/>
    <w:rsid w:val="00644E05"/>
    <w:rsid w:val="006463DC"/>
    <w:rsid w:val="0064754C"/>
    <w:rsid w:val="00650EBB"/>
    <w:rsid w:val="006517C8"/>
    <w:rsid w:val="00651DE6"/>
    <w:rsid w:val="006605A9"/>
    <w:rsid w:val="00665C5A"/>
    <w:rsid w:val="00666316"/>
    <w:rsid w:val="00667D4F"/>
    <w:rsid w:val="00670A2E"/>
    <w:rsid w:val="006809DD"/>
    <w:rsid w:val="006822DE"/>
    <w:rsid w:val="00683874"/>
    <w:rsid w:val="00684FDE"/>
    <w:rsid w:val="006852D8"/>
    <w:rsid w:val="00686F97"/>
    <w:rsid w:val="00687A0C"/>
    <w:rsid w:val="0069071E"/>
    <w:rsid w:val="00690AC5"/>
    <w:rsid w:val="00690C62"/>
    <w:rsid w:val="00690E3D"/>
    <w:rsid w:val="00690E61"/>
    <w:rsid w:val="0069341B"/>
    <w:rsid w:val="00693ABD"/>
    <w:rsid w:val="00697DBD"/>
    <w:rsid w:val="006A10DC"/>
    <w:rsid w:val="006A1572"/>
    <w:rsid w:val="006A494F"/>
    <w:rsid w:val="006A6370"/>
    <w:rsid w:val="006B0041"/>
    <w:rsid w:val="006B54D4"/>
    <w:rsid w:val="006B614A"/>
    <w:rsid w:val="006B6E53"/>
    <w:rsid w:val="006B7378"/>
    <w:rsid w:val="006C2395"/>
    <w:rsid w:val="006C73F2"/>
    <w:rsid w:val="006D199A"/>
    <w:rsid w:val="006D63C0"/>
    <w:rsid w:val="006D6AFE"/>
    <w:rsid w:val="006D6C4A"/>
    <w:rsid w:val="006D6FA0"/>
    <w:rsid w:val="006D70AE"/>
    <w:rsid w:val="006D7E16"/>
    <w:rsid w:val="006E359F"/>
    <w:rsid w:val="006E3C86"/>
    <w:rsid w:val="006E4038"/>
    <w:rsid w:val="006E5538"/>
    <w:rsid w:val="006E7EC3"/>
    <w:rsid w:val="006F0C06"/>
    <w:rsid w:val="006F2DAA"/>
    <w:rsid w:val="006F5AB8"/>
    <w:rsid w:val="006F7487"/>
    <w:rsid w:val="00700615"/>
    <w:rsid w:val="0070113F"/>
    <w:rsid w:val="00701585"/>
    <w:rsid w:val="00703292"/>
    <w:rsid w:val="00706017"/>
    <w:rsid w:val="00706C07"/>
    <w:rsid w:val="00713458"/>
    <w:rsid w:val="007140FE"/>
    <w:rsid w:val="00715DEC"/>
    <w:rsid w:val="007169F9"/>
    <w:rsid w:val="00716F67"/>
    <w:rsid w:val="0071712C"/>
    <w:rsid w:val="00720AD6"/>
    <w:rsid w:val="00723C8A"/>
    <w:rsid w:val="0072533D"/>
    <w:rsid w:val="00725B4E"/>
    <w:rsid w:val="00725B6A"/>
    <w:rsid w:val="007307A4"/>
    <w:rsid w:val="007313A8"/>
    <w:rsid w:val="00732B59"/>
    <w:rsid w:val="00734F55"/>
    <w:rsid w:val="00736D6B"/>
    <w:rsid w:val="007407B4"/>
    <w:rsid w:val="00740F54"/>
    <w:rsid w:val="007474D8"/>
    <w:rsid w:val="00750E1D"/>
    <w:rsid w:val="0075290D"/>
    <w:rsid w:val="007536D1"/>
    <w:rsid w:val="00753FA7"/>
    <w:rsid w:val="00757028"/>
    <w:rsid w:val="00757595"/>
    <w:rsid w:val="007603E1"/>
    <w:rsid w:val="0076199D"/>
    <w:rsid w:val="007655F7"/>
    <w:rsid w:val="00774E77"/>
    <w:rsid w:val="007779F6"/>
    <w:rsid w:val="0078191C"/>
    <w:rsid w:val="00783AE1"/>
    <w:rsid w:val="00783CC8"/>
    <w:rsid w:val="00784D0F"/>
    <w:rsid w:val="00790879"/>
    <w:rsid w:val="00791B45"/>
    <w:rsid w:val="007A027B"/>
    <w:rsid w:val="007A1C17"/>
    <w:rsid w:val="007A43E4"/>
    <w:rsid w:val="007A468F"/>
    <w:rsid w:val="007A5D08"/>
    <w:rsid w:val="007A5FCD"/>
    <w:rsid w:val="007B577C"/>
    <w:rsid w:val="007B6277"/>
    <w:rsid w:val="007C1024"/>
    <w:rsid w:val="007C4F2D"/>
    <w:rsid w:val="007C6167"/>
    <w:rsid w:val="007C647C"/>
    <w:rsid w:val="007D1F95"/>
    <w:rsid w:val="007D2B25"/>
    <w:rsid w:val="007D4D57"/>
    <w:rsid w:val="007D5D16"/>
    <w:rsid w:val="007D6706"/>
    <w:rsid w:val="007D6CDF"/>
    <w:rsid w:val="007D6FC9"/>
    <w:rsid w:val="007E2C22"/>
    <w:rsid w:val="007E4977"/>
    <w:rsid w:val="007F0F09"/>
    <w:rsid w:val="007F2216"/>
    <w:rsid w:val="007F5E0D"/>
    <w:rsid w:val="007F643A"/>
    <w:rsid w:val="007F7848"/>
    <w:rsid w:val="00803B62"/>
    <w:rsid w:val="008042B5"/>
    <w:rsid w:val="008060E4"/>
    <w:rsid w:val="00806B2E"/>
    <w:rsid w:val="0081034F"/>
    <w:rsid w:val="00814C71"/>
    <w:rsid w:val="008201CB"/>
    <w:rsid w:val="008217A8"/>
    <w:rsid w:val="008234D2"/>
    <w:rsid w:val="00824679"/>
    <w:rsid w:val="0082562A"/>
    <w:rsid w:val="008274F0"/>
    <w:rsid w:val="00833E7D"/>
    <w:rsid w:val="0083453E"/>
    <w:rsid w:val="00840273"/>
    <w:rsid w:val="00840DC7"/>
    <w:rsid w:val="00841077"/>
    <w:rsid w:val="00844B2A"/>
    <w:rsid w:val="00850993"/>
    <w:rsid w:val="008518AF"/>
    <w:rsid w:val="00854BDD"/>
    <w:rsid w:val="0085784E"/>
    <w:rsid w:val="00857DC3"/>
    <w:rsid w:val="008619F3"/>
    <w:rsid w:val="008637D3"/>
    <w:rsid w:val="00866736"/>
    <w:rsid w:val="00870237"/>
    <w:rsid w:val="008713CA"/>
    <w:rsid w:val="00872478"/>
    <w:rsid w:val="00872D0B"/>
    <w:rsid w:val="00873D7E"/>
    <w:rsid w:val="00873FEC"/>
    <w:rsid w:val="00882CCA"/>
    <w:rsid w:val="008846AA"/>
    <w:rsid w:val="00884B0D"/>
    <w:rsid w:val="00884D16"/>
    <w:rsid w:val="00885B6B"/>
    <w:rsid w:val="00893AF9"/>
    <w:rsid w:val="00895364"/>
    <w:rsid w:val="00896A9C"/>
    <w:rsid w:val="008970C9"/>
    <w:rsid w:val="008A0032"/>
    <w:rsid w:val="008A22F4"/>
    <w:rsid w:val="008A627F"/>
    <w:rsid w:val="008A6BF2"/>
    <w:rsid w:val="008B1938"/>
    <w:rsid w:val="008B3EF4"/>
    <w:rsid w:val="008B3F10"/>
    <w:rsid w:val="008B48F4"/>
    <w:rsid w:val="008B55B2"/>
    <w:rsid w:val="008C0953"/>
    <w:rsid w:val="008C63DC"/>
    <w:rsid w:val="008C69CB"/>
    <w:rsid w:val="008C70BB"/>
    <w:rsid w:val="008C7FA4"/>
    <w:rsid w:val="008D0DAF"/>
    <w:rsid w:val="008D357F"/>
    <w:rsid w:val="008D5953"/>
    <w:rsid w:val="008D641E"/>
    <w:rsid w:val="008D6D9A"/>
    <w:rsid w:val="008E020F"/>
    <w:rsid w:val="008E40F7"/>
    <w:rsid w:val="008F122E"/>
    <w:rsid w:val="008F1F15"/>
    <w:rsid w:val="008F4350"/>
    <w:rsid w:val="008F6BE7"/>
    <w:rsid w:val="008F702D"/>
    <w:rsid w:val="00901896"/>
    <w:rsid w:val="00902DFB"/>
    <w:rsid w:val="00903FB9"/>
    <w:rsid w:val="0090769B"/>
    <w:rsid w:val="0091434C"/>
    <w:rsid w:val="0091457C"/>
    <w:rsid w:val="00920C6E"/>
    <w:rsid w:val="009251C8"/>
    <w:rsid w:val="009253F9"/>
    <w:rsid w:val="009260D2"/>
    <w:rsid w:val="00926AF4"/>
    <w:rsid w:val="0092778A"/>
    <w:rsid w:val="00934325"/>
    <w:rsid w:val="009355CD"/>
    <w:rsid w:val="009358FA"/>
    <w:rsid w:val="009366E6"/>
    <w:rsid w:val="00940FBB"/>
    <w:rsid w:val="00942BF3"/>
    <w:rsid w:val="00945229"/>
    <w:rsid w:val="0094594B"/>
    <w:rsid w:val="0094678F"/>
    <w:rsid w:val="00947078"/>
    <w:rsid w:val="0095500B"/>
    <w:rsid w:val="009551AC"/>
    <w:rsid w:val="009566EF"/>
    <w:rsid w:val="00957A06"/>
    <w:rsid w:val="00961A67"/>
    <w:rsid w:val="00963710"/>
    <w:rsid w:val="00964292"/>
    <w:rsid w:val="00966370"/>
    <w:rsid w:val="009704EA"/>
    <w:rsid w:val="00973A9A"/>
    <w:rsid w:val="00974682"/>
    <w:rsid w:val="009822A2"/>
    <w:rsid w:val="009855BD"/>
    <w:rsid w:val="009859AE"/>
    <w:rsid w:val="00990F17"/>
    <w:rsid w:val="00991D8D"/>
    <w:rsid w:val="009923C1"/>
    <w:rsid w:val="00997128"/>
    <w:rsid w:val="009A0219"/>
    <w:rsid w:val="009A1270"/>
    <w:rsid w:val="009A450E"/>
    <w:rsid w:val="009A5042"/>
    <w:rsid w:val="009A6020"/>
    <w:rsid w:val="009B1890"/>
    <w:rsid w:val="009B7B2F"/>
    <w:rsid w:val="009C00FE"/>
    <w:rsid w:val="009C42C8"/>
    <w:rsid w:val="009C48F9"/>
    <w:rsid w:val="009D0C0A"/>
    <w:rsid w:val="009D59F5"/>
    <w:rsid w:val="009D6738"/>
    <w:rsid w:val="009D67AA"/>
    <w:rsid w:val="009D68FF"/>
    <w:rsid w:val="009E16C0"/>
    <w:rsid w:val="009E380F"/>
    <w:rsid w:val="009E3AE0"/>
    <w:rsid w:val="009F4E23"/>
    <w:rsid w:val="00A0013E"/>
    <w:rsid w:val="00A02B93"/>
    <w:rsid w:val="00A0731B"/>
    <w:rsid w:val="00A074C6"/>
    <w:rsid w:val="00A11875"/>
    <w:rsid w:val="00A1438C"/>
    <w:rsid w:val="00A156BC"/>
    <w:rsid w:val="00A21ACF"/>
    <w:rsid w:val="00A24FAE"/>
    <w:rsid w:val="00A258BE"/>
    <w:rsid w:val="00A30E89"/>
    <w:rsid w:val="00A315D6"/>
    <w:rsid w:val="00A3230F"/>
    <w:rsid w:val="00A337ED"/>
    <w:rsid w:val="00A33817"/>
    <w:rsid w:val="00A34674"/>
    <w:rsid w:val="00A357DB"/>
    <w:rsid w:val="00A358DE"/>
    <w:rsid w:val="00A37935"/>
    <w:rsid w:val="00A40766"/>
    <w:rsid w:val="00A409F7"/>
    <w:rsid w:val="00A44950"/>
    <w:rsid w:val="00A51902"/>
    <w:rsid w:val="00A51F25"/>
    <w:rsid w:val="00A52FF4"/>
    <w:rsid w:val="00A53133"/>
    <w:rsid w:val="00A5336B"/>
    <w:rsid w:val="00A57528"/>
    <w:rsid w:val="00A60F9C"/>
    <w:rsid w:val="00A61624"/>
    <w:rsid w:val="00A61B39"/>
    <w:rsid w:val="00A62638"/>
    <w:rsid w:val="00A63CB5"/>
    <w:rsid w:val="00A660FE"/>
    <w:rsid w:val="00A673E4"/>
    <w:rsid w:val="00A721BE"/>
    <w:rsid w:val="00A725A2"/>
    <w:rsid w:val="00A72DE6"/>
    <w:rsid w:val="00A731CD"/>
    <w:rsid w:val="00A777D6"/>
    <w:rsid w:val="00A80551"/>
    <w:rsid w:val="00A827CB"/>
    <w:rsid w:val="00A8685F"/>
    <w:rsid w:val="00A936B6"/>
    <w:rsid w:val="00A95B67"/>
    <w:rsid w:val="00AA1F91"/>
    <w:rsid w:val="00AA29E9"/>
    <w:rsid w:val="00AA2A64"/>
    <w:rsid w:val="00AA4BBA"/>
    <w:rsid w:val="00AA4DE8"/>
    <w:rsid w:val="00AA509A"/>
    <w:rsid w:val="00AA5967"/>
    <w:rsid w:val="00AA6259"/>
    <w:rsid w:val="00AA6C2B"/>
    <w:rsid w:val="00AA7D55"/>
    <w:rsid w:val="00AB01A7"/>
    <w:rsid w:val="00AB17CC"/>
    <w:rsid w:val="00AB2C62"/>
    <w:rsid w:val="00AB4B4F"/>
    <w:rsid w:val="00AB7D5A"/>
    <w:rsid w:val="00AC0550"/>
    <w:rsid w:val="00AC3268"/>
    <w:rsid w:val="00AC45D5"/>
    <w:rsid w:val="00AC648D"/>
    <w:rsid w:val="00AC7699"/>
    <w:rsid w:val="00AD07CD"/>
    <w:rsid w:val="00AD7DA4"/>
    <w:rsid w:val="00AE230B"/>
    <w:rsid w:val="00AE573D"/>
    <w:rsid w:val="00AE7DF0"/>
    <w:rsid w:val="00AF6280"/>
    <w:rsid w:val="00AF678F"/>
    <w:rsid w:val="00AF73C3"/>
    <w:rsid w:val="00B024B6"/>
    <w:rsid w:val="00B03A6A"/>
    <w:rsid w:val="00B05ACD"/>
    <w:rsid w:val="00B05B20"/>
    <w:rsid w:val="00B074E6"/>
    <w:rsid w:val="00B0775F"/>
    <w:rsid w:val="00B10C91"/>
    <w:rsid w:val="00B16039"/>
    <w:rsid w:val="00B22D95"/>
    <w:rsid w:val="00B24FB5"/>
    <w:rsid w:val="00B25E3D"/>
    <w:rsid w:val="00B30F6A"/>
    <w:rsid w:val="00B3120E"/>
    <w:rsid w:val="00B343C4"/>
    <w:rsid w:val="00B34D1A"/>
    <w:rsid w:val="00B362F8"/>
    <w:rsid w:val="00B36808"/>
    <w:rsid w:val="00B370DD"/>
    <w:rsid w:val="00B406D6"/>
    <w:rsid w:val="00B433D9"/>
    <w:rsid w:val="00B46D08"/>
    <w:rsid w:val="00B477D9"/>
    <w:rsid w:val="00B524D0"/>
    <w:rsid w:val="00B561C6"/>
    <w:rsid w:val="00B5798C"/>
    <w:rsid w:val="00B6437B"/>
    <w:rsid w:val="00B7785E"/>
    <w:rsid w:val="00B81514"/>
    <w:rsid w:val="00B8530D"/>
    <w:rsid w:val="00B859FF"/>
    <w:rsid w:val="00B86380"/>
    <w:rsid w:val="00B867D9"/>
    <w:rsid w:val="00B91C35"/>
    <w:rsid w:val="00B9404B"/>
    <w:rsid w:val="00B979C8"/>
    <w:rsid w:val="00B97DA9"/>
    <w:rsid w:val="00BA24A3"/>
    <w:rsid w:val="00BA291E"/>
    <w:rsid w:val="00BA32B7"/>
    <w:rsid w:val="00BA3541"/>
    <w:rsid w:val="00BA6E7F"/>
    <w:rsid w:val="00BA6E8A"/>
    <w:rsid w:val="00BB5E03"/>
    <w:rsid w:val="00BB728B"/>
    <w:rsid w:val="00BC1477"/>
    <w:rsid w:val="00BC1D8D"/>
    <w:rsid w:val="00BC5C71"/>
    <w:rsid w:val="00BC7BAD"/>
    <w:rsid w:val="00BD2B8D"/>
    <w:rsid w:val="00BD2E59"/>
    <w:rsid w:val="00BD5391"/>
    <w:rsid w:val="00BD5578"/>
    <w:rsid w:val="00BD5874"/>
    <w:rsid w:val="00BD6395"/>
    <w:rsid w:val="00BE24D1"/>
    <w:rsid w:val="00BE2DBB"/>
    <w:rsid w:val="00BE4D49"/>
    <w:rsid w:val="00BE4DB1"/>
    <w:rsid w:val="00BE54B8"/>
    <w:rsid w:val="00BE6528"/>
    <w:rsid w:val="00BE7486"/>
    <w:rsid w:val="00BF113D"/>
    <w:rsid w:val="00BF1E7D"/>
    <w:rsid w:val="00BF3084"/>
    <w:rsid w:val="00BF3550"/>
    <w:rsid w:val="00BF54C0"/>
    <w:rsid w:val="00C00B1E"/>
    <w:rsid w:val="00C018BD"/>
    <w:rsid w:val="00C0300A"/>
    <w:rsid w:val="00C04759"/>
    <w:rsid w:val="00C04808"/>
    <w:rsid w:val="00C04EC5"/>
    <w:rsid w:val="00C10B00"/>
    <w:rsid w:val="00C127E8"/>
    <w:rsid w:val="00C138F6"/>
    <w:rsid w:val="00C143C1"/>
    <w:rsid w:val="00C16D0B"/>
    <w:rsid w:val="00C17D4F"/>
    <w:rsid w:val="00C17FB4"/>
    <w:rsid w:val="00C20B96"/>
    <w:rsid w:val="00C2164B"/>
    <w:rsid w:val="00C25339"/>
    <w:rsid w:val="00C259DE"/>
    <w:rsid w:val="00C27562"/>
    <w:rsid w:val="00C30C31"/>
    <w:rsid w:val="00C31488"/>
    <w:rsid w:val="00C32171"/>
    <w:rsid w:val="00C32308"/>
    <w:rsid w:val="00C3268B"/>
    <w:rsid w:val="00C33846"/>
    <w:rsid w:val="00C34F71"/>
    <w:rsid w:val="00C42637"/>
    <w:rsid w:val="00C4429C"/>
    <w:rsid w:val="00C44B52"/>
    <w:rsid w:val="00C51018"/>
    <w:rsid w:val="00C52018"/>
    <w:rsid w:val="00C572C4"/>
    <w:rsid w:val="00C61AFF"/>
    <w:rsid w:val="00C64BF0"/>
    <w:rsid w:val="00C67917"/>
    <w:rsid w:val="00C67ECF"/>
    <w:rsid w:val="00C714A5"/>
    <w:rsid w:val="00C8280C"/>
    <w:rsid w:val="00C84FDC"/>
    <w:rsid w:val="00C86B78"/>
    <w:rsid w:val="00C93D59"/>
    <w:rsid w:val="00C949D9"/>
    <w:rsid w:val="00C9505B"/>
    <w:rsid w:val="00C9670D"/>
    <w:rsid w:val="00CA2C7F"/>
    <w:rsid w:val="00CA3149"/>
    <w:rsid w:val="00CA5B3C"/>
    <w:rsid w:val="00CA6386"/>
    <w:rsid w:val="00CA777C"/>
    <w:rsid w:val="00CB0020"/>
    <w:rsid w:val="00CB0C77"/>
    <w:rsid w:val="00CB17A4"/>
    <w:rsid w:val="00CB31BB"/>
    <w:rsid w:val="00CB4C97"/>
    <w:rsid w:val="00CB5B4E"/>
    <w:rsid w:val="00CB6155"/>
    <w:rsid w:val="00CB6D93"/>
    <w:rsid w:val="00CC2139"/>
    <w:rsid w:val="00CC2A26"/>
    <w:rsid w:val="00CC346E"/>
    <w:rsid w:val="00CC4C48"/>
    <w:rsid w:val="00CC7741"/>
    <w:rsid w:val="00CD0957"/>
    <w:rsid w:val="00CE54FE"/>
    <w:rsid w:val="00CE5A38"/>
    <w:rsid w:val="00CF0534"/>
    <w:rsid w:val="00CF22BC"/>
    <w:rsid w:val="00D0103C"/>
    <w:rsid w:val="00D0238C"/>
    <w:rsid w:val="00D06D3A"/>
    <w:rsid w:val="00D07ADC"/>
    <w:rsid w:val="00D10840"/>
    <w:rsid w:val="00D11E3C"/>
    <w:rsid w:val="00D21FCC"/>
    <w:rsid w:val="00D2236A"/>
    <w:rsid w:val="00D22808"/>
    <w:rsid w:val="00D242A2"/>
    <w:rsid w:val="00D250A7"/>
    <w:rsid w:val="00D254F3"/>
    <w:rsid w:val="00D31254"/>
    <w:rsid w:val="00D32506"/>
    <w:rsid w:val="00D358E4"/>
    <w:rsid w:val="00D37210"/>
    <w:rsid w:val="00D373B7"/>
    <w:rsid w:val="00D37946"/>
    <w:rsid w:val="00D455B6"/>
    <w:rsid w:val="00D51C8F"/>
    <w:rsid w:val="00D52852"/>
    <w:rsid w:val="00D533B4"/>
    <w:rsid w:val="00D53510"/>
    <w:rsid w:val="00D53A5D"/>
    <w:rsid w:val="00D56ECA"/>
    <w:rsid w:val="00D62696"/>
    <w:rsid w:val="00D6292A"/>
    <w:rsid w:val="00D62A49"/>
    <w:rsid w:val="00D63BDF"/>
    <w:rsid w:val="00D64783"/>
    <w:rsid w:val="00D664C0"/>
    <w:rsid w:val="00D67E93"/>
    <w:rsid w:val="00D70B43"/>
    <w:rsid w:val="00D72908"/>
    <w:rsid w:val="00D736C2"/>
    <w:rsid w:val="00D73836"/>
    <w:rsid w:val="00D7586F"/>
    <w:rsid w:val="00D75B6D"/>
    <w:rsid w:val="00D75F33"/>
    <w:rsid w:val="00D8235D"/>
    <w:rsid w:val="00D83CA4"/>
    <w:rsid w:val="00D968C3"/>
    <w:rsid w:val="00DA2A2D"/>
    <w:rsid w:val="00DA5A9C"/>
    <w:rsid w:val="00DA5FA5"/>
    <w:rsid w:val="00DB4389"/>
    <w:rsid w:val="00DB47A7"/>
    <w:rsid w:val="00DB740D"/>
    <w:rsid w:val="00DB7541"/>
    <w:rsid w:val="00DC039B"/>
    <w:rsid w:val="00DC0F57"/>
    <w:rsid w:val="00DC1958"/>
    <w:rsid w:val="00DC1F4D"/>
    <w:rsid w:val="00DD0C7A"/>
    <w:rsid w:val="00DD1C3C"/>
    <w:rsid w:val="00DD2605"/>
    <w:rsid w:val="00DD57F2"/>
    <w:rsid w:val="00DD78F8"/>
    <w:rsid w:val="00DE3114"/>
    <w:rsid w:val="00DE6197"/>
    <w:rsid w:val="00DE6A84"/>
    <w:rsid w:val="00DE6C59"/>
    <w:rsid w:val="00DF0031"/>
    <w:rsid w:val="00DF03F0"/>
    <w:rsid w:val="00DF0EB4"/>
    <w:rsid w:val="00DF1959"/>
    <w:rsid w:val="00DF205A"/>
    <w:rsid w:val="00DF3246"/>
    <w:rsid w:val="00DF665B"/>
    <w:rsid w:val="00DF6956"/>
    <w:rsid w:val="00DF7F8D"/>
    <w:rsid w:val="00E0392B"/>
    <w:rsid w:val="00E059C2"/>
    <w:rsid w:val="00E060A9"/>
    <w:rsid w:val="00E13909"/>
    <w:rsid w:val="00E16344"/>
    <w:rsid w:val="00E16737"/>
    <w:rsid w:val="00E16759"/>
    <w:rsid w:val="00E20F45"/>
    <w:rsid w:val="00E26B9D"/>
    <w:rsid w:val="00E26EF6"/>
    <w:rsid w:val="00E27A8D"/>
    <w:rsid w:val="00E27E07"/>
    <w:rsid w:val="00E32A3E"/>
    <w:rsid w:val="00E33BD7"/>
    <w:rsid w:val="00E37779"/>
    <w:rsid w:val="00E402FE"/>
    <w:rsid w:val="00E43B96"/>
    <w:rsid w:val="00E44C70"/>
    <w:rsid w:val="00E45E74"/>
    <w:rsid w:val="00E47425"/>
    <w:rsid w:val="00E5168F"/>
    <w:rsid w:val="00E51BF4"/>
    <w:rsid w:val="00E55218"/>
    <w:rsid w:val="00E5629A"/>
    <w:rsid w:val="00E60350"/>
    <w:rsid w:val="00E61422"/>
    <w:rsid w:val="00E62552"/>
    <w:rsid w:val="00E6319C"/>
    <w:rsid w:val="00E6348D"/>
    <w:rsid w:val="00E67CBE"/>
    <w:rsid w:val="00E708DC"/>
    <w:rsid w:val="00E74251"/>
    <w:rsid w:val="00E81C73"/>
    <w:rsid w:val="00E841F4"/>
    <w:rsid w:val="00E91721"/>
    <w:rsid w:val="00E92C44"/>
    <w:rsid w:val="00E93E33"/>
    <w:rsid w:val="00E94441"/>
    <w:rsid w:val="00E95D9E"/>
    <w:rsid w:val="00EA6124"/>
    <w:rsid w:val="00EA62E5"/>
    <w:rsid w:val="00EB0C65"/>
    <w:rsid w:val="00EB1B59"/>
    <w:rsid w:val="00EB3501"/>
    <w:rsid w:val="00EB6112"/>
    <w:rsid w:val="00EB66CF"/>
    <w:rsid w:val="00EC2491"/>
    <w:rsid w:val="00EC343D"/>
    <w:rsid w:val="00EC78A7"/>
    <w:rsid w:val="00ED0277"/>
    <w:rsid w:val="00ED0E9B"/>
    <w:rsid w:val="00ED1F42"/>
    <w:rsid w:val="00ED3A55"/>
    <w:rsid w:val="00ED3F99"/>
    <w:rsid w:val="00EE0701"/>
    <w:rsid w:val="00EE1C83"/>
    <w:rsid w:val="00EE2875"/>
    <w:rsid w:val="00EE4755"/>
    <w:rsid w:val="00EE6D7E"/>
    <w:rsid w:val="00EF16E4"/>
    <w:rsid w:val="00EF383B"/>
    <w:rsid w:val="00EF46EB"/>
    <w:rsid w:val="00EF7536"/>
    <w:rsid w:val="00F00A2E"/>
    <w:rsid w:val="00F05B12"/>
    <w:rsid w:val="00F06F9F"/>
    <w:rsid w:val="00F07185"/>
    <w:rsid w:val="00F07393"/>
    <w:rsid w:val="00F07F73"/>
    <w:rsid w:val="00F10289"/>
    <w:rsid w:val="00F125D4"/>
    <w:rsid w:val="00F13203"/>
    <w:rsid w:val="00F14593"/>
    <w:rsid w:val="00F16C5A"/>
    <w:rsid w:val="00F176B0"/>
    <w:rsid w:val="00F20ADD"/>
    <w:rsid w:val="00F2123E"/>
    <w:rsid w:val="00F21792"/>
    <w:rsid w:val="00F24494"/>
    <w:rsid w:val="00F33153"/>
    <w:rsid w:val="00F34976"/>
    <w:rsid w:val="00F372B3"/>
    <w:rsid w:val="00F42471"/>
    <w:rsid w:val="00F43446"/>
    <w:rsid w:val="00F459B3"/>
    <w:rsid w:val="00F51B34"/>
    <w:rsid w:val="00F52C79"/>
    <w:rsid w:val="00F54C4D"/>
    <w:rsid w:val="00F56A00"/>
    <w:rsid w:val="00F617A8"/>
    <w:rsid w:val="00F617D2"/>
    <w:rsid w:val="00F63888"/>
    <w:rsid w:val="00F652F1"/>
    <w:rsid w:val="00F6649E"/>
    <w:rsid w:val="00F67C9F"/>
    <w:rsid w:val="00F70331"/>
    <w:rsid w:val="00F708D9"/>
    <w:rsid w:val="00F72D75"/>
    <w:rsid w:val="00F731D1"/>
    <w:rsid w:val="00F768F3"/>
    <w:rsid w:val="00F839DA"/>
    <w:rsid w:val="00F853F6"/>
    <w:rsid w:val="00F930C5"/>
    <w:rsid w:val="00F9463F"/>
    <w:rsid w:val="00F94BA9"/>
    <w:rsid w:val="00FA13EF"/>
    <w:rsid w:val="00FA3A7D"/>
    <w:rsid w:val="00FA4CBE"/>
    <w:rsid w:val="00FA580D"/>
    <w:rsid w:val="00FA680B"/>
    <w:rsid w:val="00FB2678"/>
    <w:rsid w:val="00FB3561"/>
    <w:rsid w:val="00FB771C"/>
    <w:rsid w:val="00FC0597"/>
    <w:rsid w:val="00FC2774"/>
    <w:rsid w:val="00FC2EDE"/>
    <w:rsid w:val="00FC3BB7"/>
    <w:rsid w:val="00FC4DD8"/>
    <w:rsid w:val="00FC57CD"/>
    <w:rsid w:val="00FD0299"/>
    <w:rsid w:val="00FD2FC1"/>
    <w:rsid w:val="00FE0230"/>
    <w:rsid w:val="00FE044E"/>
    <w:rsid w:val="00FE13B7"/>
    <w:rsid w:val="00FE2BCB"/>
    <w:rsid w:val="00FE4C2F"/>
    <w:rsid w:val="00FF550A"/>
    <w:rsid w:val="00FF67D9"/>
    <w:rsid w:val="00FF6C52"/>
    <w:rsid w:val="00FF776F"/>
    <w:rsid w:val="00FF78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FC719"/>
  <w15:docId w15:val="{42C7B9B2-C6F3-4B7D-9631-9DB9CDE48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F4AAF"/>
    <w:rPr>
      <w:rFonts w:ascii="Times New Roman" w:eastAsia="Times New Roman" w:hAnsi="Times New Roman" w:cs="Times New Roman"/>
      <w:sz w:val="20"/>
      <w:szCs w:val="20"/>
    </w:rPr>
  </w:style>
  <w:style w:type="paragraph" w:styleId="Heading1">
    <w:name w:val="heading 1"/>
    <w:aliases w:val="IP Heading 1,1 ghost,g"/>
    <w:basedOn w:val="Normal"/>
    <w:next w:val="Normal"/>
    <w:link w:val="Heading1Char"/>
    <w:qFormat/>
    <w:rsid w:val="005D048F"/>
    <w:pPr>
      <w:keepNext/>
      <w:numPr>
        <w:numId w:val="1"/>
      </w:numPr>
      <w:suppressAutoHyphens/>
      <w:spacing w:after="60"/>
      <w:jc w:val="both"/>
      <w:outlineLvl w:val="0"/>
    </w:pPr>
    <w:rPr>
      <w:rFonts w:ascii="Formata Condensed" w:hAnsi="Formata Condensed" w:cs="Arial"/>
      <w:b/>
      <w:sz w:val="28"/>
    </w:rPr>
  </w:style>
  <w:style w:type="paragraph" w:styleId="Heading2">
    <w:name w:val="heading 2"/>
    <w:aliases w:val="BF-,2 headline,h"/>
    <w:basedOn w:val="Normal"/>
    <w:next w:val="Normal"/>
    <w:link w:val="Heading2Char"/>
    <w:qFormat/>
    <w:rsid w:val="005D048F"/>
    <w:pPr>
      <w:keepNext/>
      <w:numPr>
        <w:ilvl w:val="1"/>
        <w:numId w:val="1"/>
      </w:numPr>
      <w:suppressAutoHyphens/>
      <w:spacing w:after="60"/>
      <w:jc w:val="both"/>
      <w:outlineLvl w:val="1"/>
    </w:pPr>
    <w:rPr>
      <w:rFonts w:ascii="Formata Condensed" w:hAnsi="Formata Condensed" w:cs="Arial"/>
      <w:b/>
      <w:sz w:val="26"/>
    </w:rPr>
  </w:style>
  <w:style w:type="paragraph" w:styleId="Heading3">
    <w:name w:val="heading 3"/>
    <w:aliases w:val="3 bullet,b,2"/>
    <w:basedOn w:val="Heading4"/>
    <w:next w:val="Normal"/>
    <w:link w:val="Heading3Char"/>
    <w:qFormat/>
    <w:rsid w:val="005D048F"/>
    <w:pPr>
      <w:numPr>
        <w:ilvl w:val="0"/>
        <w:numId w:val="0"/>
      </w:numPr>
      <w:outlineLvl w:val="2"/>
    </w:pPr>
    <w:rPr>
      <w:rFonts w:ascii="Formata Condensed" w:hAnsi="Formata Condensed"/>
      <w:b/>
      <w:color w:val="000000"/>
    </w:rPr>
  </w:style>
  <w:style w:type="paragraph" w:styleId="Heading4">
    <w:name w:val="heading 4"/>
    <w:aliases w:val="4 dash,d,3"/>
    <w:basedOn w:val="Normal"/>
    <w:next w:val="Normal"/>
    <w:link w:val="Heading4Char"/>
    <w:qFormat/>
    <w:rsid w:val="005D048F"/>
    <w:pPr>
      <w:keepNext/>
      <w:numPr>
        <w:ilvl w:val="3"/>
        <w:numId w:val="1"/>
      </w:numPr>
      <w:spacing w:after="60"/>
      <w:jc w:val="both"/>
      <w:outlineLvl w:val="3"/>
    </w:pPr>
    <w:rPr>
      <w:rFonts w:ascii="Formata BoldCondensed" w:hAnsi="Formata BoldCondensed" w:cs="Arial"/>
      <w:sz w:val="24"/>
    </w:rPr>
  </w:style>
  <w:style w:type="paragraph" w:styleId="Heading5">
    <w:name w:val="heading 5"/>
    <w:aliases w:val="5 sub-bullet,sb,4"/>
    <w:basedOn w:val="Normal"/>
    <w:next w:val="Normal"/>
    <w:link w:val="Heading5Char"/>
    <w:qFormat/>
    <w:rsid w:val="005D048F"/>
    <w:pPr>
      <w:keepNext/>
      <w:widowControl w:val="0"/>
      <w:numPr>
        <w:ilvl w:val="4"/>
        <w:numId w:val="6"/>
      </w:numPr>
      <w:adjustRightInd w:val="0"/>
      <w:spacing w:after="240"/>
      <w:contextualSpacing/>
      <w:jc w:val="both"/>
      <w:textAlignment w:val="baseline"/>
      <w:outlineLvl w:val="4"/>
    </w:pPr>
    <w:rPr>
      <w:rFonts w:ascii="Arial" w:hAnsi="Arial"/>
      <w:b/>
      <w:sz w:val="24"/>
    </w:rPr>
  </w:style>
  <w:style w:type="paragraph" w:styleId="Heading6">
    <w:name w:val="heading 6"/>
    <w:aliases w:val="sub-dash,sd,5"/>
    <w:basedOn w:val="Normal"/>
    <w:next w:val="Normal"/>
    <w:link w:val="Heading6Char"/>
    <w:qFormat/>
    <w:rsid w:val="005D048F"/>
    <w:pPr>
      <w:keepNext/>
      <w:widowControl w:val="0"/>
      <w:tabs>
        <w:tab w:val="num" w:pos="1152"/>
      </w:tabs>
      <w:adjustRightInd w:val="0"/>
      <w:spacing w:line="360" w:lineRule="atLeast"/>
      <w:ind w:left="1152" w:hanging="1152"/>
      <w:jc w:val="center"/>
      <w:textAlignment w:val="baseline"/>
      <w:outlineLvl w:val="5"/>
    </w:pPr>
    <w:rPr>
      <w:rFonts w:ascii="Arial" w:hAnsi="Arial"/>
      <w:sz w:val="24"/>
    </w:rPr>
  </w:style>
  <w:style w:type="paragraph" w:styleId="Heading7">
    <w:name w:val="heading 7"/>
    <w:basedOn w:val="Normal"/>
    <w:next w:val="Normal"/>
    <w:link w:val="Heading7Char"/>
    <w:qFormat/>
    <w:rsid w:val="005D048F"/>
    <w:pPr>
      <w:keepNext/>
      <w:widowControl w:val="0"/>
      <w:tabs>
        <w:tab w:val="num" w:pos="1296"/>
      </w:tabs>
      <w:adjustRightInd w:val="0"/>
      <w:spacing w:line="360" w:lineRule="atLeast"/>
      <w:ind w:left="1296" w:hanging="1296"/>
      <w:jc w:val="both"/>
      <w:textAlignment w:val="baseline"/>
      <w:outlineLvl w:val="6"/>
    </w:pPr>
    <w:rPr>
      <w:rFonts w:ascii="Arial" w:hAnsi="Arial"/>
      <w:b/>
      <w:sz w:val="22"/>
    </w:rPr>
  </w:style>
  <w:style w:type="paragraph" w:styleId="Heading8">
    <w:name w:val="heading 8"/>
    <w:basedOn w:val="Normal"/>
    <w:next w:val="Normal"/>
    <w:link w:val="Heading8Char"/>
    <w:qFormat/>
    <w:rsid w:val="005D048F"/>
    <w:pPr>
      <w:widowControl w:val="0"/>
      <w:tabs>
        <w:tab w:val="num" w:pos="1440"/>
      </w:tabs>
      <w:adjustRightInd w:val="0"/>
      <w:spacing w:after="60" w:line="360" w:lineRule="atLeast"/>
      <w:ind w:left="1440" w:hanging="1440"/>
      <w:jc w:val="both"/>
      <w:textAlignment w:val="baseline"/>
      <w:outlineLvl w:val="7"/>
    </w:pPr>
    <w:rPr>
      <w:rFonts w:ascii="Arial" w:hAnsi="Arial"/>
      <w:i/>
      <w:sz w:val="24"/>
    </w:rPr>
  </w:style>
  <w:style w:type="paragraph" w:styleId="Heading9">
    <w:name w:val="heading 9"/>
    <w:basedOn w:val="Normal"/>
    <w:next w:val="Normal"/>
    <w:link w:val="Heading9Char"/>
    <w:qFormat/>
    <w:rsid w:val="005D048F"/>
    <w:pPr>
      <w:widowControl w:val="0"/>
      <w:tabs>
        <w:tab w:val="num" w:pos="1584"/>
      </w:tabs>
      <w:adjustRightInd w:val="0"/>
      <w:spacing w:after="60" w:line="360" w:lineRule="atLeast"/>
      <w:ind w:left="1584" w:hanging="1584"/>
      <w:jc w:val="both"/>
      <w:textAlignment w:val="baseline"/>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P Heading 1 Char,1 ghost Char,g Char"/>
    <w:basedOn w:val="DefaultParagraphFont"/>
    <w:link w:val="Heading1"/>
    <w:rsid w:val="005D048F"/>
    <w:rPr>
      <w:rFonts w:ascii="Formata Condensed" w:eastAsia="Times New Roman" w:hAnsi="Formata Condensed" w:cs="Arial"/>
      <w:b/>
      <w:sz w:val="28"/>
      <w:szCs w:val="20"/>
    </w:rPr>
  </w:style>
  <w:style w:type="character" w:customStyle="1" w:styleId="Heading2Char">
    <w:name w:val="Heading 2 Char"/>
    <w:aliases w:val="BF- Char,2 headline Char,h Char"/>
    <w:basedOn w:val="DefaultParagraphFont"/>
    <w:link w:val="Heading2"/>
    <w:rsid w:val="005D048F"/>
    <w:rPr>
      <w:rFonts w:ascii="Formata Condensed" w:eastAsia="Times New Roman" w:hAnsi="Formata Condensed" w:cs="Arial"/>
      <w:b/>
      <w:sz w:val="26"/>
      <w:szCs w:val="20"/>
    </w:rPr>
  </w:style>
  <w:style w:type="character" w:customStyle="1" w:styleId="Heading3Char">
    <w:name w:val="Heading 3 Char"/>
    <w:aliases w:val="3 bullet Char,b Char,2 Char"/>
    <w:basedOn w:val="DefaultParagraphFont"/>
    <w:link w:val="Heading3"/>
    <w:uiPriority w:val="9"/>
    <w:rsid w:val="005D048F"/>
    <w:rPr>
      <w:rFonts w:ascii="Formata Condensed" w:eastAsia="Times New Roman" w:hAnsi="Formata Condensed" w:cs="Arial"/>
      <w:b/>
      <w:color w:val="000000"/>
      <w:sz w:val="24"/>
      <w:szCs w:val="20"/>
    </w:rPr>
  </w:style>
  <w:style w:type="character" w:customStyle="1" w:styleId="Heading4Char">
    <w:name w:val="Heading 4 Char"/>
    <w:aliases w:val="4 dash Char,d Char,3 Char"/>
    <w:basedOn w:val="DefaultParagraphFont"/>
    <w:link w:val="Heading4"/>
    <w:rsid w:val="005D048F"/>
    <w:rPr>
      <w:rFonts w:ascii="Formata BoldCondensed" w:eastAsia="Times New Roman" w:hAnsi="Formata BoldCondensed" w:cs="Arial"/>
      <w:sz w:val="24"/>
      <w:szCs w:val="20"/>
    </w:rPr>
  </w:style>
  <w:style w:type="character" w:customStyle="1" w:styleId="Heading5Char">
    <w:name w:val="Heading 5 Char"/>
    <w:aliases w:val="5 sub-bullet Char,sb Char,4 Char"/>
    <w:basedOn w:val="DefaultParagraphFont"/>
    <w:link w:val="Heading5"/>
    <w:rsid w:val="005D048F"/>
    <w:rPr>
      <w:rFonts w:ascii="Arial" w:eastAsia="Times New Roman" w:hAnsi="Arial" w:cs="Times New Roman"/>
      <w:b/>
      <w:sz w:val="24"/>
      <w:szCs w:val="20"/>
    </w:rPr>
  </w:style>
  <w:style w:type="character" w:customStyle="1" w:styleId="Heading6Char">
    <w:name w:val="Heading 6 Char"/>
    <w:aliases w:val="sub-dash Char,sd Char,5 Char"/>
    <w:basedOn w:val="DefaultParagraphFont"/>
    <w:link w:val="Heading6"/>
    <w:rsid w:val="005D048F"/>
    <w:rPr>
      <w:rFonts w:ascii="Arial" w:eastAsia="Times New Roman" w:hAnsi="Arial" w:cs="Times New Roman"/>
      <w:sz w:val="24"/>
      <w:szCs w:val="20"/>
    </w:rPr>
  </w:style>
  <w:style w:type="character" w:customStyle="1" w:styleId="Heading7Char">
    <w:name w:val="Heading 7 Char"/>
    <w:basedOn w:val="DefaultParagraphFont"/>
    <w:link w:val="Heading7"/>
    <w:rsid w:val="005D048F"/>
    <w:rPr>
      <w:rFonts w:ascii="Arial" w:eastAsia="Times New Roman" w:hAnsi="Arial" w:cs="Times New Roman"/>
      <w:b/>
      <w:szCs w:val="20"/>
    </w:rPr>
  </w:style>
  <w:style w:type="character" w:customStyle="1" w:styleId="Heading8Char">
    <w:name w:val="Heading 8 Char"/>
    <w:basedOn w:val="DefaultParagraphFont"/>
    <w:link w:val="Heading8"/>
    <w:rsid w:val="005D048F"/>
    <w:rPr>
      <w:rFonts w:ascii="Arial" w:eastAsia="Times New Roman" w:hAnsi="Arial" w:cs="Times New Roman"/>
      <w:i/>
      <w:sz w:val="24"/>
      <w:szCs w:val="20"/>
    </w:rPr>
  </w:style>
  <w:style w:type="character" w:customStyle="1" w:styleId="Heading9Char">
    <w:name w:val="Heading 9 Char"/>
    <w:basedOn w:val="DefaultParagraphFont"/>
    <w:link w:val="Heading9"/>
    <w:rsid w:val="005D048F"/>
    <w:rPr>
      <w:rFonts w:ascii="Arial" w:eastAsia="Times New Roman" w:hAnsi="Arial" w:cs="Times New Roman"/>
      <w:b/>
      <w:i/>
      <w:sz w:val="18"/>
      <w:szCs w:val="20"/>
    </w:rPr>
  </w:style>
  <w:style w:type="paragraph" w:customStyle="1" w:styleId="Maintitle">
    <w:name w:val="Main title"/>
    <w:basedOn w:val="Normal"/>
    <w:rsid w:val="005D048F"/>
    <w:pPr>
      <w:spacing w:before="1440" w:after="1920"/>
      <w:jc w:val="center"/>
    </w:pPr>
    <w:rPr>
      <w:rFonts w:ascii="Arial" w:hAnsi="Arial"/>
      <w:b/>
      <w:sz w:val="48"/>
      <w:szCs w:val="24"/>
    </w:rPr>
  </w:style>
  <w:style w:type="paragraph" w:customStyle="1" w:styleId="Texttitle">
    <w:name w:val="Text title"/>
    <w:basedOn w:val="Maintitle"/>
    <w:rsid w:val="005D048F"/>
    <w:pPr>
      <w:spacing w:before="960" w:after="720"/>
      <w:jc w:val="left"/>
    </w:pPr>
    <w:rPr>
      <w:sz w:val="36"/>
    </w:rPr>
  </w:style>
  <w:style w:type="paragraph" w:customStyle="1" w:styleId="Subbullets">
    <w:name w:val="Subbullets"/>
    <w:basedOn w:val="Normal"/>
    <w:qFormat/>
    <w:rsid w:val="005D048F"/>
    <w:pPr>
      <w:tabs>
        <w:tab w:val="left" w:pos="1080"/>
      </w:tabs>
      <w:contextualSpacing/>
    </w:pPr>
    <w:rPr>
      <w:rFonts w:cs="Arial"/>
      <w:sz w:val="22"/>
      <w:szCs w:val="22"/>
      <w:lang w:val="en-GB"/>
    </w:rPr>
  </w:style>
  <w:style w:type="paragraph" w:customStyle="1" w:styleId="Approveddate">
    <w:name w:val="Approved date"/>
    <w:basedOn w:val="Normal"/>
    <w:rsid w:val="005D048F"/>
    <w:pPr>
      <w:widowControl w:val="0"/>
      <w:suppressAutoHyphens/>
      <w:adjustRightInd w:val="0"/>
      <w:spacing w:after="480"/>
      <w:jc w:val="center"/>
      <w:textAlignment w:val="baseline"/>
    </w:pPr>
    <w:rPr>
      <w:rFonts w:ascii="Arial" w:hAnsi="Arial" w:cs="Arial"/>
      <w:b/>
      <w:sz w:val="24"/>
      <w:szCs w:val="24"/>
    </w:rPr>
  </w:style>
  <w:style w:type="paragraph" w:customStyle="1" w:styleId="Approvedby">
    <w:name w:val="Approved by"/>
    <w:basedOn w:val="Normal"/>
    <w:rsid w:val="005D048F"/>
    <w:pPr>
      <w:widowControl w:val="0"/>
      <w:suppressAutoHyphens/>
      <w:adjustRightInd w:val="0"/>
      <w:spacing w:after="480"/>
      <w:jc w:val="center"/>
      <w:textAlignment w:val="baseline"/>
    </w:pPr>
    <w:rPr>
      <w:rFonts w:ascii="Arial" w:hAnsi="Arial" w:cs="Arial"/>
      <w:b/>
      <w:sz w:val="24"/>
      <w:szCs w:val="24"/>
    </w:rPr>
  </w:style>
  <w:style w:type="paragraph" w:customStyle="1" w:styleId="Title2">
    <w:name w:val="Title2"/>
    <w:basedOn w:val="Normal"/>
    <w:rsid w:val="005D048F"/>
    <w:pPr>
      <w:widowControl w:val="0"/>
      <w:adjustRightInd w:val="0"/>
      <w:spacing w:after="240"/>
      <w:textAlignment w:val="baseline"/>
    </w:pPr>
    <w:rPr>
      <w:rFonts w:ascii="Arial" w:hAnsi="Arial"/>
      <w:b/>
      <w:sz w:val="28"/>
    </w:rPr>
  </w:style>
  <w:style w:type="paragraph" w:customStyle="1" w:styleId="Title3">
    <w:name w:val="Title 3"/>
    <w:basedOn w:val="Title2"/>
    <w:rsid w:val="005D048F"/>
    <w:rPr>
      <w:rFonts w:cs="Arial"/>
    </w:rPr>
  </w:style>
  <w:style w:type="paragraph" w:customStyle="1" w:styleId="Acronyms">
    <w:name w:val="Acronyms"/>
    <w:basedOn w:val="BodyText"/>
    <w:rsid w:val="005D048F"/>
    <w:pPr>
      <w:tabs>
        <w:tab w:val="left" w:pos="1080"/>
      </w:tabs>
      <w:contextualSpacing/>
    </w:pPr>
    <w:rPr>
      <w:rFonts w:cs="Times New Roman"/>
    </w:rPr>
  </w:style>
  <w:style w:type="paragraph" w:customStyle="1" w:styleId="Bulletedlist">
    <w:name w:val="Bulleted list"/>
    <w:basedOn w:val="Normal"/>
    <w:qFormat/>
    <w:rsid w:val="005D048F"/>
    <w:pPr>
      <w:numPr>
        <w:numId w:val="2"/>
      </w:numPr>
      <w:suppressAutoHyphens/>
      <w:spacing w:after="240"/>
      <w:contextualSpacing/>
    </w:pPr>
    <w:rPr>
      <w:sz w:val="22"/>
    </w:rPr>
  </w:style>
  <w:style w:type="numbering" w:customStyle="1" w:styleId="APTAoutlinenumbering">
    <w:name w:val="APTA outline numbering"/>
    <w:rsid w:val="005D048F"/>
    <w:pPr>
      <w:numPr>
        <w:numId w:val="3"/>
      </w:numPr>
    </w:pPr>
  </w:style>
  <w:style w:type="paragraph" w:styleId="BodyText">
    <w:name w:val="Body Text"/>
    <w:aliases w:val="RFP Body"/>
    <w:basedOn w:val="Normal"/>
    <w:next w:val="Note"/>
    <w:link w:val="BodyTextChar"/>
    <w:qFormat/>
    <w:rsid w:val="00E61422"/>
    <w:pPr>
      <w:suppressAutoHyphens/>
      <w:spacing w:after="240"/>
    </w:pPr>
    <w:rPr>
      <w:rFonts w:cs="Arial"/>
      <w:sz w:val="24"/>
      <w:szCs w:val="24"/>
    </w:rPr>
  </w:style>
  <w:style w:type="character" w:customStyle="1" w:styleId="BodyTextChar">
    <w:name w:val="Body Text Char"/>
    <w:aliases w:val="RFP Body Char"/>
    <w:basedOn w:val="DefaultParagraphFont"/>
    <w:link w:val="BodyText"/>
    <w:rsid w:val="00E61422"/>
    <w:rPr>
      <w:rFonts w:ascii="Times New Roman" w:eastAsia="Times New Roman" w:hAnsi="Times New Roman" w:cs="Arial"/>
      <w:sz w:val="24"/>
      <w:szCs w:val="24"/>
    </w:rPr>
  </w:style>
  <w:style w:type="paragraph" w:customStyle="1" w:styleId="References">
    <w:name w:val="References"/>
    <w:basedOn w:val="BodyText"/>
    <w:rsid w:val="005D048F"/>
    <w:pPr>
      <w:ind w:left="360" w:hanging="360"/>
    </w:pPr>
  </w:style>
  <w:style w:type="paragraph" w:styleId="TOC1">
    <w:name w:val="toc 1"/>
    <w:aliases w:val="Mark1"/>
    <w:basedOn w:val="Normal"/>
    <w:next w:val="Normal"/>
    <w:autoRedefine/>
    <w:uiPriority w:val="39"/>
    <w:rsid w:val="005D048F"/>
    <w:pPr>
      <w:tabs>
        <w:tab w:val="right" w:leader="dot" w:pos="9360"/>
      </w:tabs>
      <w:spacing w:before="240"/>
    </w:pPr>
    <w:rPr>
      <w:rFonts w:ascii="Formata Condensed" w:hAnsi="Formata Condensed" w:cs="Arial"/>
      <w:b/>
      <w:bCs/>
      <w:sz w:val="22"/>
      <w:szCs w:val="24"/>
    </w:rPr>
  </w:style>
  <w:style w:type="paragraph" w:styleId="TOC2">
    <w:name w:val="toc 2"/>
    <w:aliases w:val="Mark2"/>
    <w:basedOn w:val="Normal"/>
    <w:next w:val="Normal"/>
    <w:autoRedefine/>
    <w:uiPriority w:val="39"/>
    <w:rsid w:val="005D048F"/>
    <w:pPr>
      <w:tabs>
        <w:tab w:val="right" w:leader="dot" w:pos="9360"/>
      </w:tabs>
    </w:pPr>
    <w:rPr>
      <w:bCs/>
      <w:sz w:val="22"/>
    </w:rPr>
  </w:style>
  <w:style w:type="paragraph" w:customStyle="1" w:styleId="Participantsheader">
    <w:name w:val="Participants header"/>
    <w:basedOn w:val="Normal"/>
    <w:rsid w:val="005D048F"/>
    <w:pPr>
      <w:spacing w:after="60"/>
    </w:pPr>
    <w:rPr>
      <w:rFonts w:ascii="Formata BoldCondensed" w:hAnsi="Formata BoldCondensed" w:cs="Arial"/>
      <w:b/>
      <w:color w:val="000000"/>
      <w:kern w:val="28"/>
      <w:sz w:val="28"/>
      <w:szCs w:val="24"/>
    </w:rPr>
  </w:style>
  <w:style w:type="paragraph" w:customStyle="1" w:styleId="Numberedbodytext">
    <w:name w:val="Numbered body text"/>
    <w:basedOn w:val="BodyText"/>
    <w:rsid w:val="005D048F"/>
    <w:pPr>
      <w:numPr>
        <w:numId w:val="4"/>
      </w:numPr>
      <w:contextualSpacing/>
    </w:pPr>
    <w:rPr>
      <w:rFonts w:cs="Times New Roman"/>
    </w:rPr>
  </w:style>
  <w:style w:type="paragraph" w:customStyle="1" w:styleId="zRefereneces">
    <w:name w:val="zRefereneces"/>
    <w:basedOn w:val="BodyText"/>
    <w:rsid w:val="005D048F"/>
    <w:pPr>
      <w:ind w:left="360" w:hanging="360"/>
      <w:contextualSpacing/>
    </w:pPr>
    <w:rPr>
      <w:rFonts w:cs="Times New Roman"/>
    </w:rPr>
  </w:style>
  <w:style w:type="paragraph" w:customStyle="1" w:styleId="xAcronyms">
    <w:name w:val="xAcronyms"/>
    <w:basedOn w:val="BodyText"/>
    <w:rsid w:val="005D048F"/>
    <w:pPr>
      <w:tabs>
        <w:tab w:val="left" w:pos="1080"/>
      </w:tabs>
      <w:contextualSpacing/>
    </w:pPr>
    <w:rPr>
      <w:rFonts w:cs="Times New Roman"/>
    </w:rPr>
  </w:style>
  <w:style w:type="paragraph" w:customStyle="1" w:styleId="xAppendixheader">
    <w:name w:val="xAppendix header"/>
    <w:basedOn w:val="Heading1"/>
    <w:rsid w:val="005D048F"/>
    <w:pPr>
      <w:spacing w:after="240"/>
    </w:pPr>
    <w:rPr>
      <w:rFonts w:ascii="Arial" w:hAnsi="Arial" w:cs="Times New Roman"/>
    </w:rPr>
  </w:style>
  <w:style w:type="paragraph" w:customStyle="1" w:styleId="Style1">
    <w:name w:val="Style1"/>
    <w:basedOn w:val="Normal"/>
    <w:autoRedefine/>
    <w:rsid w:val="005D048F"/>
    <w:pPr>
      <w:numPr>
        <w:numId w:val="5"/>
      </w:numPr>
      <w:spacing w:after="240"/>
      <w:contextualSpacing/>
    </w:pPr>
    <w:rPr>
      <w:sz w:val="24"/>
      <w:szCs w:val="24"/>
    </w:rPr>
  </w:style>
  <w:style w:type="paragraph" w:customStyle="1" w:styleId="Formula">
    <w:name w:val="Formula"/>
    <w:basedOn w:val="Bulletedlist"/>
    <w:rsid w:val="005D048F"/>
    <w:pPr>
      <w:numPr>
        <w:numId w:val="0"/>
      </w:numPr>
      <w:jc w:val="center"/>
    </w:pPr>
  </w:style>
  <w:style w:type="paragraph" w:customStyle="1" w:styleId="Head">
    <w:name w:val="Head"/>
    <w:basedOn w:val="Title"/>
    <w:rsid w:val="005D048F"/>
    <w:pPr>
      <w:spacing w:before="1200" w:after="600"/>
      <w:jc w:val="left"/>
    </w:pPr>
    <w:rPr>
      <w:rFonts w:ascii="Formata BoldCondensed" w:hAnsi="Formata BoldCondensed"/>
      <w:b w:val="0"/>
      <w:lang w:val="en-GB"/>
    </w:rPr>
  </w:style>
  <w:style w:type="paragraph" w:styleId="Title">
    <w:name w:val="Title"/>
    <w:basedOn w:val="Normal"/>
    <w:link w:val="TitleChar"/>
    <w:qFormat/>
    <w:rsid w:val="005D048F"/>
    <w:pPr>
      <w:spacing w:before="1440" w:after="1920"/>
      <w:jc w:val="center"/>
    </w:pPr>
    <w:rPr>
      <w:rFonts w:ascii="Arial" w:hAnsi="Arial" w:cs="Arial"/>
      <w:b/>
      <w:bCs/>
      <w:sz w:val="48"/>
      <w:szCs w:val="24"/>
    </w:rPr>
  </w:style>
  <w:style w:type="character" w:customStyle="1" w:styleId="TitleChar">
    <w:name w:val="Title Char"/>
    <w:basedOn w:val="DefaultParagraphFont"/>
    <w:link w:val="Title"/>
    <w:rsid w:val="005D048F"/>
    <w:rPr>
      <w:rFonts w:ascii="Arial" w:eastAsia="Times New Roman" w:hAnsi="Arial" w:cs="Arial"/>
      <w:b/>
      <w:bCs/>
      <w:sz w:val="48"/>
      <w:szCs w:val="24"/>
    </w:rPr>
  </w:style>
  <w:style w:type="paragraph" w:customStyle="1" w:styleId="Insideheader">
    <w:name w:val="Inside header"/>
    <w:basedOn w:val="Title"/>
    <w:rsid w:val="005D048F"/>
    <w:pPr>
      <w:suppressAutoHyphens/>
      <w:spacing w:before="0" w:after="360"/>
      <w:jc w:val="left"/>
    </w:pPr>
    <w:rPr>
      <w:rFonts w:ascii="Formata BoldCondensed" w:hAnsi="Formata BoldCondensed"/>
      <w:sz w:val="36"/>
      <w:szCs w:val="36"/>
    </w:rPr>
  </w:style>
  <w:style w:type="paragraph" w:styleId="Subtitle">
    <w:name w:val="Subtitle"/>
    <w:basedOn w:val="BodyText"/>
    <w:next w:val="Normal"/>
    <w:link w:val="SubtitleChar"/>
    <w:uiPriority w:val="11"/>
    <w:rsid w:val="005D048F"/>
    <w:pPr>
      <w:spacing w:after="0"/>
      <w:ind w:left="720"/>
    </w:pPr>
    <w:rPr>
      <w:rFonts w:ascii="Arial" w:hAnsi="Arial"/>
      <w:b/>
      <w:szCs w:val="22"/>
    </w:rPr>
  </w:style>
  <w:style w:type="character" w:customStyle="1" w:styleId="SubtitleChar">
    <w:name w:val="Subtitle Char"/>
    <w:basedOn w:val="DefaultParagraphFont"/>
    <w:link w:val="Subtitle"/>
    <w:uiPriority w:val="11"/>
    <w:rsid w:val="005D048F"/>
    <w:rPr>
      <w:rFonts w:ascii="Arial" w:eastAsia="Times New Roman" w:hAnsi="Arial" w:cs="Arial"/>
      <w:b/>
    </w:rPr>
  </w:style>
  <w:style w:type="paragraph" w:customStyle="1" w:styleId="BodyTextIndent1">
    <w:name w:val="Body Text Indent1"/>
    <w:basedOn w:val="BodyText"/>
    <w:rsid w:val="005D048F"/>
    <w:pPr>
      <w:ind w:left="720"/>
    </w:pPr>
  </w:style>
  <w:style w:type="character" w:styleId="Emphasis">
    <w:name w:val="Emphasis"/>
    <w:uiPriority w:val="20"/>
    <w:rsid w:val="005D048F"/>
    <w:rPr>
      <w:rFonts w:ascii="Arial" w:hAnsi="Arial"/>
      <w:iCs/>
      <w:dstrike w:val="0"/>
      <w:color w:val="404040"/>
      <w:sz w:val="22"/>
      <w:vertAlign w:val="baseline"/>
    </w:rPr>
  </w:style>
  <w:style w:type="paragraph" w:styleId="Header">
    <w:name w:val="header"/>
    <w:basedOn w:val="Normal"/>
    <w:link w:val="HeaderChar"/>
    <w:unhideWhenUsed/>
    <w:rsid w:val="005D048F"/>
    <w:pPr>
      <w:tabs>
        <w:tab w:val="center" w:pos="4680"/>
        <w:tab w:val="right" w:pos="9360"/>
      </w:tabs>
    </w:pPr>
  </w:style>
  <w:style w:type="character" w:customStyle="1" w:styleId="HeaderChar">
    <w:name w:val="Header Char"/>
    <w:basedOn w:val="DefaultParagraphFont"/>
    <w:link w:val="Header"/>
    <w:rsid w:val="005D048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D048F"/>
    <w:pPr>
      <w:tabs>
        <w:tab w:val="center" w:pos="4680"/>
        <w:tab w:val="right" w:pos="9360"/>
      </w:tabs>
    </w:pPr>
  </w:style>
  <w:style w:type="character" w:customStyle="1" w:styleId="FooterChar">
    <w:name w:val="Footer Char"/>
    <w:basedOn w:val="DefaultParagraphFont"/>
    <w:link w:val="Footer"/>
    <w:uiPriority w:val="99"/>
    <w:rsid w:val="005D048F"/>
    <w:rPr>
      <w:rFonts w:ascii="Times New Roman" w:eastAsia="Times New Roman" w:hAnsi="Times New Roman" w:cs="Times New Roman"/>
      <w:sz w:val="20"/>
      <w:szCs w:val="20"/>
    </w:rPr>
  </w:style>
  <w:style w:type="paragraph" w:styleId="BalloonText">
    <w:name w:val="Balloon Text"/>
    <w:basedOn w:val="Normal"/>
    <w:link w:val="BalloonTextChar"/>
    <w:unhideWhenUsed/>
    <w:rsid w:val="005D048F"/>
    <w:rPr>
      <w:rFonts w:ascii="Tahoma" w:hAnsi="Tahoma" w:cs="Tahoma"/>
      <w:sz w:val="16"/>
      <w:szCs w:val="16"/>
    </w:rPr>
  </w:style>
  <w:style w:type="character" w:customStyle="1" w:styleId="BalloonTextChar">
    <w:name w:val="Balloon Text Char"/>
    <w:basedOn w:val="DefaultParagraphFont"/>
    <w:link w:val="BalloonText"/>
    <w:rsid w:val="005D048F"/>
    <w:rPr>
      <w:rFonts w:ascii="Tahoma" w:eastAsia="Times New Roman" w:hAnsi="Tahoma" w:cs="Tahoma"/>
      <w:sz w:val="16"/>
      <w:szCs w:val="16"/>
    </w:rPr>
  </w:style>
  <w:style w:type="paragraph" w:customStyle="1" w:styleId="Copyrightdisclaimer">
    <w:name w:val="Copyright disclaimer"/>
    <w:basedOn w:val="Normal"/>
    <w:rsid w:val="005D048F"/>
    <w:pPr>
      <w:spacing w:line="271" w:lineRule="auto"/>
      <w:jc w:val="center"/>
    </w:pPr>
    <w:rPr>
      <w:rFonts w:ascii="Arial" w:hAnsi="Arial" w:cs="Arial"/>
      <w:i/>
      <w:color w:val="000000"/>
      <w:kern w:val="28"/>
      <w:sz w:val="16"/>
      <w:szCs w:val="24"/>
    </w:rPr>
  </w:style>
  <w:style w:type="table" w:styleId="TableGrid">
    <w:name w:val="Table Grid"/>
    <w:basedOn w:val="TableNormal"/>
    <w:uiPriority w:val="59"/>
    <w:rsid w:val="005D048F"/>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raftheader">
    <w:name w:val="Draft header"/>
    <w:basedOn w:val="Normal"/>
    <w:rsid w:val="005D048F"/>
    <w:pPr>
      <w:spacing w:line="271" w:lineRule="auto"/>
      <w:jc w:val="right"/>
    </w:pPr>
    <w:rPr>
      <w:rFonts w:ascii="Arial" w:hAnsi="Arial" w:cs="Arial"/>
      <w:i/>
      <w:color w:val="000000"/>
      <w:kern w:val="28"/>
      <w:sz w:val="18"/>
      <w:szCs w:val="24"/>
    </w:rPr>
  </w:style>
  <w:style w:type="paragraph" w:customStyle="1" w:styleId="Docnumber">
    <w:name w:val="Docnumber"/>
    <w:basedOn w:val="Normal"/>
    <w:rsid w:val="005D048F"/>
    <w:pPr>
      <w:spacing w:line="271" w:lineRule="auto"/>
      <w:jc w:val="right"/>
    </w:pPr>
    <w:rPr>
      <w:rFonts w:ascii="Arial" w:hAnsi="Arial" w:cs="Arial"/>
      <w:b/>
      <w:color w:val="000000"/>
      <w:kern w:val="28"/>
      <w:sz w:val="24"/>
      <w:szCs w:val="24"/>
    </w:rPr>
  </w:style>
  <w:style w:type="paragraph" w:customStyle="1" w:styleId="Note">
    <w:name w:val="Note"/>
    <w:basedOn w:val="Normal"/>
    <w:qFormat/>
    <w:rsid w:val="005D048F"/>
    <w:pPr>
      <w:tabs>
        <w:tab w:val="left" w:pos="1328"/>
      </w:tabs>
      <w:suppressAutoHyphens/>
      <w:spacing w:after="240"/>
      <w:ind w:left="720" w:right="720"/>
    </w:pPr>
    <w:rPr>
      <w:color w:val="000000"/>
    </w:rPr>
  </w:style>
  <w:style w:type="character" w:customStyle="1" w:styleId="Noteboldlead-in">
    <w:name w:val="Note bold lead-in"/>
    <w:qFormat/>
    <w:rsid w:val="005D048F"/>
    <w:rPr>
      <w:rFonts w:ascii="Formata Condensed" w:hAnsi="Formata Condensed"/>
      <w:b/>
      <w:caps/>
      <w:dstrike w:val="0"/>
      <w:sz w:val="20"/>
      <w:vertAlign w:val="baseline"/>
    </w:rPr>
  </w:style>
  <w:style w:type="paragraph" w:customStyle="1" w:styleId="Participantstext">
    <w:name w:val="Participants text"/>
    <w:basedOn w:val="BodyText"/>
    <w:rsid w:val="005D048F"/>
    <w:pPr>
      <w:widowControl w:val="0"/>
      <w:spacing w:after="60"/>
    </w:pPr>
    <w:rPr>
      <w:rFonts w:ascii="Formata Condensed" w:hAnsi="Formata Condensed"/>
      <w:sz w:val="18"/>
      <w:szCs w:val="18"/>
    </w:rPr>
  </w:style>
  <w:style w:type="paragraph" w:customStyle="1" w:styleId="Participantsnames">
    <w:name w:val="Participants names"/>
    <w:basedOn w:val="Normal"/>
    <w:rsid w:val="005D048F"/>
    <w:pPr>
      <w:ind w:left="288"/>
    </w:pPr>
    <w:rPr>
      <w:rFonts w:ascii="Formata Condensed" w:hAnsi="Formata Condensed" w:cs="Arial"/>
      <w:color w:val="000000"/>
      <w:kern w:val="28"/>
      <w:sz w:val="18"/>
      <w:szCs w:val="16"/>
    </w:rPr>
  </w:style>
  <w:style w:type="paragraph" w:styleId="Caption">
    <w:name w:val="caption"/>
    <w:basedOn w:val="Normal"/>
    <w:next w:val="Normal"/>
    <w:unhideWhenUsed/>
    <w:rsid w:val="005D048F"/>
    <w:pPr>
      <w:spacing w:after="240"/>
      <w:jc w:val="both"/>
    </w:pPr>
    <w:rPr>
      <w:rFonts w:cs="Arial"/>
      <w:b/>
      <w:bCs/>
    </w:rPr>
  </w:style>
  <w:style w:type="paragraph" w:customStyle="1" w:styleId="Participantstitle">
    <w:name w:val="Participants title"/>
    <w:basedOn w:val="Participantstext"/>
    <w:rsid w:val="005D048F"/>
    <w:pPr>
      <w:spacing w:before="60" w:after="0"/>
    </w:pPr>
  </w:style>
  <w:style w:type="character" w:customStyle="1" w:styleId="Bodyboldlead-in">
    <w:name w:val="Body bold lead-in"/>
    <w:uiPriority w:val="1"/>
    <w:qFormat/>
    <w:rsid w:val="005D048F"/>
    <w:rPr>
      <w:rFonts w:ascii="Formata Condensed" w:hAnsi="Formata Condensed"/>
      <w:b/>
      <w:sz w:val="22"/>
    </w:rPr>
  </w:style>
  <w:style w:type="character" w:styleId="PageNumber">
    <w:name w:val="page number"/>
    <w:basedOn w:val="DefaultParagraphFont"/>
    <w:rsid w:val="005D048F"/>
  </w:style>
  <w:style w:type="paragraph" w:styleId="BodyTextIndent">
    <w:name w:val="Body Text Indent"/>
    <w:basedOn w:val="Normal"/>
    <w:link w:val="BodyTextIndentChar"/>
    <w:rsid w:val="005D048F"/>
    <w:pPr>
      <w:ind w:left="360"/>
    </w:pPr>
    <w:rPr>
      <w:rFonts w:ascii="Arial" w:hAnsi="Arial" w:cs="Arial"/>
      <w:sz w:val="24"/>
      <w:szCs w:val="24"/>
    </w:rPr>
  </w:style>
  <w:style w:type="character" w:customStyle="1" w:styleId="BodyTextIndentChar">
    <w:name w:val="Body Text Indent Char"/>
    <w:basedOn w:val="DefaultParagraphFont"/>
    <w:link w:val="BodyTextIndent"/>
    <w:rsid w:val="005D048F"/>
    <w:rPr>
      <w:rFonts w:ascii="Arial" w:eastAsia="Times New Roman" w:hAnsi="Arial" w:cs="Arial"/>
      <w:sz w:val="24"/>
      <w:szCs w:val="24"/>
    </w:rPr>
  </w:style>
  <w:style w:type="paragraph" w:customStyle="1" w:styleId="Abbreviationsacronyms">
    <w:name w:val="Abbreviations &amp; acronyms"/>
    <w:basedOn w:val="Normal"/>
    <w:rsid w:val="005D048F"/>
    <w:pPr>
      <w:widowControl w:val="0"/>
      <w:adjustRightInd w:val="0"/>
      <w:spacing w:line="360" w:lineRule="atLeast"/>
      <w:ind w:left="288"/>
      <w:jc w:val="both"/>
      <w:textAlignment w:val="baseline"/>
    </w:pPr>
    <w:rPr>
      <w:sz w:val="24"/>
    </w:rPr>
  </w:style>
  <w:style w:type="paragraph" w:customStyle="1" w:styleId="AbstractKeywords">
    <w:name w:val="Abstract &amp; Keywords"/>
    <w:basedOn w:val="Normal"/>
    <w:rsid w:val="005D048F"/>
    <w:pPr>
      <w:widowControl w:val="0"/>
      <w:adjustRightInd w:val="0"/>
      <w:spacing w:before="240" w:line="360" w:lineRule="atLeast"/>
      <w:jc w:val="both"/>
      <w:textAlignment w:val="baseline"/>
    </w:pPr>
    <w:rPr>
      <w:rFonts w:ascii="Arial" w:hAnsi="Arial"/>
      <w:sz w:val="22"/>
    </w:rPr>
  </w:style>
  <w:style w:type="paragraph" w:customStyle="1" w:styleId="ApprovedAuthorized">
    <w:name w:val="Approved &amp; Authorized"/>
    <w:basedOn w:val="Normal"/>
    <w:rsid w:val="005D048F"/>
    <w:pPr>
      <w:widowControl w:val="0"/>
      <w:adjustRightInd w:val="0"/>
      <w:spacing w:line="360" w:lineRule="atLeast"/>
      <w:jc w:val="center"/>
      <w:textAlignment w:val="baseline"/>
    </w:pPr>
    <w:rPr>
      <w:rFonts w:ascii="Arial" w:hAnsi="Arial"/>
      <w:sz w:val="22"/>
    </w:rPr>
  </w:style>
  <w:style w:type="paragraph" w:customStyle="1" w:styleId="APTA">
    <w:name w:val="APTA"/>
    <w:basedOn w:val="Normal"/>
    <w:rsid w:val="005D048F"/>
    <w:pPr>
      <w:widowControl w:val="0"/>
      <w:adjustRightInd w:val="0"/>
      <w:spacing w:after="480" w:line="360" w:lineRule="atLeast"/>
      <w:jc w:val="center"/>
      <w:textAlignment w:val="baseline"/>
    </w:pPr>
    <w:rPr>
      <w:rFonts w:ascii="Arial" w:hAnsi="Arial"/>
      <w:b/>
      <w:sz w:val="24"/>
    </w:rPr>
  </w:style>
  <w:style w:type="character" w:customStyle="1" w:styleId="StyleBodyboldlead-inFormataCondensedBold">
    <w:name w:val="Style Body bold lead-in + Formata Condensed Bold"/>
    <w:rsid w:val="005D048F"/>
    <w:rPr>
      <w:rFonts w:ascii="Formata Condensed" w:hAnsi="Formata Condensed"/>
      <w:b w:val="0"/>
      <w:bCs/>
      <w:sz w:val="22"/>
    </w:rPr>
  </w:style>
  <w:style w:type="paragraph" w:customStyle="1" w:styleId="Bibliolist">
    <w:name w:val="Biblio list"/>
    <w:basedOn w:val="Normal"/>
    <w:rsid w:val="005D048F"/>
    <w:pPr>
      <w:widowControl w:val="0"/>
      <w:numPr>
        <w:numId w:val="8"/>
      </w:numPr>
      <w:tabs>
        <w:tab w:val="clear" w:pos="720"/>
      </w:tabs>
      <w:adjustRightInd w:val="0"/>
      <w:spacing w:after="240"/>
      <w:jc w:val="both"/>
      <w:textAlignment w:val="baseline"/>
    </w:pPr>
    <w:rPr>
      <w:sz w:val="24"/>
      <w:szCs w:val="24"/>
    </w:rPr>
  </w:style>
  <w:style w:type="paragraph" w:customStyle="1" w:styleId="Emdashlist">
    <w:name w:val="Em dash list"/>
    <w:basedOn w:val="Normal"/>
    <w:rsid w:val="005D048F"/>
    <w:pPr>
      <w:widowControl w:val="0"/>
      <w:numPr>
        <w:numId w:val="9"/>
      </w:numPr>
      <w:adjustRightInd w:val="0"/>
      <w:spacing w:after="240" w:line="360" w:lineRule="atLeast"/>
      <w:jc w:val="both"/>
      <w:textAlignment w:val="baseline"/>
    </w:pPr>
    <w:rPr>
      <w:sz w:val="24"/>
    </w:rPr>
  </w:style>
  <w:style w:type="paragraph" w:customStyle="1" w:styleId="Chair">
    <w:name w:val="Chair"/>
    <w:basedOn w:val="Normal"/>
    <w:rsid w:val="005D048F"/>
    <w:pPr>
      <w:widowControl w:val="0"/>
      <w:adjustRightInd w:val="0"/>
      <w:spacing w:line="360" w:lineRule="atLeast"/>
      <w:jc w:val="center"/>
      <w:textAlignment w:val="baseline"/>
    </w:pPr>
    <w:rPr>
      <w:sz w:val="24"/>
    </w:rPr>
  </w:style>
  <w:style w:type="paragraph" w:customStyle="1" w:styleId="Copyright">
    <w:name w:val="Copyright"/>
    <w:basedOn w:val="Normal"/>
    <w:rsid w:val="005D048F"/>
    <w:pPr>
      <w:widowControl w:val="0"/>
      <w:pBdr>
        <w:top w:val="single" w:sz="4" w:space="10" w:color="auto"/>
        <w:left w:val="single" w:sz="4" w:space="4" w:color="auto"/>
        <w:bottom w:val="single" w:sz="4" w:space="10" w:color="auto"/>
        <w:right w:val="single" w:sz="4" w:space="4" w:color="auto"/>
      </w:pBdr>
      <w:adjustRightInd w:val="0"/>
      <w:spacing w:line="360" w:lineRule="atLeast"/>
      <w:jc w:val="center"/>
      <w:textAlignment w:val="baseline"/>
    </w:pPr>
    <w:rPr>
      <w:rFonts w:ascii="Arial" w:hAnsi="Arial"/>
      <w:sz w:val="16"/>
    </w:rPr>
  </w:style>
  <w:style w:type="paragraph" w:customStyle="1" w:styleId="Definitions">
    <w:name w:val="Definitions"/>
    <w:basedOn w:val="Heading3"/>
    <w:rsid w:val="005D048F"/>
    <w:pPr>
      <w:keepNext w:val="0"/>
      <w:adjustRightInd w:val="0"/>
      <w:spacing w:after="240"/>
      <w:ind w:left="2880" w:hanging="360"/>
      <w:textAlignment w:val="baseline"/>
    </w:pPr>
    <w:rPr>
      <w:rFonts w:ascii="Times New Roman" w:hAnsi="Times New Roman" w:cs="Times New Roman"/>
    </w:rPr>
  </w:style>
  <w:style w:type="paragraph" w:customStyle="1" w:styleId="draftclause">
    <w:name w:val="draft clause"/>
    <w:basedOn w:val="Normal"/>
    <w:rsid w:val="005D048F"/>
    <w:pPr>
      <w:widowControl w:val="0"/>
      <w:adjustRightInd w:val="0"/>
      <w:spacing w:line="360" w:lineRule="atLeast"/>
      <w:jc w:val="center"/>
      <w:textAlignment w:val="baseline"/>
    </w:pPr>
    <w:rPr>
      <w:rFonts w:ascii="Arial" w:hAnsi="Arial"/>
      <w:b/>
      <w:noProof/>
      <w:color w:val="FF0000"/>
      <w:sz w:val="24"/>
    </w:rPr>
  </w:style>
  <w:style w:type="paragraph" w:customStyle="1" w:styleId="footerc">
    <w:name w:val="footer (c)"/>
    <w:basedOn w:val="Normal"/>
    <w:rsid w:val="005D048F"/>
    <w:pPr>
      <w:widowControl w:val="0"/>
      <w:adjustRightInd w:val="0"/>
      <w:spacing w:line="360" w:lineRule="atLeast"/>
      <w:jc w:val="center"/>
      <w:textAlignment w:val="baseline"/>
    </w:pPr>
    <w:rPr>
      <w:sz w:val="22"/>
    </w:rPr>
  </w:style>
  <w:style w:type="paragraph" w:styleId="FootnoteText">
    <w:name w:val="footnote text"/>
    <w:basedOn w:val="Normal"/>
    <w:link w:val="FootnoteTextChar"/>
    <w:uiPriority w:val="99"/>
    <w:semiHidden/>
    <w:rsid w:val="005D048F"/>
    <w:pPr>
      <w:widowControl w:val="0"/>
      <w:adjustRightInd w:val="0"/>
      <w:spacing w:line="360" w:lineRule="atLeast"/>
      <w:jc w:val="both"/>
      <w:textAlignment w:val="baseline"/>
    </w:pPr>
    <w:rPr>
      <w:sz w:val="16"/>
    </w:rPr>
  </w:style>
  <w:style w:type="character" w:customStyle="1" w:styleId="FootnoteTextChar">
    <w:name w:val="Footnote Text Char"/>
    <w:basedOn w:val="DefaultParagraphFont"/>
    <w:link w:val="FootnoteText"/>
    <w:uiPriority w:val="99"/>
    <w:semiHidden/>
    <w:rsid w:val="005D048F"/>
    <w:rPr>
      <w:rFonts w:ascii="Times New Roman" w:eastAsia="Times New Roman" w:hAnsi="Times New Roman" w:cs="Times New Roman"/>
      <w:sz w:val="16"/>
      <w:szCs w:val="20"/>
    </w:rPr>
  </w:style>
  <w:style w:type="paragraph" w:customStyle="1" w:styleId="Headerdocnumber">
    <w:name w:val="Header doc number"/>
    <w:basedOn w:val="Normal"/>
    <w:rsid w:val="005D048F"/>
    <w:pPr>
      <w:widowControl w:val="0"/>
      <w:adjustRightInd w:val="0"/>
      <w:spacing w:line="360" w:lineRule="atLeast"/>
      <w:jc w:val="right"/>
      <w:textAlignment w:val="baseline"/>
    </w:pPr>
    <w:rPr>
      <w:rFonts w:ascii="Arial" w:hAnsi="Arial"/>
      <w:b/>
      <w:sz w:val="24"/>
    </w:rPr>
  </w:style>
  <w:style w:type="paragraph" w:customStyle="1" w:styleId="Heading4paragraph">
    <w:name w:val="Heading 4 paragraph"/>
    <w:basedOn w:val="Heading4"/>
    <w:rsid w:val="005D048F"/>
    <w:pPr>
      <w:keepNext w:val="0"/>
      <w:widowControl w:val="0"/>
      <w:numPr>
        <w:ilvl w:val="0"/>
        <w:numId w:val="0"/>
      </w:numPr>
      <w:adjustRightInd w:val="0"/>
      <w:spacing w:after="240" w:line="360" w:lineRule="atLeast"/>
      <w:jc w:val="left"/>
      <w:textAlignment w:val="baseline"/>
    </w:pPr>
    <w:rPr>
      <w:rFonts w:ascii="Times New Roman" w:hAnsi="Times New Roman" w:cs="Times New Roman"/>
      <w:sz w:val="22"/>
    </w:rPr>
  </w:style>
  <w:style w:type="paragraph" w:customStyle="1" w:styleId="Introclause">
    <w:name w:val="Intro clause"/>
    <w:basedOn w:val="Normal"/>
    <w:rsid w:val="005D048F"/>
    <w:pPr>
      <w:widowControl w:val="0"/>
      <w:numPr>
        <w:ilvl w:val="3"/>
        <w:numId w:val="10"/>
      </w:numPr>
      <w:adjustRightInd w:val="0"/>
      <w:spacing w:after="240" w:line="360" w:lineRule="atLeast"/>
      <w:jc w:val="both"/>
      <w:textAlignment w:val="baseline"/>
    </w:pPr>
    <w:rPr>
      <w:sz w:val="22"/>
    </w:rPr>
  </w:style>
  <w:style w:type="paragraph" w:customStyle="1" w:styleId="Introduction">
    <w:name w:val="Introduction"/>
    <w:aliases w:val="Participants,TOC"/>
    <w:basedOn w:val="Normal"/>
    <w:rsid w:val="005D048F"/>
    <w:pPr>
      <w:widowControl w:val="0"/>
      <w:adjustRightInd w:val="0"/>
      <w:spacing w:after="240" w:line="360" w:lineRule="atLeast"/>
      <w:jc w:val="both"/>
      <w:textAlignment w:val="baseline"/>
    </w:pPr>
    <w:rPr>
      <w:rFonts w:ascii="Arial" w:hAnsi="Arial"/>
      <w:b/>
      <w:sz w:val="28"/>
    </w:rPr>
  </w:style>
  <w:style w:type="paragraph" w:customStyle="1" w:styleId="letteredlist">
    <w:name w:val="lettered list"/>
    <w:basedOn w:val="Normal"/>
    <w:rsid w:val="005D048F"/>
    <w:pPr>
      <w:widowControl w:val="0"/>
      <w:adjustRightInd w:val="0"/>
      <w:spacing w:after="240" w:line="360" w:lineRule="atLeast"/>
      <w:ind w:left="720"/>
      <w:jc w:val="both"/>
      <w:textAlignment w:val="baseline"/>
    </w:pPr>
    <w:rPr>
      <w:sz w:val="24"/>
    </w:rPr>
  </w:style>
  <w:style w:type="paragraph" w:customStyle="1" w:styleId="participants">
    <w:name w:val="participants"/>
    <w:basedOn w:val="Normal"/>
    <w:rsid w:val="005D048F"/>
    <w:pPr>
      <w:widowControl w:val="0"/>
      <w:adjustRightInd w:val="0"/>
      <w:spacing w:line="360" w:lineRule="atLeast"/>
      <w:ind w:left="720"/>
      <w:jc w:val="both"/>
      <w:textAlignment w:val="baseline"/>
    </w:pPr>
    <w:rPr>
      <w:sz w:val="22"/>
    </w:rPr>
  </w:style>
  <w:style w:type="paragraph" w:customStyle="1" w:styleId="TablesFigures">
    <w:name w:val="Tables &amp; Figures"/>
    <w:basedOn w:val="Normal"/>
    <w:rsid w:val="005D048F"/>
    <w:pPr>
      <w:widowControl w:val="0"/>
      <w:adjustRightInd w:val="0"/>
      <w:spacing w:after="240" w:line="360" w:lineRule="atLeast"/>
      <w:jc w:val="center"/>
      <w:textAlignment w:val="baseline"/>
    </w:pPr>
    <w:rPr>
      <w:rFonts w:ascii="Arial" w:hAnsi="Arial"/>
      <w:b/>
    </w:rPr>
  </w:style>
  <w:style w:type="paragraph" w:customStyle="1" w:styleId="Tableheader">
    <w:name w:val="Table header"/>
    <w:basedOn w:val="TablesFigures"/>
    <w:rsid w:val="005D048F"/>
    <w:pPr>
      <w:spacing w:before="120" w:after="120"/>
    </w:pPr>
  </w:style>
  <w:style w:type="paragraph" w:customStyle="1" w:styleId="Tabletext">
    <w:name w:val="Table text"/>
    <w:basedOn w:val="Normal"/>
    <w:qFormat/>
    <w:rsid w:val="005D048F"/>
    <w:pPr>
      <w:widowControl w:val="0"/>
      <w:adjustRightInd w:val="0"/>
      <w:textAlignment w:val="baseline"/>
    </w:pPr>
    <w:rPr>
      <w:rFonts w:ascii="Formata Condensed" w:hAnsi="Formata Condensed"/>
      <w:sz w:val="18"/>
    </w:rPr>
  </w:style>
  <w:style w:type="paragraph" w:styleId="TOC3">
    <w:name w:val="toc 3"/>
    <w:basedOn w:val="Normal"/>
    <w:next w:val="Normal"/>
    <w:autoRedefine/>
    <w:uiPriority w:val="39"/>
    <w:qFormat/>
    <w:rsid w:val="005D048F"/>
    <w:pPr>
      <w:tabs>
        <w:tab w:val="right" w:leader="dot" w:pos="9360"/>
      </w:tabs>
      <w:ind w:left="360"/>
      <w:contextualSpacing/>
    </w:pPr>
    <w:rPr>
      <w:sz w:val="22"/>
    </w:rPr>
  </w:style>
  <w:style w:type="paragraph" w:styleId="TOC4">
    <w:name w:val="toc 4"/>
    <w:basedOn w:val="Normal"/>
    <w:next w:val="Normal"/>
    <w:autoRedefine/>
    <w:uiPriority w:val="39"/>
    <w:rsid w:val="005D048F"/>
    <w:pPr>
      <w:ind w:left="480"/>
    </w:pPr>
  </w:style>
  <w:style w:type="paragraph" w:styleId="TOC5">
    <w:name w:val="toc 5"/>
    <w:basedOn w:val="Normal"/>
    <w:next w:val="Normal"/>
    <w:autoRedefine/>
    <w:uiPriority w:val="39"/>
    <w:rsid w:val="005D048F"/>
    <w:pPr>
      <w:ind w:left="720"/>
    </w:pPr>
  </w:style>
  <w:style w:type="paragraph" w:styleId="TOC6">
    <w:name w:val="toc 6"/>
    <w:basedOn w:val="Normal"/>
    <w:next w:val="Normal"/>
    <w:autoRedefine/>
    <w:uiPriority w:val="39"/>
    <w:rsid w:val="005D048F"/>
    <w:pPr>
      <w:ind w:left="960"/>
    </w:pPr>
  </w:style>
  <w:style w:type="paragraph" w:styleId="TOC7">
    <w:name w:val="toc 7"/>
    <w:basedOn w:val="Normal"/>
    <w:next w:val="Normal"/>
    <w:autoRedefine/>
    <w:uiPriority w:val="39"/>
    <w:rsid w:val="005D048F"/>
    <w:pPr>
      <w:ind w:left="1200"/>
    </w:pPr>
  </w:style>
  <w:style w:type="paragraph" w:styleId="TOC8">
    <w:name w:val="toc 8"/>
    <w:basedOn w:val="Normal"/>
    <w:next w:val="Normal"/>
    <w:autoRedefine/>
    <w:uiPriority w:val="39"/>
    <w:rsid w:val="005D048F"/>
    <w:pPr>
      <w:ind w:left="1440"/>
    </w:pPr>
  </w:style>
  <w:style w:type="paragraph" w:styleId="TOC9">
    <w:name w:val="toc 9"/>
    <w:basedOn w:val="Normal"/>
    <w:next w:val="Normal"/>
    <w:autoRedefine/>
    <w:uiPriority w:val="39"/>
    <w:rsid w:val="005D048F"/>
    <w:pPr>
      <w:ind w:left="1680"/>
    </w:pPr>
  </w:style>
  <w:style w:type="paragraph" w:customStyle="1" w:styleId="member">
    <w:name w:val="member"/>
    <w:basedOn w:val="Normal"/>
    <w:autoRedefine/>
    <w:rsid w:val="005D048F"/>
    <w:pPr>
      <w:widowControl w:val="0"/>
      <w:adjustRightInd w:val="0"/>
      <w:spacing w:line="360" w:lineRule="atLeast"/>
      <w:jc w:val="both"/>
      <w:textAlignment w:val="baseline"/>
    </w:pPr>
    <w:rPr>
      <w:sz w:val="22"/>
    </w:rPr>
  </w:style>
  <w:style w:type="character" w:styleId="CommentReference">
    <w:name w:val="annotation reference"/>
    <w:uiPriority w:val="99"/>
    <w:rsid w:val="005D048F"/>
    <w:rPr>
      <w:sz w:val="16"/>
    </w:rPr>
  </w:style>
  <w:style w:type="paragraph" w:customStyle="1" w:styleId="StdsTitle">
    <w:name w:val="Stds Title"/>
    <w:basedOn w:val="Title"/>
    <w:rsid w:val="005D048F"/>
    <w:pPr>
      <w:widowControl w:val="0"/>
      <w:adjustRightInd w:val="0"/>
      <w:spacing w:before="1080" w:after="1080" w:line="360" w:lineRule="atLeast"/>
      <w:textAlignment w:val="baseline"/>
    </w:pPr>
    <w:rPr>
      <w:rFonts w:cs="Times New Roman"/>
      <w:bCs w:val="0"/>
      <w:szCs w:val="20"/>
    </w:rPr>
  </w:style>
  <w:style w:type="paragraph" w:customStyle="1" w:styleId="Stds-APTASubtitle">
    <w:name w:val="Stds-APTA Subtitle"/>
    <w:basedOn w:val="APTA"/>
    <w:rsid w:val="005D048F"/>
  </w:style>
  <w:style w:type="paragraph" w:customStyle="1" w:styleId="normalfsi">
    <w:name w:val="normalfsi"/>
    <w:basedOn w:val="Normal"/>
    <w:rsid w:val="005D048F"/>
    <w:pPr>
      <w:adjustRightInd w:val="0"/>
      <w:spacing w:before="100" w:beforeAutospacing="1" w:after="100" w:afterAutospacing="1" w:line="360" w:lineRule="atLeast"/>
      <w:textAlignment w:val="baseline"/>
    </w:pPr>
    <w:rPr>
      <w:sz w:val="24"/>
      <w:szCs w:val="24"/>
    </w:rPr>
  </w:style>
  <w:style w:type="paragraph" w:styleId="DocumentMap">
    <w:name w:val="Document Map"/>
    <w:basedOn w:val="Normal"/>
    <w:link w:val="DocumentMapChar"/>
    <w:semiHidden/>
    <w:rsid w:val="005D048F"/>
    <w:pPr>
      <w:widowControl w:val="0"/>
      <w:shd w:val="clear" w:color="auto" w:fill="000080"/>
      <w:adjustRightInd w:val="0"/>
      <w:spacing w:line="360" w:lineRule="atLeast"/>
      <w:jc w:val="both"/>
      <w:textAlignment w:val="baseline"/>
    </w:pPr>
    <w:rPr>
      <w:rFonts w:ascii="Tahoma" w:hAnsi="Tahoma" w:cs="Tahoma"/>
      <w:sz w:val="24"/>
    </w:rPr>
  </w:style>
  <w:style w:type="character" w:customStyle="1" w:styleId="DocumentMapChar">
    <w:name w:val="Document Map Char"/>
    <w:basedOn w:val="DefaultParagraphFont"/>
    <w:link w:val="DocumentMap"/>
    <w:semiHidden/>
    <w:rsid w:val="005D048F"/>
    <w:rPr>
      <w:rFonts w:ascii="Tahoma" w:eastAsia="Times New Roman" w:hAnsi="Tahoma" w:cs="Tahoma"/>
      <w:sz w:val="24"/>
      <w:szCs w:val="20"/>
      <w:shd w:val="clear" w:color="auto" w:fill="000080"/>
    </w:rPr>
  </w:style>
  <w:style w:type="character" w:styleId="Hyperlink">
    <w:name w:val="Hyperlink"/>
    <w:uiPriority w:val="99"/>
    <w:rsid w:val="005D048F"/>
    <w:rPr>
      <w:color w:val="0000FF"/>
      <w:u w:val="single"/>
    </w:rPr>
  </w:style>
  <w:style w:type="character" w:styleId="FollowedHyperlink">
    <w:name w:val="FollowedHyperlink"/>
    <w:rsid w:val="005D048F"/>
    <w:rPr>
      <w:color w:val="800080"/>
      <w:u w:val="single"/>
    </w:rPr>
  </w:style>
  <w:style w:type="paragraph" w:styleId="CommentText">
    <w:name w:val="annotation text"/>
    <w:basedOn w:val="Normal"/>
    <w:link w:val="CommentTextChar"/>
    <w:uiPriority w:val="99"/>
    <w:rsid w:val="005D048F"/>
    <w:pPr>
      <w:widowControl w:val="0"/>
      <w:adjustRightInd w:val="0"/>
      <w:spacing w:line="360" w:lineRule="atLeast"/>
      <w:jc w:val="both"/>
      <w:textAlignment w:val="baseline"/>
    </w:pPr>
  </w:style>
  <w:style w:type="character" w:customStyle="1" w:styleId="CommentTextChar">
    <w:name w:val="Comment Text Char"/>
    <w:basedOn w:val="DefaultParagraphFont"/>
    <w:link w:val="CommentText"/>
    <w:uiPriority w:val="99"/>
    <w:rsid w:val="005D048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5D048F"/>
    <w:rPr>
      <w:b/>
      <w:bCs/>
    </w:rPr>
  </w:style>
  <w:style w:type="character" w:customStyle="1" w:styleId="CommentSubjectChar">
    <w:name w:val="Comment Subject Char"/>
    <w:basedOn w:val="CommentTextChar"/>
    <w:link w:val="CommentSubject"/>
    <w:rsid w:val="005D048F"/>
    <w:rPr>
      <w:rFonts w:ascii="Times New Roman" w:eastAsia="Times New Roman" w:hAnsi="Times New Roman" w:cs="Times New Roman"/>
      <w:b/>
      <w:bCs/>
      <w:sz w:val="20"/>
      <w:szCs w:val="20"/>
    </w:rPr>
  </w:style>
  <w:style w:type="paragraph" w:styleId="Revision">
    <w:name w:val="Revision"/>
    <w:hidden/>
    <w:uiPriority w:val="99"/>
    <w:semiHidden/>
    <w:rsid w:val="005D048F"/>
    <w:rPr>
      <w:rFonts w:ascii="Times New Roman" w:eastAsia="Times New Roman" w:hAnsi="Times New Roman" w:cs="Times New Roman"/>
      <w:sz w:val="24"/>
      <w:szCs w:val="20"/>
    </w:rPr>
  </w:style>
  <w:style w:type="paragraph" w:styleId="NoSpacing">
    <w:name w:val="No Spacing"/>
    <w:link w:val="NoSpacingChar"/>
    <w:uiPriority w:val="1"/>
    <w:rsid w:val="005D048F"/>
    <w:rPr>
      <w:rFonts w:ascii="Times New Roman" w:eastAsia="Calibri" w:hAnsi="Times New Roman" w:cs="Times New Roman"/>
      <w:sz w:val="24"/>
      <w:szCs w:val="24"/>
    </w:rPr>
  </w:style>
  <w:style w:type="paragraph" w:styleId="ListBullet">
    <w:name w:val="List Bullet"/>
    <w:basedOn w:val="Normal"/>
    <w:rsid w:val="005D048F"/>
    <w:pPr>
      <w:numPr>
        <w:numId w:val="11"/>
      </w:numPr>
    </w:pPr>
    <w:rPr>
      <w:rFonts w:ascii="Arial" w:hAnsi="Arial" w:cs="Arial"/>
      <w:sz w:val="24"/>
      <w:szCs w:val="24"/>
    </w:rPr>
  </w:style>
  <w:style w:type="paragraph" w:customStyle="1" w:styleId="text9">
    <w:name w:val="text_9"/>
    <w:basedOn w:val="Normal"/>
    <w:rsid w:val="005D048F"/>
    <w:pPr>
      <w:spacing w:before="100" w:beforeAutospacing="1" w:after="100" w:afterAutospacing="1"/>
    </w:pPr>
    <w:rPr>
      <w:rFonts w:ascii="Verdana" w:hAnsi="Verdana"/>
      <w:color w:val="000000"/>
    </w:rPr>
  </w:style>
  <w:style w:type="paragraph" w:styleId="NormalWeb">
    <w:name w:val="Normal (Web)"/>
    <w:basedOn w:val="Normal"/>
    <w:uiPriority w:val="99"/>
    <w:rsid w:val="005D048F"/>
    <w:pPr>
      <w:spacing w:before="100" w:beforeAutospacing="1" w:after="100" w:afterAutospacing="1"/>
    </w:pPr>
    <w:rPr>
      <w:sz w:val="24"/>
      <w:szCs w:val="24"/>
    </w:rPr>
  </w:style>
  <w:style w:type="paragraph" w:styleId="BodyText2">
    <w:name w:val="Body Text 2"/>
    <w:basedOn w:val="Normal"/>
    <w:link w:val="BodyText2Char"/>
    <w:rsid w:val="005D048F"/>
    <w:pPr>
      <w:spacing w:after="120" w:line="480" w:lineRule="auto"/>
    </w:pPr>
    <w:rPr>
      <w:rFonts w:ascii="Arial" w:hAnsi="Arial" w:cs="Arial"/>
      <w:sz w:val="24"/>
      <w:szCs w:val="24"/>
    </w:rPr>
  </w:style>
  <w:style w:type="character" w:customStyle="1" w:styleId="BodyText2Char">
    <w:name w:val="Body Text 2 Char"/>
    <w:basedOn w:val="DefaultParagraphFont"/>
    <w:link w:val="BodyText2"/>
    <w:rsid w:val="005D048F"/>
    <w:rPr>
      <w:rFonts w:ascii="Arial" w:eastAsia="Times New Roman" w:hAnsi="Arial" w:cs="Arial"/>
      <w:sz w:val="24"/>
      <w:szCs w:val="24"/>
    </w:rPr>
  </w:style>
  <w:style w:type="character" w:styleId="Strong">
    <w:name w:val="Strong"/>
    <w:rsid w:val="005D048F"/>
    <w:rPr>
      <w:b/>
      <w:bCs/>
    </w:rPr>
  </w:style>
  <w:style w:type="character" w:customStyle="1" w:styleId="URL">
    <w:name w:val="URL"/>
    <w:uiPriority w:val="1"/>
    <w:qFormat/>
    <w:rsid w:val="005D048F"/>
    <w:rPr>
      <w:rFonts w:ascii="Times New Roman" w:hAnsi="Times New Roman"/>
      <w:color w:val="002776"/>
      <w:sz w:val="22"/>
      <w:szCs w:val="22"/>
      <w:u w:val="single"/>
    </w:rPr>
  </w:style>
  <w:style w:type="character" w:customStyle="1" w:styleId="apple-style-span">
    <w:name w:val="apple-style-span"/>
    <w:basedOn w:val="DefaultParagraphFont"/>
    <w:rsid w:val="005D048F"/>
  </w:style>
  <w:style w:type="character" w:customStyle="1" w:styleId="Figurebold">
    <w:name w:val="Figure bold"/>
    <w:uiPriority w:val="1"/>
    <w:qFormat/>
    <w:rsid w:val="005D048F"/>
    <w:rPr>
      <w:rFonts w:ascii="Times New Roman" w:hAnsi="Times New Roman"/>
      <w:b/>
      <w:color w:val="002776"/>
      <w:sz w:val="22"/>
      <w:szCs w:val="22"/>
      <w:u w:val="none"/>
    </w:rPr>
  </w:style>
  <w:style w:type="paragraph" w:customStyle="1" w:styleId="11E3E688A4464964B8CB7016D86E4AC1">
    <w:name w:val="11E3E688A4464964B8CB7016D86E4AC1"/>
    <w:rsid w:val="005D048F"/>
    <w:pPr>
      <w:spacing w:after="200" w:line="276" w:lineRule="auto"/>
    </w:pPr>
    <w:rPr>
      <w:rFonts w:ascii="Calibri" w:eastAsia="Times New Roman" w:hAnsi="Calibri" w:cs="Times New Roman"/>
    </w:rPr>
  </w:style>
  <w:style w:type="paragraph" w:styleId="TOCHeading">
    <w:name w:val="TOC Heading"/>
    <w:basedOn w:val="Heading1"/>
    <w:next w:val="Normal"/>
    <w:uiPriority w:val="39"/>
    <w:qFormat/>
    <w:rsid w:val="005D048F"/>
    <w:pPr>
      <w:numPr>
        <w:numId w:val="0"/>
      </w:numPr>
      <w:suppressAutoHyphens w:val="0"/>
      <w:spacing w:before="240"/>
      <w:jc w:val="left"/>
      <w:outlineLvl w:val="9"/>
    </w:pPr>
    <w:rPr>
      <w:rFonts w:ascii="Cambria" w:hAnsi="Cambria" w:cs="Times New Roman"/>
      <w:b w:val="0"/>
      <w:bCs/>
      <w:kern w:val="32"/>
      <w:sz w:val="32"/>
      <w:szCs w:val="32"/>
    </w:rPr>
  </w:style>
  <w:style w:type="paragraph" w:customStyle="1" w:styleId="Subbullet">
    <w:name w:val="Subbullet"/>
    <w:basedOn w:val="Normal"/>
    <w:rsid w:val="005D048F"/>
    <w:pPr>
      <w:tabs>
        <w:tab w:val="left" w:pos="1080"/>
      </w:tabs>
      <w:spacing w:after="240"/>
      <w:ind w:left="1440" w:hanging="360"/>
      <w:contextualSpacing/>
      <w:jc w:val="both"/>
    </w:pPr>
    <w:rPr>
      <w:rFonts w:cs="Arial"/>
      <w:sz w:val="24"/>
      <w:szCs w:val="22"/>
      <w:lang w:val="en-GB"/>
    </w:rPr>
  </w:style>
  <w:style w:type="paragraph" w:customStyle="1" w:styleId="WW-BodyText2">
    <w:name w:val="WW-Body Text 2"/>
    <w:basedOn w:val="Normal"/>
    <w:rsid w:val="005D048F"/>
    <w:pPr>
      <w:suppressAutoHyphens/>
    </w:pPr>
    <w:rPr>
      <w:spacing w:val="-3"/>
      <w:sz w:val="24"/>
      <w:u w:val="single"/>
    </w:rPr>
  </w:style>
  <w:style w:type="character" w:customStyle="1" w:styleId="WW8Num5z0">
    <w:name w:val="WW8Num5z0"/>
    <w:rsid w:val="005D048F"/>
    <w:rPr>
      <w:rFonts w:ascii="Wingdings" w:hAnsi="Wingdings"/>
      <w:i w:val="0"/>
    </w:rPr>
  </w:style>
  <w:style w:type="character" w:customStyle="1" w:styleId="WW8Num7z0">
    <w:name w:val="WW8Num7z0"/>
    <w:rsid w:val="005D048F"/>
    <w:rPr>
      <w:i w:val="0"/>
    </w:rPr>
  </w:style>
  <w:style w:type="character" w:customStyle="1" w:styleId="WW8Num10z0">
    <w:name w:val="WW8Num10z0"/>
    <w:rsid w:val="005D048F"/>
    <w:rPr>
      <w:color w:val="000000"/>
    </w:rPr>
  </w:style>
  <w:style w:type="character" w:customStyle="1" w:styleId="WW8Num11z0">
    <w:name w:val="WW8Num11z0"/>
    <w:rsid w:val="005D048F"/>
    <w:rPr>
      <w:rFonts w:ascii="Symbol" w:hAnsi="Symbol"/>
    </w:rPr>
  </w:style>
  <w:style w:type="character" w:customStyle="1" w:styleId="WW8Num13z0">
    <w:name w:val="WW8Num13z0"/>
    <w:rsid w:val="005D048F"/>
    <w:rPr>
      <w:i w:val="0"/>
      <w:color w:val="000000"/>
    </w:rPr>
  </w:style>
  <w:style w:type="character" w:customStyle="1" w:styleId="WW8Num14z0">
    <w:name w:val="WW8Num14z0"/>
    <w:rsid w:val="005D048F"/>
    <w:rPr>
      <w:i w:val="0"/>
    </w:rPr>
  </w:style>
  <w:style w:type="character" w:customStyle="1" w:styleId="WW8Num15z0">
    <w:name w:val="WW8Num15z0"/>
    <w:rsid w:val="005D048F"/>
    <w:rPr>
      <w:rFonts w:ascii="Times New Roman" w:hAnsi="Times New Roman"/>
    </w:rPr>
  </w:style>
  <w:style w:type="character" w:customStyle="1" w:styleId="WW8Num17z0">
    <w:name w:val="WW8Num17z0"/>
    <w:rsid w:val="005D048F"/>
    <w:rPr>
      <w:rFonts w:ascii="Symbol" w:hAnsi="Symbol"/>
    </w:rPr>
  </w:style>
  <w:style w:type="character" w:customStyle="1" w:styleId="WW8Num18z0">
    <w:name w:val="WW8Num18z0"/>
    <w:rsid w:val="005D048F"/>
    <w:rPr>
      <w:u w:val="none"/>
    </w:rPr>
  </w:style>
  <w:style w:type="character" w:customStyle="1" w:styleId="WW8Num20z0">
    <w:name w:val="WW8Num20z0"/>
    <w:rsid w:val="005D048F"/>
    <w:rPr>
      <w:rFonts w:ascii="Symbol" w:hAnsi="Symbol"/>
    </w:rPr>
  </w:style>
  <w:style w:type="character" w:customStyle="1" w:styleId="WW8Num20z1">
    <w:name w:val="WW8Num20z1"/>
    <w:rsid w:val="005D048F"/>
    <w:rPr>
      <w:rFonts w:ascii="Courier New" w:hAnsi="Courier New"/>
    </w:rPr>
  </w:style>
  <w:style w:type="character" w:customStyle="1" w:styleId="WW8Num20z2">
    <w:name w:val="WW8Num20z2"/>
    <w:rsid w:val="005D048F"/>
    <w:rPr>
      <w:rFonts w:ascii="Wingdings" w:hAnsi="Wingdings"/>
    </w:rPr>
  </w:style>
  <w:style w:type="character" w:customStyle="1" w:styleId="WW8Num21z0">
    <w:name w:val="WW8Num21z0"/>
    <w:rsid w:val="005D048F"/>
    <w:rPr>
      <w:rFonts w:ascii="Symbol" w:hAnsi="Symbol"/>
    </w:rPr>
  </w:style>
  <w:style w:type="character" w:customStyle="1" w:styleId="WW8Num22z0">
    <w:name w:val="WW8Num22z0"/>
    <w:rsid w:val="005D048F"/>
    <w:rPr>
      <w:b w:val="0"/>
      <w:i w:val="0"/>
    </w:rPr>
  </w:style>
  <w:style w:type="character" w:customStyle="1" w:styleId="WW8Num23z0">
    <w:name w:val="WW8Num23z0"/>
    <w:rsid w:val="005D048F"/>
    <w:rPr>
      <w:rFonts w:ascii="Times New Roman" w:hAnsi="Times New Roman"/>
      <w:b w:val="0"/>
      <w:i w:val="0"/>
      <w:sz w:val="24"/>
      <w:u w:val="none"/>
    </w:rPr>
  </w:style>
  <w:style w:type="character" w:customStyle="1" w:styleId="WW8Num26z0">
    <w:name w:val="WW8Num26z0"/>
    <w:rsid w:val="005D048F"/>
    <w:rPr>
      <w:rFonts w:ascii="Symbol" w:hAnsi="Symbol"/>
    </w:rPr>
  </w:style>
  <w:style w:type="character" w:customStyle="1" w:styleId="WW8Num28z0">
    <w:name w:val="WW8Num28z0"/>
    <w:rsid w:val="005D048F"/>
    <w:rPr>
      <w:rFonts w:ascii="Symbol" w:hAnsi="Symbol"/>
    </w:rPr>
  </w:style>
  <w:style w:type="character" w:customStyle="1" w:styleId="WW8Num29z0">
    <w:name w:val="WW8Num29z0"/>
    <w:rsid w:val="005D048F"/>
    <w:rPr>
      <w:rFonts w:ascii="Symbol" w:hAnsi="Symbol"/>
      <w:i w:val="0"/>
    </w:rPr>
  </w:style>
  <w:style w:type="character" w:customStyle="1" w:styleId="WW8Num30z0">
    <w:name w:val="WW8Num30z0"/>
    <w:rsid w:val="005D048F"/>
    <w:rPr>
      <w:rFonts w:ascii="Monotype Sorts" w:hAnsi="Monotype Sorts"/>
      <w:i w:val="0"/>
    </w:rPr>
  </w:style>
  <w:style w:type="character" w:customStyle="1" w:styleId="WW8Num31z0">
    <w:name w:val="WW8Num31z0"/>
    <w:rsid w:val="005D048F"/>
    <w:rPr>
      <w:rFonts w:ascii="Monotype Sorts" w:hAnsi="Monotype Sorts"/>
    </w:rPr>
  </w:style>
  <w:style w:type="character" w:customStyle="1" w:styleId="WW8Num32z0">
    <w:name w:val="WW8Num32z0"/>
    <w:rsid w:val="005D048F"/>
    <w:rPr>
      <w:rFonts w:ascii="Symbol" w:hAnsi="Symbol"/>
    </w:rPr>
  </w:style>
  <w:style w:type="character" w:customStyle="1" w:styleId="WW8Num35z0">
    <w:name w:val="WW8Num35z0"/>
    <w:rsid w:val="005D048F"/>
    <w:rPr>
      <w:rFonts w:ascii="Times New Roman" w:hAnsi="Times New Roman"/>
      <w:b w:val="0"/>
      <w:i w:val="0"/>
      <w:sz w:val="24"/>
      <w:u w:val="none"/>
    </w:rPr>
  </w:style>
  <w:style w:type="character" w:customStyle="1" w:styleId="WW8Num38z0">
    <w:name w:val="WW8Num38z0"/>
    <w:rsid w:val="005D048F"/>
    <w:rPr>
      <w:rFonts w:ascii="Monotype Sorts" w:hAnsi="Monotype Sorts"/>
      <w:i w:val="0"/>
    </w:rPr>
  </w:style>
  <w:style w:type="character" w:customStyle="1" w:styleId="WW8Num41z0">
    <w:name w:val="WW8Num41z0"/>
    <w:rsid w:val="005D048F"/>
    <w:rPr>
      <w:i w:val="0"/>
    </w:rPr>
  </w:style>
  <w:style w:type="character" w:customStyle="1" w:styleId="WW8Num44z0">
    <w:name w:val="WW8Num44z0"/>
    <w:rsid w:val="005D048F"/>
    <w:rPr>
      <w:i w:val="0"/>
      <w:color w:val="000000"/>
    </w:rPr>
  </w:style>
  <w:style w:type="character" w:customStyle="1" w:styleId="WW8Num45z0">
    <w:name w:val="WW8Num45z0"/>
    <w:rsid w:val="005D048F"/>
    <w:rPr>
      <w:rFonts w:ascii="Symbol" w:hAnsi="Symbol"/>
    </w:rPr>
  </w:style>
  <w:style w:type="character" w:customStyle="1" w:styleId="WW8Num46z0">
    <w:name w:val="WW8Num46z0"/>
    <w:rsid w:val="005D048F"/>
    <w:rPr>
      <w:rFonts w:ascii="Symbol" w:hAnsi="Symbol"/>
    </w:rPr>
  </w:style>
  <w:style w:type="character" w:customStyle="1" w:styleId="WW8Num52z0">
    <w:name w:val="WW8Num52z0"/>
    <w:rsid w:val="005D048F"/>
    <w:rPr>
      <w:rFonts w:ascii="Times New Roman" w:hAnsi="Times New Roman"/>
    </w:rPr>
  </w:style>
  <w:style w:type="character" w:customStyle="1" w:styleId="WW8Num53z0">
    <w:name w:val="WW8Num53z0"/>
    <w:rsid w:val="005D048F"/>
    <w:rPr>
      <w:rFonts w:ascii="Monotype Sorts" w:hAnsi="Monotype Sorts"/>
    </w:rPr>
  </w:style>
  <w:style w:type="character" w:customStyle="1" w:styleId="WW8Num56z0">
    <w:name w:val="WW8Num56z0"/>
    <w:rsid w:val="005D048F"/>
    <w:rPr>
      <w:i w:val="0"/>
    </w:rPr>
  </w:style>
  <w:style w:type="character" w:customStyle="1" w:styleId="WW8Num58z0">
    <w:name w:val="WW8Num58z0"/>
    <w:rsid w:val="005D048F"/>
    <w:rPr>
      <w:rFonts w:ascii="Times New Roman" w:hAnsi="Times New Roman"/>
    </w:rPr>
  </w:style>
  <w:style w:type="character" w:customStyle="1" w:styleId="WW8Num59z0">
    <w:name w:val="WW8Num59z0"/>
    <w:rsid w:val="005D048F"/>
    <w:rPr>
      <w:rFonts w:ascii="Arial" w:hAnsi="Arial"/>
      <w:b w:val="0"/>
      <w:i w:val="0"/>
      <w:sz w:val="20"/>
      <w:u w:val="none"/>
    </w:rPr>
  </w:style>
  <w:style w:type="character" w:customStyle="1" w:styleId="WW8Num60z0">
    <w:name w:val="WW8Num60z0"/>
    <w:rsid w:val="005D048F"/>
    <w:rPr>
      <w:rFonts w:ascii="Symbol" w:hAnsi="Symbol"/>
      <w:i w:val="0"/>
    </w:rPr>
  </w:style>
  <w:style w:type="character" w:customStyle="1" w:styleId="WW8Num62z0">
    <w:name w:val="WW8Num62z0"/>
    <w:rsid w:val="005D048F"/>
    <w:rPr>
      <w:rFonts w:ascii="Monotype Sorts" w:hAnsi="Monotype Sorts"/>
      <w:i w:val="0"/>
    </w:rPr>
  </w:style>
  <w:style w:type="character" w:customStyle="1" w:styleId="WW8Num64z0">
    <w:name w:val="WW8Num64z0"/>
    <w:rsid w:val="005D048F"/>
    <w:rPr>
      <w:rFonts w:ascii="Symbol" w:hAnsi="Symbol"/>
    </w:rPr>
  </w:style>
  <w:style w:type="character" w:customStyle="1" w:styleId="WW8Num67z0">
    <w:name w:val="WW8Num67z0"/>
    <w:rsid w:val="005D048F"/>
    <w:rPr>
      <w:rFonts w:ascii="Arial" w:hAnsi="Arial"/>
      <w:b w:val="0"/>
      <w:i w:val="0"/>
      <w:sz w:val="20"/>
      <w:u w:val="none"/>
    </w:rPr>
  </w:style>
  <w:style w:type="character" w:customStyle="1" w:styleId="WW8Num71z0">
    <w:name w:val="WW8Num71z0"/>
    <w:rsid w:val="005D048F"/>
    <w:rPr>
      <w:rFonts w:ascii="Symbol" w:hAnsi="Symbol"/>
      <w:color w:val="FF0000"/>
    </w:rPr>
  </w:style>
  <w:style w:type="character" w:customStyle="1" w:styleId="WW8Num72z0">
    <w:name w:val="WW8Num72z0"/>
    <w:rsid w:val="005D048F"/>
    <w:rPr>
      <w:rFonts w:ascii="Monotype Sorts" w:hAnsi="Monotype Sorts"/>
    </w:rPr>
  </w:style>
  <w:style w:type="character" w:customStyle="1" w:styleId="WW8Num73z0">
    <w:name w:val="WW8Num73z0"/>
    <w:rsid w:val="005D048F"/>
    <w:rPr>
      <w:rFonts w:ascii="Monotype Sorts" w:hAnsi="Monotype Sorts"/>
      <w:i w:val="0"/>
    </w:rPr>
  </w:style>
  <w:style w:type="character" w:customStyle="1" w:styleId="WW8Num75z0">
    <w:name w:val="WW8Num75z0"/>
    <w:rsid w:val="005D048F"/>
    <w:rPr>
      <w:rFonts w:ascii="Symbol" w:hAnsi="Symbol"/>
      <w:color w:val="auto"/>
    </w:rPr>
  </w:style>
  <w:style w:type="character" w:customStyle="1" w:styleId="WW8Num76z0">
    <w:name w:val="WW8Num76z0"/>
    <w:rsid w:val="005D048F"/>
    <w:rPr>
      <w:rFonts w:ascii="Symbol" w:hAnsi="Symbol"/>
    </w:rPr>
  </w:style>
  <w:style w:type="character" w:customStyle="1" w:styleId="WW8Num77z0">
    <w:name w:val="WW8Num77z0"/>
    <w:rsid w:val="005D048F"/>
    <w:rPr>
      <w:i w:val="0"/>
    </w:rPr>
  </w:style>
  <w:style w:type="character" w:customStyle="1" w:styleId="WW8Num78z0">
    <w:name w:val="WW8Num78z0"/>
    <w:rsid w:val="005D048F"/>
    <w:rPr>
      <w:rFonts w:ascii="Symbol" w:hAnsi="Symbol"/>
    </w:rPr>
  </w:style>
  <w:style w:type="character" w:customStyle="1" w:styleId="WW8Num79z0">
    <w:name w:val="WW8Num79z0"/>
    <w:rsid w:val="005D048F"/>
    <w:rPr>
      <w:rFonts w:ascii="Symbol" w:hAnsi="Symbol"/>
      <w:color w:val="auto"/>
    </w:rPr>
  </w:style>
  <w:style w:type="character" w:customStyle="1" w:styleId="WW8Num83z1">
    <w:name w:val="WW8Num83z1"/>
    <w:rsid w:val="005D048F"/>
    <w:rPr>
      <w:color w:val="auto"/>
    </w:rPr>
  </w:style>
  <w:style w:type="character" w:customStyle="1" w:styleId="WW8Num89z0">
    <w:name w:val="WW8Num89z0"/>
    <w:rsid w:val="005D048F"/>
    <w:rPr>
      <w:rFonts w:ascii="Times New Roman" w:hAnsi="Times New Roman"/>
      <w:b w:val="0"/>
      <w:i w:val="0"/>
      <w:sz w:val="24"/>
      <w:u w:val="none"/>
    </w:rPr>
  </w:style>
  <w:style w:type="character" w:customStyle="1" w:styleId="WW8Num93z0">
    <w:name w:val="WW8Num93z0"/>
    <w:rsid w:val="005D048F"/>
    <w:rPr>
      <w:i w:val="0"/>
    </w:rPr>
  </w:style>
  <w:style w:type="character" w:customStyle="1" w:styleId="WW8Num94z0">
    <w:name w:val="WW8Num94z0"/>
    <w:rsid w:val="005D048F"/>
    <w:rPr>
      <w:rFonts w:ascii="Symbol" w:hAnsi="Symbol"/>
    </w:rPr>
  </w:style>
  <w:style w:type="character" w:customStyle="1" w:styleId="WW8Num95z0">
    <w:name w:val="WW8Num95z0"/>
    <w:rsid w:val="005D048F"/>
    <w:rPr>
      <w:rFonts w:ascii="Symbol" w:hAnsi="Symbol"/>
    </w:rPr>
  </w:style>
  <w:style w:type="character" w:customStyle="1" w:styleId="WW8Num97z0">
    <w:name w:val="WW8Num97z0"/>
    <w:rsid w:val="005D048F"/>
    <w:rPr>
      <w:i w:val="0"/>
    </w:rPr>
  </w:style>
  <w:style w:type="character" w:customStyle="1" w:styleId="WW8Num98z0">
    <w:name w:val="WW8Num98z0"/>
    <w:rsid w:val="005D048F"/>
    <w:rPr>
      <w:rFonts w:ascii="Monotype Sorts" w:hAnsi="Monotype Sorts"/>
      <w:i w:val="0"/>
    </w:rPr>
  </w:style>
  <w:style w:type="character" w:customStyle="1" w:styleId="WW8Num99z0">
    <w:name w:val="WW8Num99z0"/>
    <w:rsid w:val="005D048F"/>
    <w:rPr>
      <w:rFonts w:ascii="Monotype Sorts" w:hAnsi="Monotype Sorts"/>
      <w:i w:val="0"/>
    </w:rPr>
  </w:style>
  <w:style w:type="character" w:customStyle="1" w:styleId="WW8Num101z0">
    <w:name w:val="WW8Num101z0"/>
    <w:rsid w:val="005D048F"/>
    <w:rPr>
      <w:rFonts w:ascii="Times New Roman" w:hAnsi="Times New Roman"/>
      <w:b w:val="0"/>
      <w:i w:val="0"/>
      <w:sz w:val="24"/>
      <w:u w:val="none"/>
    </w:rPr>
  </w:style>
  <w:style w:type="character" w:customStyle="1" w:styleId="WW8Num102z0">
    <w:name w:val="WW8Num102z0"/>
    <w:rsid w:val="005D048F"/>
    <w:rPr>
      <w:rFonts w:ascii="Symbol" w:hAnsi="Symbol"/>
    </w:rPr>
  </w:style>
  <w:style w:type="character" w:customStyle="1" w:styleId="WW8Num107z0">
    <w:name w:val="WW8Num107z0"/>
    <w:rsid w:val="005D048F"/>
    <w:rPr>
      <w:rFonts w:ascii="Symbol" w:hAnsi="Symbol"/>
    </w:rPr>
  </w:style>
  <w:style w:type="character" w:customStyle="1" w:styleId="WW8Num108z0">
    <w:name w:val="WW8Num108z0"/>
    <w:rsid w:val="005D048F"/>
    <w:rPr>
      <w:i w:val="0"/>
    </w:rPr>
  </w:style>
  <w:style w:type="character" w:customStyle="1" w:styleId="WW8Num109z0">
    <w:name w:val="WW8Num109z0"/>
    <w:rsid w:val="005D048F"/>
    <w:rPr>
      <w:i w:val="0"/>
    </w:rPr>
  </w:style>
  <w:style w:type="character" w:customStyle="1" w:styleId="WW8Num110z0">
    <w:name w:val="WW8Num110z0"/>
    <w:rsid w:val="005D048F"/>
    <w:rPr>
      <w:rFonts w:ascii="Times New Roman" w:hAnsi="Times New Roman"/>
      <w:b w:val="0"/>
      <w:i w:val="0"/>
      <w:sz w:val="24"/>
      <w:u w:val="none"/>
    </w:rPr>
  </w:style>
  <w:style w:type="character" w:customStyle="1" w:styleId="WW8Num111z0">
    <w:name w:val="WW8Num111z0"/>
    <w:rsid w:val="005D048F"/>
    <w:rPr>
      <w:rFonts w:ascii="Symbol" w:hAnsi="Symbol"/>
    </w:rPr>
  </w:style>
  <w:style w:type="character" w:customStyle="1" w:styleId="WW8Num112z0">
    <w:name w:val="WW8Num112z0"/>
    <w:rsid w:val="005D048F"/>
    <w:rPr>
      <w:rFonts w:ascii="Times New Roman" w:hAnsi="Times New Roman"/>
      <w:b w:val="0"/>
      <w:i w:val="0"/>
      <w:sz w:val="24"/>
      <w:u w:val="none"/>
    </w:rPr>
  </w:style>
  <w:style w:type="character" w:customStyle="1" w:styleId="WW8Num115z0">
    <w:name w:val="WW8Num115z0"/>
    <w:rsid w:val="005D048F"/>
    <w:rPr>
      <w:i w:val="0"/>
    </w:rPr>
  </w:style>
  <w:style w:type="character" w:customStyle="1" w:styleId="WW8Num116z0">
    <w:name w:val="WW8Num116z0"/>
    <w:rsid w:val="005D048F"/>
    <w:rPr>
      <w:rFonts w:ascii="Times New Roman" w:hAnsi="Times New Roman"/>
    </w:rPr>
  </w:style>
  <w:style w:type="character" w:customStyle="1" w:styleId="WW8Num117z0">
    <w:name w:val="WW8Num117z0"/>
    <w:rsid w:val="005D048F"/>
    <w:rPr>
      <w:rFonts w:ascii="Times New Roman" w:hAnsi="Times New Roman"/>
      <w:b w:val="0"/>
      <w:i w:val="0"/>
      <w:sz w:val="24"/>
      <w:u w:val="none"/>
    </w:rPr>
  </w:style>
  <w:style w:type="character" w:customStyle="1" w:styleId="WW8Num118z0">
    <w:name w:val="WW8Num118z0"/>
    <w:rsid w:val="005D048F"/>
    <w:rPr>
      <w:rFonts w:ascii="Symbol" w:hAnsi="Symbol"/>
    </w:rPr>
  </w:style>
  <w:style w:type="character" w:customStyle="1" w:styleId="WW8Num124z0">
    <w:name w:val="WW8Num124z0"/>
    <w:rsid w:val="005D048F"/>
    <w:rPr>
      <w:i w:val="0"/>
    </w:rPr>
  </w:style>
  <w:style w:type="character" w:customStyle="1" w:styleId="WW8Num128z0">
    <w:name w:val="WW8Num128z0"/>
    <w:rsid w:val="005D048F"/>
    <w:rPr>
      <w:rFonts w:ascii="Wingdings" w:hAnsi="Wingdings"/>
      <w:i w:val="0"/>
    </w:rPr>
  </w:style>
  <w:style w:type="character" w:customStyle="1" w:styleId="WW8Num130z0">
    <w:name w:val="WW8Num130z0"/>
    <w:rsid w:val="005D048F"/>
    <w:rPr>
      <w:i w:val="0"/>
    </w:rPr>
  </w:style>
  <w:style w:type="character" w:customStyle="1" w:styleId="WW8Num131z0">
    <w:name w:val="WW8Num131z0"/>
    <w:rsid w:val="005D048F"/>
    <w:rPr>
      <w:rFonts w:ascii="Symbol" w:hAnsi="Symbol"/>
    </w:rPr>
  </w:style>
  <w:style w:type="character" w:customStyle="1" w:styleId="WW8Num132z0">
    <w:name w:val="WW8Num132z0"/>
    <w:rsid w:val="005D048F"/>
    <w:rPr>
      <w:rFonts w:ascii="Symbol" w:hAnsi="Symbol"/>
    </w:rPr>
  </w:style>
  <w:style w:type="character" w:customStyle="1" w:styleId="WW8Num134z0">
    <w:name w:val="WW8Num134z0"/>
    <w:rsid w:val="005D048F"/>
    <w:rPr>
      <w:rFonts w:ascii="Symbol" w:hAnsi="Symbol"/>
    </w:rPr>
  </w:style>
  <w:style w:type="character" w:customStyle="1" w:styleId="WW8Num137z0">
    <w:name w:val="WW8Num137z0"/>
    <w:rsid w:val="005D048F"/>
    <w:rPr>
      <w:i w:val="0"/>
      <w:color w:val="000000"/>
    </w:rPr>
  </w:style>
  <w:style w:type="character" w:customStyle="1" w:styleId="WW8Num146z0">
    <w:name w:val="WW8Num146z0"/>
    <w:rsid w:val="005D048F"/>
    <w:rPr>
      <w:rFonts w:ascii="Times New Roman" w:hAnsi="Times New Roman"/>
      <w:b w:val="0"/>
      <w:i w:val="0"/>
      <w:sz w:val="24"/>
      <w:u w:val="none"/>
    </w:rPr>
  </w:style>
  <w:style w:type="character" w:customStyle="1" w:styleId="WW8Num147z0">
    <w:name w:val="WW8Num147z0"/>
    <w:rsid w:val="005D048F"/>
    <w:rPr>
      <w:rFonts w:ascii="Wingdings" w:hAnsi="Wingdings"/>
    </w:rPr>
  </w:style>
  <w:style w:type="character" w:customStyle="1" w:styleId="WW8Num148z0">
    <w:name w:val="WW8Num148z0"/>
    <w:rsid w:val="005D048F"/>
    <w:rPr>
      <w:rFonts w:ascii="Symbol" w:hAnsi="Symbol"/>
      <w:color w:val="auto"/>
    </w:rPr>
  </w:style>
  <w:style w:type="character" w:customStyle="1" w:styleId="WW8NumSt95z0">
    <w:name w:val="WW8NumSt95z0"/>
    <w:rsid w:val="005D048F"/>
    <w:rPr>
      <w:rFonts w:ascii="Symbol" w:hAnsi="Symbol"/>
    </w:rPr>
  </w:style>
  <w:style w:type="character" w:customStyle="1" w:styleId="WW-DefaultParagraphFont">
    <w:name w:val="WW-Default Paragraph Font"/>
    <w:rsid w:val="005D048F"/>
  </w:style>
  <w:style w:type="character" w:customStyle="1" w:styleId="EquationCaption">
    <w:name w:val="_Equation Caption"/>
    <w:rsid w:val="005D048F"/>
  </w:style>
  <w:style w:type="character" w:customStyle="1" w:styleId="footnoteref">
    <w:name w:val="footnote ref"/>
    <w:rsid w:val="005D048F"/>
  </w:style>
  <w:style w:type="paragraph" w:styleId="List">
    <w:name w:val="List"/>
    <w:basedOn w:val="BodyText"/>
    <w:rsid w:val="005D048F"/>
    <w:pPr>
      <w:suppressAutoHyphens w:val="0"/>
      <w:jc w:val="both"/>
    </w:pPr>
    <w:rPr>
      <w:rFonts w:cs="Tahoma"/>
    </w:rPr>
  </w:style>
  <w:style w:type="paragraph" w:customStyle="1" w:styleId="Caption1">
    <w:name w:val="Caption1"/>
    <w:basedOn w:val="Normal"/>
    <w:rsid w:val="005D048F"/>
    <w:pPr>
      <w:suppressLineNumbers/>
      <w:suppressAutoHyphens/>
      <w:spacing w:before="120" w:after="120"/>
      <w:jc w:val="both"/>
    </w:pPr>
    <w:rPr>
      <w:rFonts w:cs="Tahoma"/>
      <w:i/>
      <w:iCs/>
    </w:rPr>
  </w:style>
  <w:style w:type="paragraph" w:customStyle="1" w:styleId="Index">
    <w:name w:val="Index"/>
    <w:basedOn w:val="Normal"/>
    <w:rsid w:val="005D048F"/>
    <w:pPr>
      <w:suppressLineNumbers/>
      <w:suppressAutoHyphens/>
      <w:jc w:val="both"/>
    </w:pPr>
    <w:rPr>
      <w:rFonts w:cs="Tahoma"/>
      <w:sz w:val="24"/>
    </w:rPr>
  </w:style>
  <w:style w:type="paragraph" w:customStyle="1" w:styleId="Heading">
    <w:name w:val="Heading"/>
    <w:basedOn w:val="Normal"/>
    <w:next w:val="BodyText"/>
    <w:rsid w:val="005D048F"/>
    <w:pPr>
      <w:keepNext/>
      <w:suppressAutoHyphens/>
      <w:spacing w:before="240" w:after="120"/>
      <w:jc w:val="both"/>
    </w:pPr>
    <w:rPr>
      <w:rFonts w:ascii="Arial" w:eastAsia="Lucida Sans Unicode" w:hAnsi="Arial" w:cs="Tahoma"/>
      <w:sz w:val="28"/>
      <w:szCs w:val="28"/>
    </w:rPr>
  </w:style>
  <w:style w:type="paragraph" w:customStyle="1" w:styleId="RelevantExperience">
    <w:name w:val="Relevant Experience"/>
    <w:basedOn w:val="Normal"/>
    <w:rsid w:val="005D048F"/>
    <w:pPr>
      <w:tabs>
        <w:tab w:val="left" w:pos="504"/>
      </w:tabs>
      <w:suppressAutoHyphens/>
      <w:spacing w:after="240"/>
      <w:ind w:left="648" w:hanging="288"/>
      <w:jc w:val="both"/>
    </w:pPr>
    <w:rPr>
      <w:sz w:val="22"/>
    </w:rPr>
  </w:style>
  <w:style w:type="paragraph" w:customStyle="1" w:styleId="resume">
    <w:name w:val="resume"/>
    <w:basedOn w:val="Normal"/>
    <w:rsid w:val="005D048F"/>
    <w:pPr>
      <w:suppressAutoHyphens/>
      <w:jc w:val="both"/>
    </w:pPr>
    <w:rPr>
      <w:b/>
      <w:sz w:val="24"/>
    </w:rPr>
  </w:style>
  <w:style w:type="paragraph" w:customStyle="1" w:styleId="SubExperience">
    <w:name w:val="Sub Experience"/>
    <w:basedOn w:val="Normal"/>
    <w:rsid w:val="005D048F"/>
    <w:pPr>
      <w:suppressAutoHyphens/>
      <w:spacing w:after="240"/>
      <w:ind w:left="1080" w:hanging="288"/>
      <w:jc w:val="both"/>
    </w:pPr>
    <w:rPr>
      <w:sz w:val="24"/>
    </w:rPr>
  </w:style>
  <w:style w:type="paragraph" w:customStyle="1" w:styleId="Header1">
    <w:name w:val="Header1"/>
    <w:basedOn w:val="Normal"/>
    <w:rsid w:val="005D048F"/>
    <w:pPr>
      <w:pBdr>
        <w:bottom w:val="single" w:sz="8"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Header2">
    <w:name w:val="Header2"/>
    <w:basedOn w:val="Normal"/>
    <w:rsid w:val="005D048F"/>
    <w:pPr>
      <w:pBdr>
        <w:top w:val="single" w:sz="8" w:space="1" w:color="0000FF" w:shadow="1"/>
        <w:left w:val="single" w:sz="8" w:space="1" w:color="0000FF" w:shadow="1"/>
        <w:bottom w:val="single" w:sz="8" w:space="1" w:color="0000FF" w:shadow="1"/>
        <w:right w:val="single" w:sz="8" w:space="1" w:color="0000FF" w:shadow="1"/>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i/>
      <w:sz w:val="24"/>
    </w:rPr>
  </w:style>
  <w:style w:type="paragraph" w:customStyle="1" w:styleId="Header3">
    <w:name w:val="Header3"/>
    <w:basedOn w:val="Normal"/>
    <w:rsid w:val="005D048F"/>
    <w:pPr>
      <w:pBdr>
        <w:bottom w:val="single" w:sz="1"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bullet">
    <w:name w:val="bullet"/>
    <w:basedOn w:val="Normal"/>
    <w:rsid w:val="005D048F"/>
    <w:pPr>
      <w:suppressAutoHyphens/>
      <w:spacing w:after="240"/>
      <w:ind w:left="1080" w:hanging="360"/>
      <w:jc w:val="both"/>
    </w:pPr>
    <w:rPr>
      <w:rFonts w:ascii="Times" w:hAnsi="Times"/>
      <w:sz w:val="24"/>
    </w:rPr>
  </w:style>
  <w:style w:type="paragraph" w:customStyle="1" w:styleId="Header4">
    <w:name w:val="Header4"/>
    <w:basedOn w:val="Header3"/>
    <w:rsid w:val="005D048F"/>
    <w:pPr>
      <w:spacing w:before="120" w:after="120"/>
    </w:pPr>
    <w:rPr>
      <w:i/>
    </w:rPr>
  </w:style>
  <w:style w:type="paragraph" w:customStyle="1" w:styleId="number">
    <w:name w:val="number"/>
    <w:basedOn w:val="Normal"/>
    <w:rsid w:val="005D048F"/>
    <w:pPr>
      <w:suppressAutoHyphens/>
      <w:spacing w:after="120" w:line="0" w:lineRule="atLeast"/>
      <w:ind w:left="288" w:hanging="288"/>
      <w:jc w:val="both"/>
    </w:pPr>
    <w:rPr>
      <w:sz w:val="24"/>
    </w:rPr>
  </w:style>
  <w:style w:type="paragraph" w:customStyle="1" w:styleId="subbul">
    <w:name w:val="subbul"/>
    <w:basedOn w:val="Normal"/>
    <w:rsid w:val="005D048F"/>
    <w:pPr>
      <w:suppressAutoHyphens/>
      <w:spacing w:after="240"/>
      <w:ind w:left="634"/>
      <w:jc w:val="both"/>
    </w:pPr>
    <w:rPr>
      <w:sz w:val="24"/>
    </w:rPr>
  </w:style>
  <w:style w:type="paragraph" w:customStyle="1" w:styleId="SUBSUBEXP">
    <w:name w:val="SUBSUBEXP"/>
    <w:basedOn w:val="SubExperience"/>
    <w:rsid w:val="005D048F"/>
    <w:pPr>
      <w:ind w:left="1530"/>
    </w:pPr>
  </w:style>
  <w:style w:type="paragraph" w:customStyle="1" w:styleId="1standard">
    <w:name w:val="1standard"/>
    <w:basedOn w:val="Normal"/>
    <w:rsid w:val="005D048F"/>
    <w:pPr>
      <w:tabs>
        <w:tab w:val="left" w:pos="540"/>
      </w:tabs>
      <w:suppressAutoHyphens/>
      <w:jc w:val="both"/>
    </w:pPr>
    <w:rPr>
      <w:sz w:val="24"/>
    </w:rPr>
  </w:style>
  <w:style w:type="paragraph" w:customStyle="1" w:styleId="2bullet">
    <w:name w:val="2bullet"/>
    <w:basedOn w:val="Normal"/>
    <w:rsid w:val="005D048F"/>
    <w:pPr>
      <w:suppressAutoHyphens/>
      <w:ind w:left="360" w:right="20" w:hanging="360"/>
      <w:jc w:val="both"/>
    </w:pPr>
    <w:rPr>
      <w:rFonts w:ascii="Helvetica" w:hAnsi="Helvetica"/>
    </w:rPr>
  </w:style>
  <w:style w:type="paragraph" w:customStyle="1" w:styleId="AHead">
    <w:name w:val="A Head"/>
    <w:basedOn w:val="Normal"/>
    <w:rsid w:val="005D048F"/>
    <w:pPr>
      <w:keepNext/>
      <w:suppressAutoHyphens/>
      <w:ind w:right="990"/>
      <w:jc w:val="both"/>
    </w:pPr>
    <w:rPr>
      <w:b/>
      <w:sz w:val="28"/>
    </w:rPr>
  </w:style>
  <w:style w:type="paragraph" w:customStyle="1" w:styleId="BHead">
    <w:name w:val="B Head"/>
    <w:basedOn w:val="Normal"/>
    <w:rsid w:val="005D048F"/>
    <w:pPr>
      <w:keepNext/>
      <w:suppressAutoHyphens/>
      <w:ind w:right="990"/>
      <w:jc w:val="both"/>
    </w:pPr>
    <w:rPr>
      <w:b/>
      <w:sz w:val="24"/>
    </w:rPr>
  </w:style>
  <w:style w:type="paragraph" w:customStyle="1" w:styleId="BarentsListing">
    <w:name w:val="Barents Listing"/>
    <w:basedOn w:val="Normal"/>
    <w:rsid w:val="005D048F"/>
    <w:pPr>
      <w:keepNext/>
      <w:suppressAutoHyphens/>
      <w:spacing w:before="120"/>
      <w:ind w:left="360" w:right="990" w:hanging="360"/>
      <w:jc w:val="both"/>
    </w:pPr>
    <w:rPr>
      <w:i/>
      <w:sz w:val="24"/>
    </w:rPr>
  </w:style>
  <w:style w:type="paragraph" w:customStyle="1" w:styleId="Bullet0">
    <w:name w:val="Bullet"/>
    <w:basedOn w:val="Normal"/>
    <w:rsid w:val="005D048F"/>
    <w:pPr>
      <w:suppressAutoHyphens/>
      <w:spacing w:after="240"/>
      <w:ind w:left="288" w:hanging="288"/>
      <w:jc w:val="both"/>
    </w:pPr>
    <w:rPr>
      <w:sz w:val="24"/>
    </w:rPr>
  </w:style>
  <w:style w:type="paragraph" w:customStyle="1" w:styleId="bullet2">
    <w:name w:val="bullet2"/>
    <w:basedOn w:val="Normal"/>
    <w:rsid w:val="005D048F"/>
    <w:pPr>
      <w:tabs>
        <w:tab w:val="left" w:pos="720"/>
      </w:tabs>
      <w:suppressAutoHyphens/>
      <w:spacing w:after="120"/>
      <w:ind w:left="648" w:hanging="288"/>
      <w:jc w:val="both"/>
    </w:pPr>
    <w:rPr>
      <w:sz w:val="24"/>
    </w:rPr>
  </w:style>
  <w:style w:type="paragraph" w:customStyle="1" w:styleId="WW-Caption">
    <w:name w:val="WW-Caption"/>
    <w:basedOn w:val="Normal"/>
    <w:next w:val="Normal"/>
    <w:rsid w:val="005D048F"/>
    <w:pPr>
      <w:suppressAutoHyphens/>
      <w:jc w:val="both"/>
    </w:pPr>
    <w:rPr>
      <w:sz w:val="24"/>
    </w:rPr>
  </w:style>
  <w:style w:type="paragraph" w:customStyle="1" w:styleId="Appendix1">
    <w:name w:val="Appendix1"/>
    <w:basedOn w:val="Normal"/>
    <w:rsid w:val="005D048F"/>
    <w:pPr>
      <w:pBdr>
        <w:top w:val="single" w:sz="1" w:space="1" w:color="000080" w:shadow="1"/>
        <w:left w:val="single" w:sz="1" w:space="1" w:color="000080" w:shadow="1"/>
        <w:bottom w:val="single" w:sz="1" w:space="1" w:color="000080" w:shadow="1"/>
        <w:right w:val="single" w:sz="1" w:space="1" w:color="000080" w:shadow="1"/>
      </w:pBdr>
      <w:suppressAutoHyphens/>
      <w:spacing w:after="240"/>
      <w:jc w:val="both"/>
    </w:pPr>
    <w:rPr>
      <w:b/>
      <w:i/>
      <w:sz w:val="24"/>
    </w:rPr>
  </w:style>
  <w:style w:type="paragraph" w:customStyle="1" w:styleId="letter2">
    <w:name w:val="letter2"/>
    <w:basedOn w:val="Normal"/>
    <w:rsid w:val="005D048F"/>
    <w:pPr>
      <w:suppressAutoHyphens/>
      <w:spacing w:after="240"/>
      <w:ind w:left="864" w:hanging="288"/>
      <w:jc w:val="both"/>
    </w:pPr>
    <w:rPr>
      <w:spacing w:val="-3"/>
      <w:sz w:val="24"/>
    </w:rPr>
  </w:style>
  <w:style w:type="paragraph" w:customStyle="1" w:styleId="PREFACE">
    <w:name w:val="PREFACE"/>
    <w:basedOn w:val="Normal"/>
    <w:rsid w:val="005D048F"/>
    <w:pPr>
      <w:pBdr>
        <w:bottom w:val="single" w:sz="8" w:space="1" w:color="000080"/>
      </w:pBdr>
      <w:suppressAutoHyphens/>
      <w:spacing w:after="240"/>
      <w:jc w:val="both"/>
    </w:pPr>
    <w:rPr>
      <w:b/>
      <w:caps/>
      <w:sz w:val="24"/>
    </w:rPr>
  </w:style>
  <w:style w:type="paragraph" w:customStyle="1" w:styleId="PREFACE2">
    <w:name w:val="PREFACE2"/>
    <w:basedOn w:val="Normal"/>
    <w:rsid w:val="005D048F"/>
    <w:pPr>
      <w:pBdr>
        <w:top w:val="single" w:sz="1" w:space="1" w:color="000080" w:shadow="1"/>
        <w:left w:val="single" w:sz="1" w:space="1" w:color="000080" w:shadow="1"/>
        <w:bottom w:val="single" w:sz="1" w:space="1" w:color="000080" w:shadow="1"/>
        <w:right w:val="single" w:sz="1" w:space="1" w:color="000080" w:shadow="1"/>
      </w:pBdr>
      <w:suppressAutoHyphens/>
      <w:spacing w:before="120" w:after="240"/>
      <w:jc w:val="both"/>
    </w:pPr>
    <w:rPr>
      <w:b/>
      <w:i/>
      <w:sz w:val="24"/>
    </w:rPr>
  </w:style>
  <w:style w:type="paragraph" w:customStyle="1" w:styleId="PREFACE3">
    <w:name w:val="PREFACE3"/>
    <w:basedOn w:val="Normal"/>
    <w:rsid w:val="005D048F"/>
    <w:pPr>
      <w:suppressAutoHyphens/>
      <w:spacing w:before="120"/>
      <w:jc w:val="both"/>
    </w:pPr>
    <w:rPr>
      <w:b/>
      <w:sz w:val="24"/>
    </w:rPr>
  </w:style>
  <w:style w:type="paragraph" w:customStyle="1" w:styleId="RELEVANTEXPERIENCE0">
    <w:name w:val="RELEVANT EXPERIENCE"/>
    <w:basedOn w:val="Normal"/>
    <w:rsid w:val="005D048F"/>
    <w:pPr>
      <w:suppressAutoHyphens/>
      <w:spacing w:after="240"/>
      <w:ind w:left="288" w:hanging="288"/>
      <w:jc w:val="both"/>
    </w:pPr>
    <w:rPr>
      <w:sz w:val="22"/>
    </w:rPr>
  </w:style>
  <w:style w:type="paragraph" w:customStyle="1" w:styleId="WW-DocumentMap">
    <w:name w:val="WW-Document Map"/>
    <w:basedOn w:val="Normal"/>
    <w:rsid w:val="005D048F"/>
    <w:pPr>
      <w:shd w:val="clear" w:color="auto" w:fill="000080"/>
      <w:suppressAutoHyphens/>
      <w:jc w:val="both"/>
    </w:pPr>
    <w:rPr>
      <w:rFonts w:ascii="Tahoma" w:hAnsi="Tahoma"/>
      <w:sz w:val="24"/>
    </w:rPr>
  </w:style>
  <w:style w:type="paragraph" w:customStyle="1" w:styleId="Style2">
    <w:name w:val="Style2"/>
    <w:basedOn w:val="Heading6"/>
    <w:rsid w:val="005D048F"/>
    <w:pPr>
      <w:keepNext w:val="0"/>
      <w:widowControl/>
      <w:tabs>
        <w:tab w:val="clear" w:pos="1152"/>
      </w:tabs>
      <w:suppressAutoHyphens/>
      <w:adjustRightInd/>
      <w:spacing w:before="240" w:line="240" w:lineRule="auto"/>
      <w:ind w:left="5040" w:firstLine="0"/>
      <w:jc w:val="both"/>
      <w:textAlignment w:val="auto"/>
    </w:pPr>
    <w:rPr>
      <w:rFonts w:ascii="Times New Roman" w:hAnsi="Times New Roman"/>
      <w:b/>
      <w:color w:val="000000"/>
    </w:rPr>
  </w:style>
  <w:style w:type="paragraph" w:customStyle="1" w:styleId="WW-BodyText3">
    <w:name w:val="WW-Body Text 3"/>
    <w:basedOn w:val="Normal"/>
    <w:rsid w:val="005D048F"/>
    <w:pPr>
      <w:suppressAutoHyphens/>
    </w:pPr>
    <w:rPr>
      <w:spacing w:val="-3"/>
      <w:sz w:val="24"/>
      <w:u w:val="double"/>
    </w:rPr>
  </w:style>
  <w:style w:type="paragraph" w:customStyle="1" w:styleId="WW-BodyTextIndent2">
    <w:name w:val="WW-Body Text Indent 2"/>
    <w:basedOn w:val="Normal"/>
    <w:rsid w:val="005D048F"/>
    <w:pPr>
      <w:tabs>
        <w:tab w:val="left" w:pos="620"/>
        <w:tab w:val="left" w:pos="1340"/>
        <w:tab w:val="left" w:pos="2060"/>
        <w:tab w:val="left" w:pos="2780"/>
        <w:tab w:val="left" w:pos="3500"/>
        <w:tab w:val="left" w:pos="4220"/>
        <w:tab w:val="left" w:pos="4940"/>
        <w:tab w:val="left" w:pos="5660"/>
      </w:tabs>
      <w:suppressAutoHyphens/>
      <w:spacing w:line="283" w:lineRule="exact"/>
      <w:ind w:left="1460" w:hanging="1460"/>
    </w:pPr>
    <w:rPr>
      <w:spacing w:val="-3"/>
      <w:sz w:val="24"/>
    </w:rPr>
  </w:style>
  <w:style w:type="paragraph" w:customStyle="1" w:styleId="WW-BodyTextIndent3">
    <w:name w:val="WW-Body Text Indent 3"/>
    <w:basedOn w:val="Normal"/>
    <w:rsid w:val="005D04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720" w:hanging="720"/>
    </w:pPr>
    <w:rPr>
      <w:spacing w:val="-3"/>
      <w:sz w:val="24"/>
    </w:rPr>
  </w:style>
  <w:style w:type="paragraph" w:customStyle="1" w:styleId="Style3">
    <w:name w:val="Style3"/>
    <w:basedOn w:val="Normal"/>
    <w:rsid w:val="005D04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Pr>
      <w:sz w:val="24"/>
    </w:rPr>
  </w:style>
  <w:style w:type="paragraph" w:customStyle="1" w:styleId="Style4">
    <w:name w:val="Style4"/>
    <w:basedOn w:val="Heading5"/>
    <w:rsid w:val="005D048F"/>
    <w:pPr>
      <w:keepNext w:val="0"/>
      <w:widowControl/>
      <w:numPr>
        <w:ilvl w:val="0"/>
        <w:numId w:val="0"/>
      </w:numPr>
      <w:suppressAutoHyphens/>
      <w:adjustRightInd/>
      <w:spacing w:before="240" w:after="60"/>
      <w:ind w:left="4320" w:hanging="360"/>
      <w:contextualSpacing w:val="0"/>
      <w:textAlignment w:val="auto"/>
    </w:pPr>
    <w:rPr>
      <w:rFonts w:ascii="Times New Roman" w:hAnsi="Times New Roman"/>
      <w:caps/>
      <w:color w:val="FF0000"/>
    </w:rPr>
  </w:style>
  <w:style w:type="paragraph" w:customStyle="1" w:styleId="WW-PlainText">
    <w:name w:val="WW-Plain Text"/>
    <w:basedOn w:val="Normal"/>
    <w:rsid w:val="005D048F"/>
    <w:pPr>
      <w:suppressAutoHyphens/>
    </w:pPr>
    <w:rPr>
      <w:rFonts w:ascii="Courier New" w:hAnsi="Courier New"/>
    </w:rPr>
  </w:style>
  <w:style w:type="paragraph" w:customStyle="1" w:styleId="TableContents">
    <w:name w:val="Table Contents"/>
    <w:basedOn w:val="BodyText"/>
    <w:rsid w:val="005D048F"/>
    <w:pPr>
      <w:suppressLineNumbers/>
      <w:suppressAutoHyphens w:val="0"/>
      <w:jc w:val="both"/>
    </w:pPr>
  </w:style>
  <w:style w:type="paragraph" w:customStyle="1" w:styleId="TableHeading">
    <w:name w:val="Table Heading"/>
    <w:basedOn w:val="TableContents"/>
    <w:rsid w:val="005D048F"/>
    <w:pPr>
      <w:jc w:val="center"/>
    </w:pPr>
    <w:rPr>
      <w:b/>
      <w:bCs/>
      <w:i/>
      <w:iCs/>
    </w:rPr>
  </w:style>
  <w:style w:type="paragraph" w:customStyle="1" w:styleId="Framecontents">
    <w:name w:val="Frame contents"/>
    <w:basedOn w:val="BodyText"/>
    <w:rsid w:val="005D048F"/>
    <w:pPr>
      <w:suppressAutoHyphens w:val="0"/>
      <w:jc w:val="both"/>
    </w:pPr>
  </w:style>
  <w:style w:type="paragraph" w:customStyle="1" w:styleId="Style5">
    <w:name w:val="Style5"/>
    <w:basedOn w:val="Heading6"/>
    <w:rsid w:val="005D048F"/>
    <w:pPr>
      <w:keepNext w:val="0"/>
      <w:widowControl/>
      <w:tabs>
        <w:tab w:val="clear" w:pos="1152"/>
      </w:tabs>
      <w:suppressAutoHyphens/>
      <w:adjustRightInd/>
      <w:spacing w:before="240" w:line="240" w:lineRule="auto"/>
      <w:ind w:left="5040" w:hanging="360"/>
      <w:jc w:val="both"/>
      <w:textAlignment w:val="auto"/>
    </w:pPr>
    <w:rPr>
      <w:rFonts w:ascii="Times New Roman" w:hAnsi="Times New Roman"/>
      <w:b/>
      <w:color w:val="000000"/>
    </w:rPr>
  </w:style>
  <w:style w:type="paragraph" w:styleId="ListParagraph">
    <w:name w:val="List Paragraph"/>
    <w:basedOn w:val="Normal"/>
    <w:uiPriority w:val="34"/>
    <w:qFormat/>
    <w:rsid w:val="005D048F"/>
    <w:pPr>
      <w:ind w:left="720"/>
      <w:jc w:val="both"/>
    </w:pPr>
    <w:rPr>
      <w:sz w:val="24"/>
    </w:rPr>
  </w:style>
  <w:style w:type="paragraph" w:customStyle="1" w:styleId="2EC62DD09C97450791A53DDCC0815CDA">
    <w:name w:val="2EC62DD09C97450791A53DDCC0815CDA"/>
    <w:rsid w:val="005D048F"/>
    <w:pPr>
      <w:spacing w:after="200" w:line="276" w:lineRule="auto"/>
    </w:pPr>
    <w:rPr>
      <w:rFonts w:ascii="Calibri" w:eastAsia="Times New Roman" w:hAnsi="Calibri" w:cs="Times New Roman"/>
    </w:rPr>
  </w:style>
  <w:style w:type="character" w:customStyle="1" w:styleId="NoSpacingChar">
    <w:name w:val="No Spacing Char"/>
    <w:link w:val="NoSpacing"/>
    <w:uiPriority w:val="1"/>
    <w:rsid w:val="005D048F"/>
    <w:rPr>
      <w:rFonts w:ascii="Times New Roman" w:eastAsia="Calibri" w:hAnsi="Times New Roman" w:cs="Times New Roman"/>
      <w:sz w:val="24"/>
      <w:szCs w:val="24"/>
    </w:rPr>
  </w:style>
  <w:style w:type="paragraph" w:customStyle="1" w:styleId="HeadingBody2">
    <w:name w:val="HeadingBody 2"/>
    <w:basedOn w:val="BodyText"/>
    <w:next w:val="Normal"/>
    <w:rsid w:val="005D048F"/>
    <w:pPr>
      <w:suppressAutoHyphens w:val="0"/>
      <w:ind w:left="720" w:hanging="720"/>
      <w:jc w:val="both"/>
    </w:pPr>
    <w:rPr>
      <w:szCs w:val="22"/>
    </w:rPr>
  </w:style>
  <w:style w:type="paragraph" w:customStyle="1" w:styleId="BodyText21">
    <w:name w:val="Body Text 21"/>
    <w:basedOn w:val="Normal"/>
    <w:rsid w:val="005D048F"/>
    <w:pPr>
      <w:widowControl w:val="0"/>
      <w:overflowPunct w:val="0"/>
      <w:autoSpaceDE w:val="0"/>
      <w:autoSpaceDN w:val="0"/>
      <w:adjustRightInd w:val="0"/>
      <w:spacing w:after="120"/>
      <w:ind w:left="360"/>
      <w:textAlignment w:val="baseline"/>
    </w:pPr>
  </w:style>
  <w:style w:type="paragraph" w:customStyle="1" w:styleId="Style23">
    <w:name w:val="Style 23"/>
    <w:basedOn w:val="Normal"/>
    <w:next w:val="Normal"/>
    <w:rsid w:val="005D048F"/>
    <w:rPr>
      <w:sz w:val="24"/>
    </w:rPr>
  </w:style>
  <w:style w:type="paragraph" w:styleId="BlockText">
    <w:name w:val="Block Text"/>
    <w:basedOn w:val="Normal"/>
    <w:rsid w:val="005D048F"/>
    <w:pPr>
      <w:suppressLineNumbers/>
      <w:suppressAutoHyphens/>
      <w:spacing w:before="100" w:after="100"/>
      <w:ind w:left="720" w:right="720"/>
      <w:jc w:val="both"/>
    </w:pPr>
    <w:rPr>
      <w:rFonts w:ascii="CG Times" w:hAnsi="CG Times"/>
      <w:snapToGrid w:val="0"/>
      <w:sz w:val="24"/>
    </w:rPr>
  </w:style>
  <w:style w:type="paragraph" w:customStyle="1" w:styleId="Paragraph">
    <w:name w:val="Paragraph"/>
    <w:aliases w:val="p"/>
    <w:basedOn w:val="Normal"/>
    <w:rsid w:val="005D048F"/>
    <w:pPr>
      <w:spacing w:before="120" w:after="120"/>
      <w:ind w:left="1080"/>
    </w:pPr>
    <w:rPr>
      <w:rFonts w:ascii="Palatino" w:hAnsi="Palatino"/>
      <w:sz w:val="24"/>
    </w:rPr>
  </w:style>
  <w:style w:type="paragraph" w:customStyle="1" w:styleId="CM189">
    <w:name w:val="CM189"/>
    <w:basedOn w:val="Normal"/>
    <w:next w:val="Normal"/>
    <w:rsid w:val="005D048F"/>
    <w:pPr>
      <w:widowControl w:val="0"/>
      <w:autoSpaceDE w:val="0"/>
      <w:autoSpaceDN w:val="0"/>
      <w:adjustRightInd w:val="0"/>
      <w:spacing w:after="695"/>
    </w:pPr>
    <w:rPr>
      <w:rFonts w:ascii="Arial" w:hAnsi="Arial" w:cs="Arial"/>
      <w:sz w:val="24"/>
      <w:szCs w:val="24"/>
    </w:rPr>
  </w:style>
  <w:style w:type="paragraph" w:customStyle="1" w:styleId="CM185">
    <w:name w:val="CM185"/>
    <w:basedOn w:val="Normal"/>
    <w:next w:val="Normal"/>
    <w:rsid w:val="005D048F"/>
    <w:pPr>
      <w:widowControl w:val="0"/>
      <w:autoSpaceDE w:val="0"/>
      <w:autoSpaceDN w:val="0"/>
      <w:adjustRightInd w:val="0"/>
      <w:spacing w:after="233"/>
    </w:pPr>
    <w:rPr>
      <w:rFonts w:ascii="Arial" w:hAnsi="Arial" w:cs="Arial"/>
      <w:sz w:val="24"/>
      <w:szCs w:val="24"/>
    </w:rPr>
  </w:style>
  <w:style w:type="paragraph" w:customStyle="1" w:styleId="CM4">
    <w:name w:val="CM4"/>
    <w:basedOn w:val="Normal"/>
    <w:next w:val="Normal"/>
    <w:rsid w:val="005D048F"/>
    <w:pPr>
      <w:widowControl w:val="0"/>
      <w:autoSpaceDE w:val="0"/>
      <w:autoSpaceDN w:val="0"/>
      <w:adjustRightInd w:val="0"/>
      <w:spacing w:line="236" w:lineRule="atLeast"/>
    </w:pPr>
    <w:rPr>
      <w:rFonts w:ascii="Arial" w:hAnsi="Arial" w:cs="Arial"/>
      <w:sz w:val="24"/>
      <w:szCs w:val="24"/>
    </w:rPr>
  </w:style>
  <w:style w:type="paragraph" w:customStyle="1" w:styleId="CM146">
    <w:name w:val="CM146"/>
    <w:basedOn w:val="Normal"/>
    <w:next w:val="Normal"/>
    <w:rsid w:val="005D048F"/>
    <w:pPr>
      <w:widowControl w:val="0"/>
      <w:autoSpaceDE w:val="0"/>
      <w:autoSpaceDN w:val="0"/>
      <w:adjustRightInd w:val="0"/>
      <w:spacing w:line="231" w:lineRule="atLeast"/>
    </w:pPr>
    <w:rPr>
      <w:rFonts w:ascii="Arial" w:hAnsi="Arial" w:cs="Arial"/>
      <w:sz w:val="24"/>
      <w:szCs w:val="24"/>
    </w:rPr>
  </w:style>
  <w:style w:type="paragraph" w:customStyle="1" w:styleId="CM184">
    <w:name w:val="CM184"/>
    <w:basedOn w:val="Normal"/>
    <w:next w:val="Normal"/>
    <w:rsid w:val="005D048F"/>
    <w:pPr>
      <w:widowControl w:val="0"/>
      <w:autoSpaceDE w:val="0"/>
      <w:autoSpaceDN w:val="0"/>
      <w:adjustRightInd w:val="0"/>
      <w:spacing w:after="468"/>
    </w:pPr>
    <w:rPr>
      <w:rFonts w:ascii="Arial" w:hAnsi="Arial" w:cs="Arial"/>
      <w:sz w:val="24"/>
      <w:szCs w:val="24"/>
    </w:rPr>
  </w:style>
  <w:style w:type="paragraph" w:customStyle="1" w:styleId="CM5">
    <w:name w:val="CM5"/>
    <w:basedOn w:val="Normal"/>
    <w:next w:val="Normal"/>
    <w:rsid w:val="005D048F"/>
    <w:pPr>
      <w:widowControl w:val="0"/>
      <w:autoSpaceDE w:val="0"/>
      <w:autoSpaceDN w:val="0"/>
      <w:adjustRightInd w:val="0"/>
      <w:spacing w:line="231" w:lineRule="atLeast"/>
    </w:pPr>
    <w:rPr>
      <w:rFonts w:ascii="Arial" w:hAnsi="Arial" w:cs="Arial"/>
      <w:sz w:val="24"/>
      <w:szCs w:val="24"/>
    </w:rPr>
  </w:style>
  <w:style w:type="paragraph" w:customStyle="1" w:styleId="CM21">
    <w:name w:val="CM21"/>
    <w:basedOn w:val="Normal"/>
    <w:next w:val="Normal"/>
    <w:rsid w:val="005D048F"/>
    <w:pPr>
      <w:widowControl w:val="0"/>
      <w:autoSpaceDE w:val="0"/>
      <w:autoSpaceDN w:val="0"/>
      <w:adjustRightInd w:val="0"/>
      <w:spacing w:line="231" w:lineRule="atLeast"/>
    </w:pPr>
    <w:rPr>
      <w:rFonts w:ascii="Arial" w:hAnsi="Arial" w:cs="Arial"/>
      <w:sz w:val="24"/>
      <w:szCs w:val="24"/>
    </w:rPr>
  </w:style>
  <w:style w:type="paragraph" w:styleId="BodyText3">
    <w:name w:val="Body Text 3"/>
    <w:basedOn w:val="Normal"/>
    <w:link w:val="BodyText3Char"/>
    <w:rsid w:val="005D048F"/>
    <w:rPr>
      <w:i/>
      <w:sz w:val="24"/>
      <w:szCs w:val="24"/>
    </w:rPr>
  </w:style>
  <w:style w:type="character" w:customStyle="1" w:styleId="BodyText3Char">
    <w:name w:val="Body Text 3 Char"/>
    <w:basedOn w:val="DefaultParagraphFont"/>
    <w:link w:val="BodyText3"/>
    <w:rsid w:val="005D048F"/>
    <w:rPr>
      <w:rFonts w:ascii="Times New Roman" w:eastAsia="Times New Roman" w:hAnsi="Times New Roman" w:cs="Times New Roman"/>
      <w:i/>
      <w:sz w:val="24"/>
      <w:szCs w:val="24"/>
    </w:rPr>
  </w:style>
  <w:style w:type="paragraph" w:customStyle="1" w:styleId="OmniPage7">
    <w:name w:val="OmniPage #7"/>
    <w:basedOn w:val="Normal"/>
    <w:rsid w:val="005D048F"/>
  </w:style>
  <w:style w:type="paragraph" w:customStyle="1" w:styleId="OmniPage6">
    <w:name w:val="OmniPage #6"/>
    <w:basedOn w:val="Normal"/>
    <w:rsid w:val="005D048F"/>
  </w:style>
  <w:style w:type="paragraph" w:styleId="BodyTextIndent2">
    <w:name w:val="Body Text Indent 2"/>
    <w:basedOn w:val="Normal"/>
    <w:link w:val="BodyTextIndent2Char"/>
    <w:rsid w:val="005D048F"/>
    <w:pPr>
      <w:numPr>
        <w:ilvl w:val="12"/>
      </w:numPr>
      <w:spacing w:after="240"/>
      <w:ind w:left="720"/>
    </w:pPr>
    <w:rPr>
      <w:sz w:val="24"/>
      <w:szCs w:val="24"/>
    </w:rPr>
  </w:style>
  <w:style w:type="character" w:customStyle="1" w:styleId="BodyTextIndent2Char">
    <w:name w:val="Body Text Indent 2 Char"/>
    <w:basedOn w:val="DefaultParagraphFont"/>
    <w:link w:val="BodyTextIndent2"/>
    <w:rsid w:val="005D048F"/>
    <w:rPr>
      <w:rFonts w:ascii="Times New Roman" w:eastAsia="Times New Roman" w:hAnsi="Times New Roman" w:cs="Times New Roman"/>
      <w:sz w:val="24"/>
      <w:szCs w:val="24"/>
    </w:rPr>
  </w:style>
  <w:style w:type="paragraph" w:styleId="BodyTextIndent3">
    <w:name w:val="Body Text Indent 3"/>
    <w:basedOn w:val="Normal"/>
    <w:link w:val="BodyTextIndent3Char"/>
    <w:rsid w:val="005D048F"/>
    <w:pPr>
      <w:widowControl w:val="0"/>
      <w:tabs>
        <w:tab w:val="left" w:pos="-720"/>
      </w:tabs>
      <w:suppressAutoHyphens/>
      <w:overflowPunct w:val="0"/>
      <w:autoSpaceDE w:val="0"/>
      <w:autoSpaceDN w:val="0"/>
      <w:adjustRightInd w:val="0"/>
      <w:spacing w:line="360" w:lineRule="auto"/>
      <w:ind w:left="720"/>
      <w:jc w:val="both"/>
      <w:textAlignment w:val="baseline"/>
    </w:pPr>
    <w:rPr>
      <w:rFonts w:ascii="Arial" w:hAnsi="Arial"/>
      <w:spacing w:val="-2"/>
    </w:rPr>
  </w:style>
  <w:style w:type="character" w:customStyle="1" w:styleId="BodyTextIndent3Char">
    <w:name w:val="Body Text Indent 3 Char"/>
    <w:basedOn w:val="DefaultParagraphFont"/>
    <w:link w:val="BodyTextIndent3"/>
    <w:rsid w:val="005D048F"/>
    <w:rPr>
      <w:rFonts w:ascii="Arial" w:eastAsia="Times New Roman" w:hAnsi="Arial" w:cs="Times New Roman"/>
      <w:spacing w:val="-2"/>
      <w:sz w:val="20"/>
      <w:szCs w:val="20"/>
    </w:rPr>
  </w:style>
  <w:style w:type="paragraph" w:styleId="List2">
    <w:name w:val="List 2"/>
    <w:basedOn w:val="Normal"/>
    <w:rsid w:val="005D048F"/>
    <w:pPr>
      <w:widowControl w:val="0"/>
      <w:overflowPunct w:val="0"/>
      <w:autoSpaceDE w:val="0"/>
      <w:autoSpaceDN w:val="0"/>
      <w:adjustRightInd w:val="0"/>
      <w:ind w:left="720" w:hanging="360"/>
      <w:textAlignment w:val="baseline"/>
    </w:pPr>
  </w:style>
  <w:style w:type="paragraph" w:customStyle="1" w:styleId="Default">
    <w:name w:val="Default"/>
    <w:rsid w:val="005D048F"/>
    <w:pPr>
      <w:autoSpaceDE w:val="0"/>
      <w:autoSpaceDN w:val="0"/>
      <w:adjustRightInd w:val="0"/>
    </w:pPr>
    <w:rPr>
      <w:rFonts w:ascii="Tahoma" w:eastAsia="Times New Roman" w:hAnsi="Tahoma" w:cs="Tahoma"/>
      <w:color w:val="000000"/>
      <w:sz w:val="24"/>
      <w:szCs w:val="24"/>
    </w:rPr>
  </w:style>
  <w:style w:type="paragraph" w:customStyle="1" w:styleId="RFPnumbered">
    <w:name w:val="RFP numbered"/>
    <w:basedOn w:val="BodyText"/>
    <w:qFormat/>
    <w:rsid w:val="005D048F"/>
    <w:pPr>
      <w:numPr>
        <w:numId w:val="26"/>
      </w:numPr>
      <w:contextualSpacing/>
    </w:pPr>
  </w:style>
  <w:style w:type="paragraph" w:customStyle="1" w:styleId="RFPheading1GC">
    <w:name w:val="RFP heading 1 GC"/>
    <w:basedOn w:val="Normal"/>
    <w:rsid w:val="005D048F"/>
    <w:pPr>
      <w:keepNext/>
      <w:numPr>
        <w:numId w:val="12"/>
      </w:numPr>
      <w:tabs>
        <w:tab w:val="left" w:pos="792"/>
        <w:tab w:val="left" w:pos="1152"/>
        <w:tab w:val="left" w:pos="1620"/>
      </w:tabs>
      <w:spacing w:before="240" w:after="60"/>
      <w:outlineLvl w:val="1"/>
    </w:pPr>
    <w:rPr>
      <w:rFonts w:ascii="Formata Condensed" w:hAnsi="Formata Condensed" w:cs="Arial"/>
      <w:b/>
      <w:bCs/>
      <w:sz w:val="28"/>
      <w:szCs w:val="28"/>
    </w:rPr>
  </w:style>
  <w:style w:type="paragraph" w:customStyle="1" w:styleId="article5l3">
    <w:name w:val="article5l3"/>
    <w:basedOn w:val="Normal"/>
    <w:rsid w:val="005D048F"/>
    <w:pPr>
      <w:spacing w:after="240"/>
      <w:ind w:left="1440" w:hanging="720"/>
    </w:pPr>
    <w:rPr>
      <w:sz w:val="24"/>
      <w:szCs w:val="24"/>
    </w:rPr>
  </w:style>
  <w:style w:type="paragraph" w:customStyle="1" w:styleId="article5cont3">
    <w:name w:val="article5cont3"/>
    <w:basedOn w:val="Normal"/>
    <w:rsid w:val="005D048F"/>
    <w:pPr>
      <w:spacing w:after="240"/>
      <w:ind w:left="1440"/>
    </w:pPr>
    <w:rPr>
      <w:sz w:val="24"/>
      <w:szCs w:val="24"/>
    </w:rPr>
  </w:style>
  <w:style w:type="paragraph" w:customStyle="1" w:styleId="RFPsectionhed">
    <w:name w:val="RFP section hed"/>
    <w:basedOn w:val="Heading1"/>
    <w:autoRedefine/>
    <w:qFormat/>
    <w:rsid w:val="009C00FE"/>
    <w:pPr>
      <w:numPr>
        <w:numId w:val="0"/>
      </w:numPr>
      <w:suppressAutoHyphens w:val="0"/>
      <w:spacing w:before="480" w:after="240"/>
      <w:jc w:val="left"/>
    </w:pPr>
    <w:rPr>
      <w:rFonts w:ascii="Times New Roman" w:hAnsi="Times New Roman"/>
      <w:caps/>
      <w:sz w:val="24"/>
    </w:rPr>
  </w:style>
  <w:style w:type="paragraph" w:customStyle="1" w:styleId="RFPheading1NR">
    <w:name w:val="RFP heading 1 NR"/>
    <w:basedOn w:val="RFPheadingIP"/>
    <w:rsid w:val="005D048F"/>
    <w:pPr>
      <w:numPr>
        <w:numId w:val="24"/>
      </w:numPr>
      <w:spacing w:before="240"/>
      <w:ind w:left="360"/>
      <w:outlineLvl w:val="1"/>
    </w:pPr>
    <w:rPr>
      <w:b/>
    </w:rPr>
  </w:style>
  <w:style w:type="character" w:customStyle="1" w:styleId="RFPinsert">
    <w:name w:val="RFP insert"/>
    <w:qFormat/>
    <w:rsid w:val="005D048F"/>
    <w:rPr>
      <w:rFonts w:ascii="Times New Roman" w:hAnsi="Times New Roman"/>
      <w:color w:val="C00000"/>
      <w:sz w:val="22"/>
      <w:szCs w:val="22"/>
    </w:rPr>
  </w:style>
  <w:style w:type="paragraph" w:customStyle="1" w:styleId="RFPheadingIP">
    <w:name w:val="RFP heading IP"/>
    <w:basedOn w:val="Heading1"/>
    <w:rsid w:val="005D048F"/>
    <w:pPr>
      <w:numPr>
        <w:numId w:val="23"/>
      </w:numPr>
      <w:tabs>
        <w:tab w:val="left" w:pos="504"/>
      </w:tabs>
      <w:suppressAutoHyphens w:val="0"/>
      <w:jc w:val="left"/>
      <w:outlineLvl w:val="9"/>
    </w:pPr>
    <w:rPr>
      <w:b w:val="0"/>
    </w:rPr>
  </w:style>
  <w:style w:type="paragraph" w:customStyle="1" w:styleId="RFPheading2IP">
    <w:name w:val="RFP heading 2 IP"/>
    <w:basedOn w:val="Heading2"/>
    <w:rsid w:val="006D70AE"/>
    <w:pPr>
      <w:numPr>
        <w:numId w:val="25"/>
      </w:numPr>
      <w:suppressAutoHyphens w:val="0"/>
      <w:outlineLvl w:val="2"/>
    </w:pPr>
    <w:rPr>
      <w:rFonts w:ascii="Times New Roman" w:hAnsi="Times New Roman"/>
      <w:bCs/>
      <w:sz w:val="24"/>
    </w:rPr>
  </w:style>
  <w:style w:type="numbering" w:customStyle="1" w:styleId="RFPIPHeading1">
    <w:name w:val="RFP IP Heading 1"/>
    <w:rsid w:val="005D048F"/>
    <w:pPr>
      <w:numPr>
        <w:numId w:val="16"/>
      </w:numPr>
    </w:pPr>
  </w:style>
  <w:style w:type="paragraph" w:styleId="NormalIndent">
    <w:name w:val="Normal Indent"/>
    <w:basedOn w:val="Normal"/>
    <w:uiPriority w:val="99"/>
    <w:rsid w:val="005D048F"/>
    <w:pPr>
      <w:spacing w:after="60"/>
      <w:ind w:left="360"/>
      <w:jc w:val="both"/>
    </w:pPr>
    <w:rPr>
      <w:rFonts w:ascii="Arial" w:hAnsi="Arial"/>
      <w:sz w:val="24"/>
    </w:rPr>
  </w:style>
  <w:style w:type="paragraph" w:customStyle="1" w:styleId="IPheader">
    <w:name w:val="IP header"/>
    <w:basedOn w:val="Normal"/>
    <w:rsid w:val="005D048F"/>
    <w:pPr>
      <w:spacing w:after="60"/>
      <w:outlineLvl w:val="1"/>
    </w:pPr>
    <w:rPr>
      <w:rFonts w:ascii="Formata Condensed" w:hAnsi="Formata Condensed"/>
      <w:b/>
      <w:sz w:val="28"/>
    </w:rPr>
  </w:style>
  <w:style w:type="paragraph" w:customStyle="1" w:styleId="RFPheading1IP">
    <w:name w:val="RFP heading 1 IP"/>
    <w:basedOn w:val="IPheader"/>
    <w:rsid w:val="005D048F"/>
    <w:pPr>
      <w:keepNext/>
      <w:numPr>
        <w:numId w:val="25"/>
      </w:numPr>
    </w:pPr>
  </w:style>
  <w:style w:type="paragraph" w:customStyle="1" w:styleId="RFPheading2GC">
    <w:name w:val="RFP heading 2 GC"/>
    <w:basedOn w:val="Normal"/>
    <w:rsid w:val="005D048F"/>
    <w:pPr>
      <w:keepNext/>
      <w:numPr>
        <w:ilvl w:val="1"/>
        <w:numId w:val="12"/>
      </w:numPr>
      <w:tabs>
        <w:tab w:val="left" w:pos="792"/>
        <w:tab w:val="left" w:pos="1152"/>
        <w:tab w:val="left" w:pos="1620"/>
      </w:tabs>
      <w:spacing w:after="60"/>
      <w:ind w:left="0"/>
      <w:outlineLvl w:val="2"/>
    </w:pPr>
    <w:rPr>
      <w:rFonts w:ascii="Formata Condensed" w:hAnsi="Formata Condensed" w:cs="Arial"/>
      <w:b/>
      <w:bCs/>
      <w:sz w:val="26"/>
      <w:szCs w:val="26"/>
    </w:rPr>
  </w:style>
  <w:style w:type="paragraph" w:customStyle="1" w:styleId="RFPheading3GC">
    <w:name w:val="RFP heading 3 GC"/>
    <w:basedOn w:val="BodyText"/>
    <w:rsid w:val="005D048F"/>
    <w:pPr>
      <w:keepNext/>
      <w:numPr>
        <w:ilvl w:val="2"/>
        <w:numId w:val="12"/>
      </w:numPr>
      <w:suppressAutoHyphens w:val="0"/>
      <w:spacing w:after="60"/>
      <w:jc w:val="both"/>
      <w:outlineLvl w:val="3"/>
    </w:pPr>
    <w:rPr>
      <w:rFonts w:ascii="Formata Condensed" w:hAnsi="Formata Condensed"/>
      <w:b/>
    </w:rPr>
  </w:style>
  <w:style w:type="paragraph" w:customStyle="1" w:styleId="RFPheading1SP">
    <w:name w:val="RFP heading 1 SP"/>
    <w:basedOn w:val="Normal"/>
    <w:autoRedefine/>
    <w:rsid w:val="00732B59"/>
    <w:pPr>
      <w:keepNext/>
      <w:numPr>
        <w:numId w:val="17"/>
      </w:numPr>
      <w:tabs>
        <w:tab w:val="left" w:pos="1152"/>
        <w:tab w:val="left" w:pos="1620"/>
      </w:tabs>
      <w:spacing w:after="60"/>
      <w:ind w:left="0"/>
      <w:outlineLvl w:val="1"/>
    </w:pPr>
    <w:rPr>
      <w:b/>
      <w:bCs/>
      <w:sz w:val="24"/>
      <w:szCs w:val="24"/>
    </w:rPr>
  </w:style>
  <w:style w:type="paragraph" w:customStyle="1" w:styleId="RFPheading2SP">
    <w:name w:val="RFP heading 2 SP"/>
    <w:basedOn w:val="Normal"/>
    <w:autoRedefine/>
    <w:rsid w:val="00BE4DB1"/>
    <w:pPr>
      <w:keepNext/>
      <w:numPr>
        <w:ilvl w:val="1"/>
        <w:numId w:val="17"/>
      </w:numPr>
      <w:tabs>
        <w:tab w:val="left" w:pos="1152"/>
        <w:tab w:val="left" w:pos="1620"/>
      </w:tabs>
      <w:spacing w:after="60"/>
      <w:ind w:left="0"/>
      <w:outlineLvl w:val="2"/>
    </w:pPr>
    <w:rPr>
      <w:b/>
      <w:sz w:val="24"/>
      <w:szCs w:val="26"/>
    </w:rPr>
  </w:style>
  <w:style w:type="paragraph" w:customStyle="1" w:styleId="RFPheading3SP">
    <w:name w:val="RFP heading 3 SP"/>
    <w:basedOn w:val="Normal"/>
    <w:autoRedefine/>
    <w:rsid w:val="00CC7741"/>
    <w:pPr>
      <w:keepNext/>
      <w:numPr>
        <w:ilvl w:val="2"/>
        <w:numId w:val="17"/>
      </w:numPr>
      <w:tabs>
        <w:tab w:val="left" w:pos="0"/>
      </w:tabs>
      <w:spacing w:after="60"/>
      <w:outlineLvl w:val="3"/>
    </w:pPr>
    <w:rPr>
      <w:rFonts w:cs="Arial"/>
      <w:b/>
      <w:sz w:val="24"/>
    </w:rPr>
  </w:style>
  <w:style w:type="paragraph" w:customStyle="1" w:styleId="RFPheading1FR">
    <w:name w:val="RFP heading 1 FR"/>
    <w:basedOn w:val="NormalWeb"/>
    <w:autoRedefine/>
    <w:rsid w:val="00D83CA4"/>
    <w:pPr>
      <w:keepNext/>
      <w:suppressAutoHyphens/>
      <w:spacing w:before="0" w:beforeAutospacing="0" w:after="60" w:afterAutospacing="0"/>
      <w:outlineLvl w:val="1"/>
    </w:pPr>
    <w:rPr>
      <w:b/>
    </w:rPr>
  </w:style>
  <w:style w:type="paragraph" w:customStyle="1" w:styleId="RFPheading2FR">
    <w:name w:val="RFP heading 2 FR"/>
    <w:basedOn w:val="NormalWeb"/>
    <w:autoRedefine/>
    <w:rsid w:val="00154630"/>
    <w:pPr>
      <w:keepNext/>
      <w:numPr>
        <w:ilvl w:val="1"/>
        <w:numId w:val="19"/>
      </w:numPr>
      <w:spacing w:before="0" w:beforeAutospacing="0" w:after="60" w:afterAutospacing="0"/>
      <w:outlineLvl w:val="2"/>
    </w:pPr>
    <w:rPr>
      <w:rFonts w:cs="Arial"/>
      <w:b/>
      <w:szCs w:val="26"/>
    </w:rPr>
  </w:style>
  <w:style w:type="paragraph" w:customStyle="1" w:styleId="RFPdivider">
    <w:name w:val="RFP divider"/>
    <w:basedOn w:val="Title"/>
    <w:autoRedefine/>
    <w:rsid w:val="00A3230F"/>
    <w:pPr>
      <w:keepNext/>
      <w:spacing w:before="240" w:after="0"/>
      <w:jc w:val="left"/>
    </w:pPr>
    <w:rPr>
      <w:rFonts w:ascii="Times New Roman" w:hAnsi="Times New Roman"/>
      <w:caps/>
      <w:color w:val="595959"/>
      <w:sz w:val="24"/>
      <w:szCs w:val="28"/>
    </w:rPr>
  </w:style>
  <w:style w:type="paragraph" w:customStyle="1" w:styleId="RFPheading1TS">
    <w:name w:val="RFP heading 1 TS"/>
    <w:basedOn w:val="Heading1"/>
    <w:rsid w:val="005D048F"/>
    <w:pPr>
      <w:outlineLvl w:val="1"/>
    </w:pPr>
  </w:style>
  <w:style w:type="paragraph" w:customStyle="1" w:styleId="RFPheading2TS">
    <w:name w:val="RFP heading 2 TS"/>
    <w:basedOn w:val="Heading2"/>
    <w:rsid w:val="005D048F"/>
    <w:pPr>
      <w:suppressAutoHyphens w:val="0"/>
      <w:outlineLvl w:val="2"/>
    </w:pPr>
  </w:style>
  <w:style w:type="paragraph" w:customStyle="1" w:styleId="RFPdefaultalternative">
    <w:name w:val="RFP default/alternative"/>
    <w:basedOn w:val="BodyText"/>
    <w:rsid w:val="005D048F"/>
    <w:pPr>
      <w:keepNext/>
      <w:spacing w:after="60"/>
    </w:pPr>
    <w:rPr>
      <w:rFonts w:ascii="Formata Condensed" w:hAnsi="Formata Condensed"/>
      <w:b/>
      <w:caps/>
      <w:color w:val="C00000"/>
    </w:rPr>
  </w:style>
  <w:style w:type="paragraph" w:customStyle="1" w:styleId="RFPBodyboldheader">
    <w:name w:val="RFP Body bold header"/>
    <w:basedOn w:val="BodyText"/>
    <w:rsid w:val="005D048F"/>
    <w:pPr>
      <w:keepNext/>
      <w:spacing w:after="0"/>
    </w:pPr>
    <w:rPr>
      <w:rFonts w:ascii="Formata Condensed" w:hAnsi="Formata Condensed"/>
      <w:b/>
    </w:rPr>
  </w:style>
  <w:style w:type="paragraph" w:customStyle="1" w:styleId="RFPheading3TS">
    <w:name w:val="RFP heading 3 TS"/>
    <w:basedOn w:val="Heading3"/>
    <w:rsid w:val="005D048F"/>
    <w:pPr>
      <w:numPr>
        <w:ilvl w:val="2"/>
        <w:numId w:val="1"/>
      </w:numPr>
      <w:outlineLvl w:val="9"/>
    </w:pPr>
  </w:style>
  <w:style w:type="paragraph" w:customStyle="1" w:styleId="RFPheading1WR">
    <w:name w:val="RFP heading 1 WR"/>
    <w:basedOn w:val="BodyText"/>
    <w:rsid w:val="005D048F"/>
    <w:pPr>
      <w:keepNext/>
      <w:numPr>
        <w:numId w:val="20"/>
      </w:numPr>
      <w:suppressAutoHyphens w:val="0"/>
      <w:spacing w:after="60"/>
      <w:jc w:val="both"/>
      <w:outlineLvl w:val="1"/>
    </w:pPr>
    <w:rPr>
      <w:rFonts w:ascii="Formata Condensed" w:hAnsi="Formata Condensed"/>
      <w:b/>
      <w:sz w:val="28"/>
      <w:szCs w:val="28"/>
    </w:rPr>
  </w:style>
  <w:style w:type="paragraph" w:customStyle="1" w:styleId="RFPheading2WR">
    <w:name w:val="RFP heading 2 WR"/>
    <w:basedOn w:val="BodyText"/>
    <w:rsid w:val="00A3230F"/>
    <w:pPr>
      <w:keepNext/>
      <w:numPr>
        <w:ilvl w:val="1"/>
        <w:numId w:val="20"/>
      </w:numPr>
      <w:suppressAutoHyphens w:val="0"/>
      <w:spacing w:after="60"/>
      <w:jc w:val="both"/>
      <w:outlineLvl w:val="2"/>
    </w:pPr>
    <w:rPr>
      <w:b/>
      <w:szCs w:val="26"/>
    </w:rPr>
  </w:style>
  <w:style w:type="paragraph" w:customStyle="1" w:styleId="RFPheading3WR">
    <w:name w:val="RFP heading 3 WR"/>
    <w:basedOn w:val="BodyText"/>
    <w:autoRedefine/>
    <w:rsid w:val="00A3230F"/>
    <w:pPr>
      <w:keepNext/>
      <w:numPr>
        <w:ilvl w:val="2"/>
        <w:numId w:val="20"/>
      </w:numPr>
      <w:suppressAutoHyphens w:val="0"/>
      <w:spacing w:after="60"/>
      <w:jc w:val="both"/>
    </w:pPr>
    <w:rPr>
      <w:b/>
    </w:rPr>
  </w:style>
  <w:style w:type="paragraph" w:customStyle="1" w:styleId="RFPheading1QA">
    <w:name w:val="RFP heading 1 QA"/>
    <w:basedOn w:val="BodyText"/>
    <w:autoRedefine/>
    <w:rsid w:val="00C64BF0"/>
    <w:pPr>
      <w:keepNext/>
      <w:numPr>
        <w:numId w:val="21"/>
      </w:numPr>
      <w:suppressAutoHyphens w:val="0"/>
      <w:spacing w:after="60"/>
      <w:jc w:val="both"/>
      <w:outlineLvl w:val="1"/>
    </w:pPr>
    <w:rPr>
      <w:b/>
      <w:szCs w:val="28"/>
    </w:rPr>
  </w:style>
  <w:style w:type="paragraph" w:customStyle="1" w:styleId="RFPheading2QA">
    <w:name w:val="RFP heading 2 QA"/>
    <w:basedOn w:val="Normal"/>
    <w:autoRedefine/>
    <w:rsid w:val="001C5F81"/>
    <w:pPr>
      <w:keepNext/>
      <w:numPr>
        <w:ilvl w:val="1"/>
        <w:numId w:val="21"/>
      </w:numPr>
      <w:tabs>
        <w:tab w:val="left" w:pos="1620"/>
      </w:tabs>
      <w:spacing w:after="60"/>
      <w:outlineLvl w:val="2"/>
    </w:pPr>
    <w:rPr>
      <w:rFonts w:cs="Arial"/>
      <w:b/>
      <w:sz w:val="24"/>
      <w:szCs w:val="26"/>
    </w:rPr>
  </w:style>
  <w:style w:type="paragraph" w:customStyle="1" w:styleId="RFPheading3QA">
    <w:name w:val="RFP heading 3 QA"/>
    <w:basedOn w:val="Normal"/>
    <w:autoRedefine/>
    <w:rsid w:val="001C5F81"/>
    <w:pPr>
      <w:keepNext/>
      <w:numPr>
        <w:ilvl w:val="2"/>
        <w:numId w:val="21"/>
      </w:numPr>
      <w:tabs>
        <w:tab w:val="left" w:pos="1620"/>
      </w:tabs>
      <w:spacing w:after="60"/>
    </w:pPr>
    <w:rPr>
      <w:rFonts w:cs="Arial"/>
      <w:b/>
      <w:sz w:val="24"/>
    </w:rPr>
  </w:style>
  <w:style w:type="paragraph" w:customStyle="1" w:styleId="RFPheading1CER">
    <w:name w:val="RFP heading 1 CER"/>
    <w:basedOn w:val="BodyText"/>
    <w:autoRedefine/>
    <w:rsid w:val="004B0B01"/>
    <w:pPr>
      <w:keepNext/>
      <w:spacing w:after="120"/>
      <w:ind w:left="360"/>
      <w:jc w:val="both"/>
      <w:outlineLvl w:val="1"/>
    </w:pPr>
    <w:rPr>
      <w:rFonts w:cs="Times New Roman"/>
      <w:b/>
      <w:bCs/>
    </w:rPr>
  </w:style>
  <w:style w:type="paragraph" w:customStyle="1" w:styleId="RFPheading2CER">
    <w:name w:val="RFP heading 2 CER"/>
    <w:basedOn w:val="BodyText"/>
    <w:rsid w:val="00187072"/>
    <w:pPr>
      <w:keepNext/>
      <w:numPr>
        <w:ilvl w:val="1"/>
        <w:numId w:val="33"/>
      </w:numPr>
      <w:spacing w:after="60"/>
      <w:outlineLvl w:val="2"/>
    </w:pPr>
    <w:rPr>
      <w:b/>
      <w:szCs w:val="28"/>
    </w:rPr>
  </w:style>
  <w:style w:type="paragraph" w:customStyle="1" w:styleId="Normal-11">
    <w:name w:val="Normal-11"/>
    <w:basedOn w:val="Normal"/>
    <w:rsid w:val="005D048F"/>
    <w:pPr>
      <w:widowControl w:val="0"/>
      <w:spacing w:after="240"/>
    </w:pPr>
    <w:rPr>
      <w:rFonts w:ascii="Arial" w:hAnsi="Arial"/>
    </w:rPr>
  </w:style>
  <w:style w:type="paragraph" w:customStyle="1" w:styleId="RFPdabodynospaceafter">
    <w:name w:val="RFP d/a body no space after"/>
    <w:basedOn w:val="BodyText"/>
    <w:qFormat/>
    <w:rsid w:val="005D048F"/>
    <w:pPr>
      <w:spacing w:after="0"/>
    </w:pPr>
  </w:style>
  <w:style w:type="character" w:customStyle="1" w:styleId="apple-converted-space">
    <w:name w:val="apple-converted-space"/>
    <w:basedOn w:val="DefaultParagraphFont"/>
    <w:rsid w:val="005D048F"/>
  </w:style>
  <w:style w:type="paragraph" w:styleId="PlainText">
    <w:name w:val="Plain Text"/>
    <w:basedOn w:val="Normal"/>
    <w:link w:val="PlainTextChar"/>
    <w:uiPriority w:val="99"/>
    <w:unhideWhenUsed/>
    <w:rsid w:val="005D048F"/>
    <w:rPr>
      <w:rFonts w:ascii="Consolas" w:eastAsia="Calibri" w:hAnsi="Consolas" w:cs="Consolas"/>
      <w:sz w:val="21"/>
      <w:szCs w:val="21"/>
    </w:rPr>
  </w:style>
  <w:style w:type="character" w:customStyle="1" w:styleId="PlainTextChar">
    <w:name w:val="Plain Text Char"/>
    <w:basedOn w:val="DefaultParagraphFont"/>
    <w:link w:val="PlainText"/>
    <w:uiPriority w:val="99"/>
    <w:rsid w:val="005D048F"/>
    <w:rPr>
      <w:rFonts w:ascii="Consolas" w:eastAsia="Calibri" w:hAnsi="Consolas" w:cs="Consolas"/>
      <w:sz w:val="21"/>
      <w:szCs w:val="21"/>
    </w:rPr>
  </w:style>
  <w:style w:type="paragraph" w:customStyle="1" w:styleId="intro">
    <w:name w:val="intro"/>
    <w:basedOn w:val="Normal"/>
    <w:rsid w:val="005D048F"/>
    <w:pPr>
      <w:spacing w:before="100" w:beforeAutospacing="1" w:after="100" w:afterAutospacing="1"/>
    </w:pPr>
    <w:rPr>
      <w:sz w:val="24"/>
      <w:szCs w:val="24"/>
    </w:rPr>
  </w:style>
  <w:style w:type="character" w:styleId="HTMLAcronym">
    <w:name w:val="HTML Acronym"/>
    <w:basedOn w:val="DefaultParagraphFont"/>
    <w:uiPriority w:val="99"/>
    <w:semiHidden/>
    <w:unhideWhenUsed/>
    <w:rsid w:val="005D048F"/>
  </w:style>
  <w:style w:type="paragraph" w:customStyle="1" w:styleId="Table">
    <w:name w:val="Table"/>
    <w:basedOn w:val="Normal"/>
    <w:rsid w:val="00502B74"/>
    <w:pPr>
      <w:keepLines/>
      <w:tabs>
        <w:tab w:val="left" w:leader="dot" w:pos="6120"/>
      </w:tabs>
    </w:pPr>
    <w:rPr>
      <w:kern w:val="28"/>
      <w:sz w:val="22"/>
    </w:rPr>
  </w:style>
  <w:style w:type="paragraph" w:customStyle="1" w:styleId="Normal-Left">
    <w:name w:val="Normal-Left"/>
    <w:basedOn w:val="Normal"/>
    <w:link w:val="Normal-LeftChar"/>
    <w:rsid w:val="00502B74"/>
    <w:pPr>
      <w:spacing w:after="120"/>
      <w:ind w:left="576"/>
    </w:pPr>
    <w:rPr>
      <w:sz w:val="24"/>
    </w:rPr>
  </w:style>
  <w:style w:type="character" w:customStyle="1" w:styleId="Normal-LeftChar">
    <w:name w:val="Normal-Left Char"/>
    <w:basedOn w:val="DefaultParagraphFont"/>
    <w:link w:val="Normal-Left"/>
    <w:rsid w:val="00502B74"/>
    <w:rPr>
      <w:rFonts w:ascii="Times New Roman" w:eastAsia="Times New Roman" w:hAnsi="Times New Roman" w:cs="Times New Roman"/>
      <w:sz w:val="24"/>
      <w:szCs w:val="20"/>
    </w:rPr>
  </w:style>
  <w:style w:type="paragraph" w:styleId="ListBullet2">
    <w:name w:val="List Bullet 2"/>
    <w:basedOn w:val="Normal"/>
    <w:uiPriority w:val="99"/>
    <w:semiHidden/>
    <w:unhideWhenUsed/>
    <w:rsid w:val="00E93E33"/>
    <w:pPr>
      <w:numPr>
        <w:numId w:val="47"/>
      </w:numPr>
      <w:contextualSpacing/>
    </w:pPr>
  </w:style>
  <w:style w:type="paragraph" w:customStyle="1" w:styleId="quick1">
    <w:name w:val="quick1"/>
    <w:basedOn w:val="Normal"/>
    <w:rsid w:val="00110CF7"/>
    <w:pPr>
      <w:overflowPunct w:val="0"/>
      <w:autoSpaceDE w:val="0"/>
      <w:autoSpaceDN w:val="0"/>
      <w:ind w:left="720" w:hanging="720"/>
    </w:pPr>
    <w:rPr>
      <w:rFonts w:ascii="Arial&amp;quot;,&amp;quot;sans-serif" w:hAnsi="Arial&amp;quot;,&amp;quot;sans-serif"/>
      <w:sz w:val="22"/>
      <w:szCs w:val="22"/>
    </w:rPr>
  </w:style>
  <w:style w:type="paragraph" w:customStyle="1" w:styleId="Quick10">
    <w:name w:val="Quick 1."/>
    <w:basedOn w:val="Normal"/>
    <w:uiPriority w:val="99"/>
    <w:rsid w:val="00D2236A"/>
    <w:pPr>
      <w:overflowPunct w:val="0"/>
      <w:autoSpaceDE w:val="0"/>
      <w:autoSpaceDN w:val="0"/>
      <w:ind w:left="720" w:hanging="720"/>
    </w:pPr>
    <w:rPr>
      <w:rFonts w:ascii="Arial" w:eastAsiaTheme="minorHAnsi" w:hAnsi="Arial" w:cs="Arial"/>
      <w:sz w:val="22"/>
      <w:szCs w:val="22"/>
    </w:rPr>
  </w:style>
  <w:style w:type="character" w:styleId="UnresolvedMention">
    <w:name w:val="Unresolved Mention"/>
    <w:basedOn w:val="DefaultParagraphFont"/>
    <w:uiPriority w:val="99"/>
    <w:semiHidden/>
    <w:unhideWhenUsed/>
    <w:rsid w:val="00D51C8F"/>
    <w:rPr>
      <w:color w:val="605E5C"/>
      <w:shd w:val="clear" w:color="auto" w:fill="E1DFDD"/>
    </w:rPr>
  </w:style>
  <w:style w:type="paragraph" w:customStyle="1" w:styleId="RFPnote">
    <w:name w:val="RFPnote"/>
    <w:basedOn w:val="Note"/>
    <w:qFormat/>
    <w:rsid w:val="00723C8A"/>
    <w:pPr>
      <w:spacing w:befor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45580">
      <w:bodyDiv w:val="1"/>
      <w:marLeft w:val="0"/>
      <w:marRight w:val="0"/>
      <w:marTop w:val="0"/>
      <w:marBottom w:val="0"/>
      <w:divBdr>
        <w:top w:val="none" w:sz="0" w:space="0" w:color="auto"/>
        <w:left w:val="none" w:sz="0" w:space="0" w:color="auto"/>
        <w:bottom w:val="none" w:sz="0" w:space="0" w:color="auto"/>
        <w:right w:val="none" w:sz="0" w:space="0" w:color="auto"/>
      </w:divBdr>
    </w:div>
    <w:div w:id="275017427">
      <w:bodyDiv w:val="1"/>
      <w:marLeft w:val="0"/>
      <w:marRight w:val="0"/>
      <w:marTop w:val="0"/>
      <w:marBottom w:val="0"/>
      <w:divBdr>
        <w:top w:val="none" w:sz="0" w:space="0" w:color="auto"/>
        <w:left w:val="none" w:sz="0" w:space="0" w:color="auto"/>
        <w:bottom w:val="none" w:sz="0" w:space="0" w:color="auto"/>
        <w:right w:val="none" w:sz="0" w:space="0" w:color="auto"/>
      </w:divBdr>
    </w:div>
    <w:div w:id="443692894">
      <w:bodyDiv w:val="1"/>
      <w:marLeft w:val="0"/>
      <w:marRight w:val="0"/>
      <w:marTop w:val="0"/>
      <w:marBottom w:val="0"/>
      <w:divBdr>
        <w:top w:val="none" w:sz="0" w:space="0" w:color="auto"/>
        <w:left w:val="none" w:sz="0" w:space="0" w:color="auto"/>
        <w:bottom w:val="none" w:sz="0" w:space="0" w:color="auto"/>
        <w:right w:val="none" w:sz="0" w:space="0" w:color="auto"/>
      </w:divBdr>
    </w:div>
    <w:div w:id="470487294">
      <w:bodyDiv w:val="1"/>
      <w:marLeft w:val="0"/>
      <w:marRight w:val="0"/>
      <w:marTop w:val="0"/>
      <w:marBottom w:val="0"/>
      <w:divBdr>
        <w:top w:val="none" w:sz="0" w:space="0" w:color="auto"/>
        <w:left w:val="none" w:sz="0" w:space="0" w:color="auto"/>
        <w:bottom w:val="none" w:sz="0" w:space="0" w:color="auto"/>
        <w:right w:val="none" w:sz="0" w:space="0" w:color="auto"/>
      </w:divBdr>
    </w:div>
    <w:div w:id="500893955">
      <w:bodyDiv w:val="1"/>
      <w:marLeft w:val="0"/>
      <w:marRight w:val="0"/>
      <w:marTop w:val="0"/>
      <w:marBottom w:val="0"/>
      <w:divBdr>
        <w:top w:val="none" w:sz="0" w:space="0" w:color="auto"/>
        <w:left w:val="none" w:sz="0" w:space="0" w:color="auto"/>
        <w:bottom w:val="none" w:sz="0" w:space="0" w:color="auto"/>
        <w:right w:val="none" w:sz="0" w:space="0" w:color="auto"/>
      </w:divBdr>
    </w:div>
    <w:div w:id="525170654">
      <w:bodyDiv w:val="1"/>
      <w:marLeft w:val="0"/>
      <w:marRight w:val="0"/>
      <w:marTop w:val="0"/>
      <w:marBottom w:val="0"/>
      <w:divBdr>
        <w:top w:val="none" w:sz="0" w:space="0" w:color="auto"/>
        <w:left w:val="none" w:sz="0" w:space="0" w:color="auto"/>
        <w:bottom w:val="none" w:sz="0" w:space="0" w:color="auto"/>
        <w:right w:val="none" w:sz="0" w:space="0" w:color="auto"/>
      </w:divBdr>
    </w:div>
    <w:div w:id="579023864">
      <w:bodyDiv w:val="1"/>
      <w:marLeft w:val="0"/>
      <w:marRight w:val="0"/>
      <w:marTop w:val="0"/>
      <w:marBottom w:val="0"/>
      <w:divBdr>
        <w:top w:val="none" w:sz="0" w:space="0" w:color="auto"/>
        <w:left w:val="none" w:sz="0" w:space="0" w:color="auto"/>
        <w:bottom w:val="none" w:sz="0" w:space="0" w:color="auto"/>
        <w:right w:val="none" w:sz="0" w:space="0" w:color="auto"/>
      </w:divBdr>
    </w:div>
    <w:div w:id="659119669">
      <w:bodyDiv w:val="1"/>
      <w:marLeft w:val="0"/>
      <w:marRight w:val="0"/>
      <w:marTop w:val="0"/>
      <w:marBottom w:val="0"/>
      <w:divBdr>
        <w:top w:val="none" w:sz="0" w:space="0" w:color="auto"/>
        <w:left w:val="none" w:sz="0" w:space="0" w:color="auto"/>
        <w:bottom w:val="none" w:sz="0" w:space="0" w:color="auto"/>
        <w:right w:val="none" w:sz="0" w:space="0" w:color="auto"/>
      </w:divBdr>
    </w:div>
    <w:div w:id="802121375">
      <w:bodyDiv w:val="1"/>
      <w:marLeft w:val="0"/>
      <w:marRight w:val="0"/>
      <w:marTop w:val="0"/>
      <w:marBottom w:val="0"/>
      <w:divBdr>
        <w:top w:val="none" w:sz="0" w:space="0" w:color="auto"/>
        <w:left w:val="none" w:sz="0" w:space="0" w:color="auto"/>
        <w:bottom w:val="none" w:sz="0" w:space="0" w:color="auto"/>
        <w:right w:val="none" w:sz="0" w:space="0" w:color="auto"/>
      </w:divBdr>
    </w:div>
    <w:div w:id="1021125448">
      <w:bodyDiv w:val="1"/>
      <w:marLeft w:val="0"/>
      <w:marRight w:val="0"/>
      <w:marTop w:val="0"/>
      <w:marBottom w:val="0"/>
      <w:divBdr>
        <w:top w:val="none" w:sz="0" w:space="0" w:color="auto"/>
        <w:left w:val="none" w:sz="0" w:space="0" w:color="auto"/>
        <w:bottom w:val="none" w:sz="0" w:space="0" w:color="auto"/>
        <w:right w:val="none" w:sz="0" w:space="0" w:color="auto"/>
      </w:divBdr>
      <w:divsChild>
        <w:div w:id="682626951">
          <w:marLeft w:val="0"/>
          <w:marRight w:val="0"/>
          <w:marTop w:val="0"/>
          <w:marBottom w:val="0"/>
          <w:divBdr>
            <w:top w:val="none" w:sz="0" w:space="0" w:color="auto"/>
            <w:left w:val="none" w:sz="0" w:space="0" w:color="auto"/>
            <w:bottom w:val="none" w:sz="0" w:space="0" w:color="auto"/>
            <w:right w:val="none" w:sz="0" w:space="0" w:color="auto"/>
          </w:divBdr>
          <w:divsChild>
            <w:div w:id="1920411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38291399">
                  <w:marLeft w:val="0"/>
                  <w:marRight w:val="0"/>
                  <w:marTop w:val="0"/>
                  <w:marBottom w:val="0"/>
                  <w:divBdr>
                    <w:top w:val="none" w:sz="0" w:space="0" w:color="auto"/>
                    <w:left w:val="none" w:sz="0" w:space="0" w:color="auto"/>
                    <w:bottom w:val="none" w:sz="0" w:space="0" w:color="auto"/>
                    <w:right w:val="none" w:sz="0" w:space="0" w:color="auto"/>
                  </w:divBdr>
                  <w:divsChild>
                    <w:div w:id="15215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99054">
      <w:bodyDiv w:val="1"/>
      <w:marLeft w:val="0"/>
      <w:marRight w:val="0"/>
      <w:marTop w:val="0"/>
      <w:marBottom w:val="0"/>
      <w:divBdr>
        <w:top w:val="none" w:sz="0" w:space="0" w:color="auto"/>
        <w:left w:val="none" w:sz="0" w:space="0" w:color="auto"/>
        <w:bottom w:val="none" w:sz="0" w:space="0" w:color="auto"/>
        <w:right w:val="none" w:sz="0" w:space="0" w:color="auto"/>
      </w:divBdr>
    </w:div>
    <w:div w:id="1410079711">
      <w:bodyDiv w:val="1"/>
      <w:marLeft w:val="0"/>
      <w:marRight w:val="0"/>
      <w:marTop w:val="0"/>
      <w:marBottom w:val="0"/>
      <w:divBdr>
        <w:top w:val="none" w:sz="0" w:space="0" w:color="auto"/>
        <w:left w:val="none" w:sz="0" w:space="0" w:color="auto"/>
        <w:bottom w:val="none" w:sz="0" w:space="0" w:color="auto"/>
        <w:right w:val="none" w:sz="0" w:space="0" w:color="auto"/>
      </w:divBdr>
    </w:div>
    <w:div w:id="1416249587">
      <w:bodyDiv w:val="1"/>
      <w:marLeft w:val="0"/>
      <w:marRight w:val="0"/>
      <w:marTop w:val="0"/>
      <w:marBottom w:val="0"/>
      <w:divBdr>
        <w:top w:val="none" w:sz="0" w:space="0" w:color="auto"/>
        <w:left w:val="none" w:sz="0" w:space="0" w:color="auto"/>
        <w:bottom w:val="none" w:sz="0" w:space="0" w:color="auto"/>
        <w:right w:val="none" w:sz="0" w:space="0" w:color="auto"/>
      </w:divBdr>
    </w:div>
    <w:div w:id="1628049617">
      <w:bodyDiv w:val="1"/>
      <w:marLeft w:val="0"/>
      <w:marRight w:val="0"/>
      <w:marTop w:val="0"/>
      <w:marBottom w:val="0"/>
      <w:divBdr>
        <w:top w:val="none" w:sz="0" w:space="0" w:color="auto"/>
        <w:left w:val="none" w:sz="0" w:space="0" w:color="auto"/>
        <w:bottom w:val="none" w:sz="0" w:space="0" w:color="auto"/>
        <w:right w:val="none" w:sz="0" w:space="0" w:color="auto"/>
      </w:divBdr>
    </w:div>
    <w:div w:id="1645887446">
      <w:bodyDiv w:val="1"/>
      <w:marLeft w:val="0"/>
      <w:marRight w:val="0"/>
      <w:marTop w:val="0"/>
      <w:marBottom w:val="0"/>
      <w:divBdr>
        <w:top w:val="none" w:sz="0" w:space="0" w:color="auto"/>
        <w:left w:val="none" w:sz="0" w:space="0" w:color="auto"/>
        <w:bottom w:val="none" w:sz="0" w:space="0" w:color="auto"/>
        <w:right w:val="none" w:sz="0" w:space="0" w:color="auto"/>
      </w:divBdr>
    </w:div>
    <w:div w:id="1782721282">
      <w:bodyDiv w:val="1"/>
      <w:marLeft w:val="0"/>
      <w:marRight w:val="0"/>
      <w:marTop w:val="0"/>
      <w:marBottom w:val="0"/>
      <w:divBdr>
        <w:top w:val="none" w:sz="0" w:space="0" w:color="auto"/>
        <w:left w:val="none" w:sz="0" w:space="0" w:color="auto"/>
        <w:bottom w:val="none" w:sz="0" w:space="0" w:color="auto"/>
        <w:right w:val="none" w:sz="0" w:space="0" w:color="auto"/>
      </w:divBdr>
    </w:div>
    <w:div w:id="1812676192">
      <w:bodyDiv w:val="1"/>
      <w:marLeft w:val="0"/>
      <w:marRight w:val="0"/>
      <w:marTop w:val="0"/>
      <w:marBottom w:val="0"/>
      <w:divBdr>
        <w:top w:val="none" w:sz="0" w:space="0" w:color="auto"/>
        <w:left w:val="none" w:sz="0" w:space="0" w:color="auto"/>
        <w:bottom w:val="none" w:sz="0" w:space="0" w:color="auto"/>
        <w:right w:val="none" w:sz="0" w:space="0" w:color="auto"/>
      </w:divBdr>
    </w:div>
    <w:div w:id="1845238164">
      <w:bodyDiv w:val="1"/>
      <w:marLeft w:val="0"/>
      <w:marRight w:val="0"/>
      <w:marTop w:val="0"/>
      <w:marBottom w:val="0"/>
      <w:divBdr>
        <w:top w:val="none" w:sz="0" w:space="0" w:color="auto"/>
        <w:left w:val="none" w:sz="0" w:space="0" w:color="auto"/>
        <w:bottom w:val="none" w:sz="0" w:space="0" w:color="auto"/>
        <w:right w:val="none" w:sz="0" w:space="0" w:color="auto"/>
      </w:divBdr>
      <w:divsChild>
        <w:div w:id="542982875">
          <w:marLeft w:val="0"/>
          <w:marRight w:val="0"/>
          <w:marTop w:val="0"/>
          <w:marBottom w:val="0"/>
          <w:divBdr>
            <w:top w:val="none" w:sz="0" w:space="0" w:color="auto"/>
            <w:left w:val="none" w:sz="0" w:space="0" w:color="auto"/>
            <w:bottom w:val="none" w:sz="0" w:space="0" w:color="auto"/>
            <w:right w:val="none" w:sz="0" w:space="0" w:color="auto"/>
          </w:divBdr>
        </w:div>
      </w:divsChild>
    </w:div>
    <w:div w:id="1999262396">
      <w:bodyDiv w:val="1"/>
      <w:marLeft w:val="0"/>
      <w:marRight w:val="0"/>
      <w:marTop w:val="0"/>
      <w:marBottom w:val="0"/>
      <w:divBdr>
        <w:top w:val="none" w:sz="0" w:space="0" w:color="auto"/>
        <w:left w:val="none" w:sz="0" w:space="0" w:color="auto"/>
        <w:bottom w:val="none" w:sz="0" w:space="0" w:color="auto"/>
        <w:right w:val="none" w:sz="0" w:space="0" w:color="auto"/>
      </w:divBdr>
      <w:divsChild>
        <w:div w:id="161506854">
          <w:marLeft w:val="0"/>
          <w:marRight w:val="0"/>
          <w:marTop w:val="0"/>
          <w:marBottom w:val="0"/>
          <w:divBdr>
            <w:top w:val="none" w:sz="0" w:space="0" w:color="auto"/>
            <w:left w:val="none" w:sz="0" w:space="0" w:color="auto"/>
            <w:bottom w:val="none" w:sz="0" w:space="0" w:color="auto"/>
            <w:right w:val="none" w:sz="0" w:space="0" w:color="auto"/>
          </w:divBdr>
          <w:divsChild>
            <w:div w:id="1869875611">
              <w:marLeft w:val="0"/>
              <w:marRight w:val="0"/>
              <w:marTop w:val="0"/>
              <w:marBottom w:val="0"/>
              <w:divBdr>
                <w:top w:val="none" w:sz="0" w:space="0" w:color="auto"/>
                <w:left w:val="none" w:sz="0" w:space="0" w:color="auto"/>
                <w:bottom w:val="none" w:sz="0" w:space="0" w:color="auto"/>
                <w:right w:val="none" w:sz="0" w:space="0" w:color="auto"/>
              </w:divBdr>
              <w:divsChild>
                <w:div w:id="10720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92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usinessdictionary.com/definition/variance.html" TargetMode="External"/><Relationship Id="rId18" Type="http://schemas.openxmlformats.org/officeDocument/2006/relationships/package" Target="embeddings/Microsoft_Word_Document.docx"/><Relationship Id="rId26" Type="http://schemas.openxmlformats.org/officeDocument/2006/relationships/package" Target="embeddings/Microsoft_Word_Document3.docx"/><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package" Target="embeddings/Microsoft_Word_Document6.docx"/><Relationship Id="rId42" Type="http://schemas.openxmlformats.org/officeDocument/2006/relationships/package" Target="embeddings/Microsoft_Excel_Binary_Worksheet8.xlsb"/><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businessdictionary.com/definition/performance.html" TargetMode="External"/><Relationship Id="rId29" Type="http://schemas.openxmlformats.org/officeDocument/2006/relationships/image" Target="media/image8.emf"/><Relationship Id="rId11" Type="http://schemas.openxmlformats.org/officeDocument/2006/relationships/footer" Target="footer3.xml"/><Relationship Id="rId24" Type="http://schemas.openxmlformats.org/officeDocument/2006/relationships/oleObject" Target="embeddings/Microsoft_Word_97_-_2003_Document.doc"/><Relationship Id="rId32" Type="http://schemas.openxmlformats.org/officeDocument/2006/relationships/package" Target="embeddings/Microsoft_Excel_Worksheet.xlsx"/><Relationship Id="rId37" Type="http://schemas.openxmlformats.org/officeDocument/2006/relationships/image" Target="media/image12.emf"/><Relationship Id="rId40" Type="http://schemas.openxmlformats.org/officeDocument/2006/relationships/package" Target="embeddings/Microsoft_Excel_Binary_Worksheet.xlsb"/><Relationship Id="rId45"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hyperlink" Target="http://www.businessdictionary.com/definition/contract.html" TargetMode="External"/><Relationship Id="rId23" Type="http://schemas.openxmlformats.org/officeDocument/2006/relationships/image" Target="media/image5.emf"/><Relationship Id="rId28" Type="http://schemas.openxmlformats.org/officeDocument/2006/relationships/package" Target="embeddings/Microsoft_Word_Document4.docx"/><Relationship Id="rId36" Type="http://schemas.openxmlformats.org/officeDocument/2006/relationships/oleObject" Target="embeddings/oleObject1.bin"/><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package" Target="embeddings/Microsoft_Excel_Worksheet9.xlsx"/><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businessdictionary.com/definition/specification-spec.html" TargetMode="External"/><Relationship Id="rId22" Type="http://schemas.openxmlformats.org/officeDocument/2006/relationships/package" Target="embeddings/Microsoft_Word_Document2.docx"/><Relationship Id="rId27" Type="http://schemas.openxmlformats.org/officeDocument/2006/relationships/image" Target="media/image7.emf"/><Relationship Id="rId30" Type="http://schemas.openxmlformats.org/officeDocument/2006/relationships/package" Target="embeddings/Microsoft_Word_Document5.doc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footer" Target="footer4.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mailto:joe@basin-transit.com"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Excel_Worksheet7.xlsx"/><Relationship Id="rId46" Type="http://schemas.openxmlformats.org/officeDocument/2006/relationships/oleObject" Target="embeddings/Microsoft_Excel_97-2003_Worksheet.xls"/><Relationship Id="rId20" Type="http://schemas.openxmlformats.org/officeDocument/2006/relationships/package" Target="embeddings/Microsoft_Word_Document1.docx"/><Relationship Id="rId41"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12492</TotalTime>
  <Pages>124</Pages>
  <Words>36720</Words>
  <Characters>209308</Characters>
  <Application>Microsoft Office Word</Application>
  <DocSecurity>0</DocSecurity>
  <Lines>1744</Lines>
  <Paragraphs>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 MEER</cp:lastModifiedBy>
  <cp:revision>16</cp:revision>
  <dcterms:created xsi:type="dcterms:W3CDTF">2026-01-05T22:13:00Z</dcterms:created>
  <dcterms:modified xsi:type="dcterms:W3CDTF">2026-03-16T16:40:00Z</dcterms:modified>
  <cp:contentStatus/>
</cp:coreProperties>
</file>