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26C8D" w14:textId="2DFE1129" w:rsidR="002E722B" w:rsidRDefault="004B058A">
      <w:pPr>
        <w:rPr>
          <w:sz w:val="24"/>
          <w:szCs w:val="24"/>
        </w:rPr>
      </w:pPr>
      <w:r>
        <w:rPr>
          <w:sz w:val="24"/>
          <w:szCs w:val="24"/>
        </w:rPr>
        <w:t>Morongo Basin Transit Authority (Basin Transit)</w:t>
      </w:r>
    </w:p>
    <w:p w14:paraId="211C195A" w14:textId="14C8B71F" w:rsidR="004B058A" w:rsidRDefault="004B058A">
      <w:pPr>
        <w:rPr>
          <w:sz w:val="24"/>
          <w:szCs w:val="24"/>
        </w:rPr>
      </w:pPr>
      <w:r>
        <w:rPr>
          <w:sz w:val="24"/>
          <w:szCs w:val="24"/>
        </w:rPr>
        <w:t>RFP #24-01 Onboard Passenger Information System</w:t>
      </w:r>
      <w:r>
        <w:rPr>
          <w:sz w:val="24"/>
          <w:szCs w:val="24"/>
        </w:rPr>
        <w:br/>
        <w:t>April 1, 2024</w:t>
      </w:r>
    </w:p>
    <w:p w14:paraId="29203441" w14:textId="77777777" w:rsidR="004B058A" w:rsidRDefault="004B058A">
      <w:pPr>
        <w:rPr>
          <w:sz w:val="24"/>
          <w:szCs w:val="24"/>
        </w:rPr>
      </w:pPr>
    </w:p>
    <w:p w14:paraId="3953BB6E" w14:textId="77777777" w:rsidR="004B058A" w:rsidRDefault="004B058A" w:rsidP="004B058A">
      <w:pPr>
        <w:jc w:val="center"/>
        <w:rPr>
          <w:b/>
          <w:bCs/>
          <w:sz w:val="24"/>
          <w:szCs w:val="24"/>
        </w:rPr>
      </w:pPr>
    </w:p>
    <w:p w14:paraId="2886CD08" w14:textId="46620482" w:rsidR="004B058A" w:rsidRDefault="004B058A" w:rsidP="004B058A">
      <w:pPr>
        <w:jc w:val="center"/>
        <w:rPr>
          <w:b/>
          <w:bCs/>
          <w:sz w:val="24"/>
          <w:szCs w:val="24"/>
        </w:rPr>
      </w:pPr>
      <w:r>
        <w:rPr>
          <w:b/>
          <w:bCs/>
          <w:sz w:val="24"/>
          <w:szCs w:val="24"/>
        </w:rPr>
        <w:t>PROPOSERS QUESTIONS AND AGENCY RESPONSES</w:t>
      </w:r>
    </w:p>
    <w:p w14:paraId="11439CC7" w14:textId="77777777" w:rsidR="004B058A" w:rsidRDefault="004B058A" w:rsidP="004B058A">
      <w:pPr>
        <w:jc w:val="center"/>
        <w:rPr>
          <w:b/>
          <w:bCs/>
          <w:sz w:val="24"/>
          <w:szCs w:val="24"/>
        </w:rPr>
      </w:pPr>
    </w:p>
    <w:p w14:paraId="27738F08" w14:textId="77777777" w:rsidR="004B058A" w:rsidRDefault="004B058A" w:rsidP="004B058A">
      <w:pPr>
        <w:jc w:val="center"/>
        <w:rPr>
          <w:b/>
          <w:bCs/>
          <w:sz w:val="24"/>
          <w:szCs w:val="24"/>
        </w:rPr>
      </w:pPr>
    </w:p>
    <w:p w14:paraId="0A401B45" w14:textId="4D225EA1"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Do you currently create and manage a GTFS dataset, or would vendors have to create and manage a GTFS feed for the agency?</w:t>
      </w:r>
    </w:p>
    <w:p w14:paraId="056ACF2D"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13FC2F52" w14:textId="30C3C055"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Basin Transit has a GTFS list we can provide.</w:t>
      </w:r>
    </w:p>
    <w:p w14:paraId="52D6B672" w14:textId="77777777"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77A4911A" w14:textId="77777777"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Is ADP currently used for Timekeeping, or are you open for vendors to offer their own clock-in / clock out feature on a touch screen kiosk?</w:t>
      </w:r>
    </w:p>
    <w:p w14:paraId="0EEBCEAD"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4ED33AE3" w14:textId="552CEC3B"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Although ADP is currently used for Timekeeping and has an app that can be installed on tablets, Basin Transit is open to exploring other options with the stipulation that the functionality that is being proposed can seamlessly integrate with ADP and includes an explanation of how that process would work.</w:t>
      </w:r>
    </w:p>
    <w:p w14:paraId="37CAF568"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618B3411" w14:textId="0D902A2A"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Do you have an existing interior sign for visual ADA, or shall vendors provide and install an interior LED sign as part of the system</w:t>
      </w:r>
      <w:r>
        <w:rPr>
          <w:rFonts w:ascii="Arial" w:hAnsi="Arial" w:cs="Arial"/>
          <w:color w:val="242424"/>
          <w:bdr w:val="none" w:sz="0" w:space="0" w:color="auto" w:frame="1"/>
        </w:rPr>
        <w:t>?</w:t>
      </w:r>
    </w:p>
    <w:p w14:paraId="60B2CA89"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110111BD" w14:textId="58843E1D" w:rsidR="004B058A" w:rsidRDefault="00AC3D90" w:rsidP="004B058A">
      <w:pPr>
        <w:pStyle w:val="xxmsonormal"/>
        <w:shd w:val="clear" w:color="auto" w:fill="FFFFFF"/>
        <w:spacing w:before="0" w:beforeAutospacing="0" w:after="0" w:afterAutospacing="0"/>
        <w:ind w:left="720"/>
        <w:rPr>
          <w:rFonts w:ascii="Arial" w:hAnsi="Arial" w:cs="Arial"/>
          <w:color w:val="242424"/>
        </w:rPr>
      </w:pPr>
      <w:r>
        <w:rPr>
          <w:rFonts w:ascii="Arial" w:hAnsi="Arial" w:cs="Arial"/>
          <w:color w:val="242424"/>
        </w:rPr>
        <w:t>Vendors will need to provide and install an interior LED sign as part of the system.</w:t>
      </w:r>
    </w:p>
    <w:p w14:paraId="410135AA" w14:textId="77777777" w:rsidR="00AC3D90" w:rsidRDefault="00AC3D90" w:rsidP="004B058A">
      <w:pPr>
        <w:pStyle w:val="xxmsonormal"/>
        <w:shd w:val="clear" w:color="auto" w:fill="FFFFFF"/>
        <w:spacing w:before="0" w:beforeAutospacing="0" w:after="0" w:afterAutospacing="0"/>
        <w:ind w:left="720"/>
        <w:rPr>
          <w:rFonts w:ascii="Arial" w:hAnsi="Arial" w:cs="Arial"/>
          <w:color w:val="242424"/>
        </w:rPr>
      </w:pPr>
    </w:p>
    <w:p w14:paraId="0EF3742D" w14:textId="77777777" w:rsidR="004B058A" w:rsidRPr="00AC3D90"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In the list of revenue vehicles to be installed, could you please identify how many buses have one door, and how many buses have two-doors?</w:t>
      </w:r>
    </w:p>
    <w:p w14:paraId="650D0241" w14:textId="77777777" w:rsidR="00AC3D90" w:rsidRDefault="00AC3D90" w:rsidP="00AC3D90">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5A340CAB" w14:textId="6F494431" w:rsidR="004B058A"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All buses have one (1) passenger door.</w:t>
      </w:r>
    </w:p>
    <w:p w14:paraId="628D4805"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0D5FAAF3" w14:textId="31041ACB"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How many spare equipment shall vendors include as part of the pricing</w:t>
      </w:r>
      <w:r>
        <w:rPr>
          <w:rFonts w:ascii="Arial" w:hAnsi="Arial" w:cs="Arial"/>
          <w:color w:val="242424"/>
          <w:bdr w:val="none" w:sz="0" w:space="0" w:color="auto" w:frame="1"/>
        </w:rPr>
        <w:t>?</w:t>
      </w:r>
      <w:r w:rsidRPr="004B058A">
        <w:rPr>
          <w:rFonts w:ascii="Arial" w:hAnsi="Arial" w:cs="Arial"/>
          <w:color w:val="242424"/>
          <w:bdr w:val="none" w:sz="0" w:space="0" w:color="auto" w:frame="1"/>
        </w:rPr>
        <w:t> </w:t>
      </w:r>
    </w:p>
    <w:p w14:paraId="3C77E617"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130DFAEA" w14:textId="649E9428"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Three (3) sets of equipment as spares should be included in the pricing.</w:t>
      </w:r>
    </w:p>
    <w:p w14:paraId="70BB8A0E"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7FD184B4" w14:textId="4E36562A"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Is Basin Transit interested in pre/post trip inspection software to be included</w:t>
      </w:r>
      <w:r>
        <w:rPr>
          <w:rFonts w:ascii="Arial" w:hAnsi="Arial" w:cs="Arial"/>
          <w:color w:val="242424"/>
          <w:bdr w:val="none" w:sz="0" w:space="0" w:color="auto" w:frame="1"/>
        </w:rPr>
        <w:t>?</w:t>
      </w:r>
    </w:p>
    <w:p w14:paraId="6AE1D100"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4161654A" w14:textId="35DD989D"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No. Basin Transit uses Zonar for pre and post-trip inspections.</w:t>
      </w:r>
    </w:p>
    <w:p w14:paraId="6E1FD8F1"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3DBC3B6C" w14:textId="7B3FAA01"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Can you confirm that interior and exterior speakers are currently existing on vehicles</w:t>
      </w:r>
      <w:r>
        <w:rPr>
          <w:rFonts w:ascii="Arial" w:hAnsi="Arial" w:cs="Arial"/>
          <w:color w:val="242424"/>
          <w:bdr w:val="none" w:sz="0" w:space="0" w:color="auto" w:frame="1"/>
        </w:rPr>
        <w:t>?</w:t>
      </w:r>
    </w:p>
    <w:p w14:paraId="3AC6B181"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2935C26C" w14:textId="1728F5F5"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The exterior speakers are all in working condition.</w:t>
      </w:r>
    </w:p>
    <w:p w14:paraId="0AA9CA69" w14:textId="77777777"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2146867B"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212CEADD" w14:textId="7FA9C1CC"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lastRenderedPageBreak/>
        <w:t>Is there any existing equipment to be removed by vendors</w:t>
      </w:r>
      <w:r>
        <w:rPr>
          <w:rFonts w:ascii="Arial" w:hAnsi="Arial" w:cs="Arial"/>
          <w:color w:val="242424"/>
          <w:bdr w:val="none" w:sz="0" w:space="0" w:color="auto" w:frame="1"/>
        </w:rPr>
        <w:t>?</w:t>
      </w:r>
    </w:p>
    <w:p w14:paraId="12D4F1C6"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1A032DDA" w14:textId="5F873F36"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No, our maintenance department will remove the existing 2-way radios.</w:t>
      </w:r>
    </w:p>
    <w:p w14:paraId="12E41602"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2FA4C8B0" w14:textId="77777777"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In effort to provide a thorough and complete proposal that satisfies your RFP requirements,</w:t>
      </w:r>
      <w:r>
        <w:rPr>
          <w:rFonts w:ascii="Arial" w:hAnsi="Arial" w:cs="Arial"/>
          <w:color w:val="242424"/>
          <w:bdr w:val="none" w:sz="0" w:space="0" w:color="auto" w:frame="1"/>
        </w:rPr>
        <w:t xml:space="preserve"> </w:t>
      </w:r>
      <w:r>
        <w:rPr>
          <w:rFonts w:ascii="Arial" w:hAnsi="Arial" w:cs="Arial"/>
          <w:color w:val="242424"/>
        </w:rPr>
        <w:t>c</w:t>
      </w:r>
      <w:r w:rsidRPr="004B058A">
        <w:rPr>
          <w:rFonts w:ascii="Arial" w:hAnsi="Arial" w:cs="Arial"/>
          <w:color w:val="242424"/>
          <w:bdr w:val="none" w:sz="0" w:space="0" w:color="auto" w:frame="1"/>
        </w:rPr>
        <w:t>ould you please increase the page limit from 30 to 70 pages?</w:t>
      </w:r>
    </w:p>
    <w:p w14:paraId="0FDB8425"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6B5B4558" w14:textId="4A57A1D7"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Yes, we will increase the page limit to 70 pages.</w:t>
      </w:r>
    </w:p>
    <w:p w14:paraId="2703E556"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54B285D6" w14:textId="7EA695AB"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What is your current annual ridership</w:t>
      </w:r>
      <w:r>
        <w:rPr>
          <w:rFonts w:ascii="Arial" w:hAnsi="Arial" w:cs="Arial"/>
          <w:color w:val="242424"/>
          <w:bdr w:val="none" w:sz="0" w:space="0" w:color="auto" w:frame="1"/>
        </w:rPr>
        <w:t>?</w:t>
      </w:r>
    </w:p>
    <w:p w14:paraId="2DB79D09"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21BC5166" w14:textId="2CDECA74" w:rsidR="004B058A" w:rsidRDefault="00AC3D90" w:rsidP="004B058A">
      <w:pPr>
        <w:pStyle w:val="xxmsonormal"/>
        <w:shd w:val="clear" w:color="auto" w:fill="FFFFFF"/>
        <w:spacing w:before="0" w:beforeAutospacing="0" w:after="0" w:afterAutospacing="0"/>
        <w:ind w:left="720"/>
        <w:rPr>
          <w:rFonts w:ascii="Arial" w:hAnsi="Arial" w:cs="Arial"/>
          <w:color w:val="242424"/>
        </w:rPr>
      </w:pPr>
      <w:r>
        <w:rPr>
          <w:rFonts w:ascii="Arial" w:hAnsi="Arial" w:cs="Arial"/>
          <w:color w:val="242424"/>
        </w:rPr>
        <w:t>Basin Transit had 169,714 passengers last fiscal year and 90,533 passengers the first half of this fiscal year.</w:t>
      </w:r>
    </w:p>
    <w:p w14:paraId="5CF9D1FA" w14:textId="77777777" w:rsidR="00AC3D90" w:rsidRDefault="00AC3D90" w:rsidP="004B058A">
      <w:pPr>
        <w:pStyle w:val="xxmsonormal"/>
        <w:shd w:val="clear" w:color="auto" w:fill="FFFFFF"/>
        <w:spacing w:before="0" w:beforeAutospacing="0" w:after="0" w:afterAutospacing="0"/>
        <w:ind w:left="720"/>
        <w:rPr>
          <w:rFonts w:ascii="Arial" w:hAnsi="Arial" w:cs="Arial"/>
          <w:color w:val="242424"/>
        </w:rPr>
      </w:pPr>
    </w:p>
    <w:p w14:paraId="6B54A08A" w14:textId="4A740D12" w:rsid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How many buses could be made available each day for installation</w:t>
      </w:r>
      <w:r>
        <w:rPr>
          <w:rFonts w:ascii="Arial" w:hAnsi="Arial" w:cs="Arial"/>
          <w:color w:val="242424"/>
          <w:bdr w:val="none" w:sz="0" w:space="0" w:color="auto" w:frame="1"/>
        </w:rPr>
        <w:t>?</w:t>
      </w:r>
    </w:p>
    <w:p w14:paraId="130F69C6"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59FC4606" w14:textId="2B122F2D" w:rsidR="00AC3D90" w:rsidRDefault="00AC3D90" w:rsidP="004B058A">
      <w:pPr>
        <w:pStyle w:val="xxmsonormal"/>
        <w:shd w:val="clear" w:color="auto" w:fill="FFFFFF"/>
        <w:spacing w:before="0" w:beforeAutospacing="0" w:after="0" w:afterAutospacing="0"/>
        <w:ind w:left="720"/>
        <w:rPr>
          <w:rFonts w:ascii="Arial" w:hAnsi="Arial" w:cs="Arial"/>
          <w:color w:val="242424"/>
        </w:rPr>
      </w:pPr>
      <w:r>
        <w:rPr>
          <w:rFonts w:ascii="Arial" w:hAnsi="Arial" w:cs="Arial"/>
          <w:color w:val="242424"/>
        </w:rPr>
        <w:t>Two (2) buses can be made available each day for installation.</w:t>
      </w:r>
    </w:p>
    <w:p w14:paraId="70B54CE9" w14:textId="77777777" w:rsidR="004B058A" w:rsidRP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076FAF1E" w14:textId="149987E7" w:rsidR="004B058A" w:rsidRPr="00AC3D90"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Will installation happen at a single location</w:t>
      </w:r>
      <w:r>
        <w:rPr>
          <w:rFonts w:ascii="Arial" w:hAnsi="Arial" w:cs="Arial"/>
          <w:color w:val="242424"/>
          <w:bdr w:val="none" w:sz="0" w:space="0" w:color="auto" w:frame="1"/>
        </w:rPr>
        <w:t>?</w:t>
      </w:r>
    </w:p>
    <w:p w14:paraId="2629DFBA" w14:textId="77777777" w:rsidR="00AC3D90" w:rsidRDefault="00AC3D90" w:rsidP="00AC3D90">
      <w:pPr>
        <w:pStyle w:val="xxmsonormal"/>
        <w:shd w:val="clear" w:color="auto" w:fill="FFFFFF"/>
        <w:spacing w:before="0" w:beforeAutospacing="0" w:after="0" w:afterAutospacing="0"/>
        <w:rPr>
          <w:rFonts w:ascii="Arial" w:hAnsi="Arial" w:cs="Arial"/>
          <w:color w:val="242424"/>
          <w:bdr w:val="none" w:sz="0" w:space="0" w:color="auto" w:frame="1"/>
        </w:rPr>
      </w:pPr>
    </w:p>
    <w:p w14:paraId="59D7C37A" w14:textId="1E789096" w:rsidR="004B058A" w:rsidRPr="00AC3D90" w:rsidRDefault="00AC3D90" w:rsidP="00AC3D90">
      <w:pPr>
        <w:pStyle w:val="xxmsonormal"/>
        <w:shd w:val="clear" w:color="auto" w:fill="FFFFFF"/>
        <w:spacing w:before="0" w:beforeAutospacing="0" w:after="0" w:afterAutospacing="0"/>
        <w:ind w:left="360" w:firstLine="360"/>
        <w:rPr>
          <w:rFonts w:ascii="Arial" w:hAnsi="Arial" w:cs="Arial"/>
          <w:color w:val="242424"/>
        </w:rPr>
      </w:pPr>
      <w:r>
        <w:rPr>
          <w:rFonts w:ascii="Arial" w:hAnsi="Arial" w:cs="Arial"/>
          <w:color w:val="242424"/>
          <w:bdr w:val="none" w:sz="0" w:space="0" w:color="auto" w:frame="1"/>
        </w:rPr>
        <w:t>Yes, all installation will be done at 62405 Verbena Road, Joshua Tree, CA 92252</w:t>
      </w:r>
    </w:p>
    <w:p w14:paraId="685A19B8"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5C536280" w14:textId="77777777"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Does Basin Transit have an ideal timeline for full implementation?</w:t>
      </w:r>
    </w:p>
    <w:p w14:paraId="6273CD21"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11AE4198" w14:textId="06EE30BC"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Ideally, we would like it to be completed within 9 months after a Notice to Proceed is issued. This should include the time necessary for training.</w:t>
      </w:r>
    </w:p>
    <w:p w14:paraId="544F1C13" w14:textId="77777777" w:rsidR="004B058A" w:rsidRP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562FAB82" w14:textId="77777777"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Page 19 K. Debarement Certification says, " The Proposer shall certify that it is not included in the U.S. General Service Administration's list of ineligible contractors." Does Morongo Transit want the proposer to merely state this in their proposal or is there a required form the proposer needs to complete and sign?</w:t>
      </w:r>
    </w:p>
    <w:p w14:paraId="3588714B"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2215ED2F" w14:textId="60A2253C"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There is no form necessary. The proposer merely needs to state this within their proposal.</w:t>
      </w:r>
    </w:p>
    <w:p w14:paraId="1A2CA1A1" w14:textId="77777777" w:rsidR="004B058A" w:rsidRP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2B692D9E" w14:textId="77777777"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Can a matrix in excel form responding to the Technical Requirements and Tasks and Deliverables (as Comply/Not Comply) be provided as an attachment to our proposal that isn't included in the page count?</w:t>
      </w:r>
    </w:p>
    <w:p w14:paraId="2F2FF87E"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61FA0BBA" w14:textId="63C39A2E" w:rsidR="00AC3D90" w:rsidRDefault="00AC3D90"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r>
        <w:rPr>
          <w:rFonts w:ascii="Arial" w:hAnsi="Arial" w:cs="Arial"/>
          <w:color w:val="242424"/>
          <w:bdr w:val="none" w:sz="0" w:space="0" w:color="auto" w:frame="1"/>
        </w:rPr>
        <w:t>Yes, a matrix in excel form may be provided as an attachment and isn’t included in the page count.</w:t>
      </w:r>
    </w:p>
    <w:p w14:paraId="28ED0E31" w14:textId="77777777" w:rsidR="004B058A" w:rsidRP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6AC7A4D6" w14:textId="77777777"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Will you accept an electronic submittal instead of a printed and shipped proposal?</w:t>
      </w:r>
    </w:p>
    <w:p w14:paraId="425D017D"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28B57B54" w14:textId="233923E2" w:rsidR="004B058A" w:rsidRPr="004B058A" w:rsidRDefault="00AC3D90" w:rsidP="004B058A">
      <w:pPr>
        <w:pStyle w:val="xxmsonormal"/>
        <w:shd w:val="clear" w:color="auto" w:fill="FFFFFF"/>
        <w:spacing w:before="0" w:beforeAutospacing="0" w:after="0" w:afterAutospacing="0"/>
        <w:ind w:left="720"/>
        <w:rPr>
          <w:rFonts w:ascii="Arial" w:hAnsi="Arial" w:cs="Arial"/>
          <w:color w:val="242424"/>
        </w:rPr>
      </w:pPr>
      <w:r>
        <w:rPr>
          <w:rFonts w:ascii="Arial" w:hAnsi="Arial" w:cs="Arial"/>
          <w:color w:val="242424"/>
        </w:rPr>
        <w:t>Yes, we will accept an electronic submittal. Please use cheri@basin-transit.com.</w:t>
      </w:r>
    </w:p>
    <w:p w14:paraId="12AECD8F" w14:textId="77777777" w:rsidR="004B058A" w:rsidRPr="004B058A"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lastRenderedPageBreak/>
        <w:t>For the video surveillance option, how many cameras per vehicles? 4 or 6?</w:t>
      </w:r>
    </w:p>
    <w:p w14:paraId="332397B8" w14:textId="77777777" w:rsidR="004B058A" w:rsidRDefault="004B058A" w:rsidP="004B058A">
      <w:pPr>
        <w:pStyle w:val="xxmsonormal"/>
        <w:shd w:val="clear" w:color="auto" w:fill="FFFFFF"/>
        <w:spacing w:before="0" w:beforeAutospacing="0" w:after="0" w:afterAutospacing="0"/>
        <w:ind w:left="720"/>
        <w:rPr>
          <w:rFonts w:ascii="Arial" w:hAnsi="Arial" w:cs="Arial"/>
          <w:color w:val="242424"/>
        </w:rPr>
      </w:pPr>
    </w:p>
    <w:p w14:paraId="435114C8" w14:textId="6B1B8F6F" w:rsidR="004B058A" w:rsidRDefault="00AC3D90" w:rsidP="004B058A">
      <w:pPr>
        <w:pStyle w:val="xxmsonormal"/>
        <w:shd w:val="clear" w:color="auto" w:fill="FFFFFF"/>
        <w:spacing w:before="0" w:beforeAutospacing="0" w:after="0" w:afterAutospacing="0"/>
        <w:ind w:left="720"/>
        <w:rPr>
          <w:rFonts w:ascii="Arial" w:hAnsi="Arial" w:cs="Arial"/>
          <w:color w:val="242424"/>
        </w:rPr>
      </w:pPr>
      <w:r>
        <w:rPr>
          <w:rFonts w:ascii="Arial" w:hAnsi="Arial" w:cs="Arial"/>
          <w:color w:val="242424"/>
        </w:rPr>
        <w:t>Six (6) cameras for our Gilligs.  Four (4) cameras on all other buses.</w:t>
      </w:r>
    </w:p>
    <w:p w14:paraId="012FABAD" w14:textId="77777777" w:rsidR="00AC3D90" w:rsidRPr="004B058A" w:rsidRDefault="00AC3D90" w:rsidP="004B058A">
      <w:pPr>
        <w:pStyle w:val="xxmsonormal"/>
        <w:shd w:val="clear" w:color="auto" w:fill="FFFFFF"/>
        <w:spacing w:before="0" w:beforeAutospacing="0" w:after="0" w:afterAutospacing="0"/>
        <w:ind w:left="720"/>
        <w:rPr>
          <w:rFonts w:ascii="Arial" w:hAnsi="Arial" w:cs="Arial"/>
          <w:color w:val="242424"/>
        </w:rPr>
      </w:pPr>
    </w:p>
    <w:p w14:paraId="05CD6177" w14:textId="750D1A17" w:rsidR="004B058A" w:rsidRPr="00AC3D90" w:rsidRDefault="004B058A" w:rsidP="004B058A">
      <w:pPr>
        <w:pStyle w:val="xxmsonormal"/>
        <w:numPr>
          <w:ilvl w:val="0"/>
          <w:numId w:val="2"/>
        </w:numPr>
        <w:shd w:val="clear" w:color="auto" w:fill="FFFFFF"/>
        <w:spacing w:before="0" w:beforeAutospacing="0" w:after="0" w:afterAutospacing="0"/>
        <w:rPr>
          <w:rFonts w:ascii="Arial" w:hAnsi="Arial" w:cs="Arial"/>
          <w:color w:val="242424"/>
        </w:rPr>
      </w:pPr>
      <w:r w:rsidRPr="004B058A">
        <w:rPr>
          <w:rFonts w:ascii="Arial" w:hAnsi="Arial" w:cs="Arial"/>
          <w:color w:val="242424"/>
          <w:bdr w:val="none" w:sz="0" w:space="0" w:color="auto" w:frame="1"/>
        </w:rPr>
        <w:t>For the video surveillance option, how many days of storage should be planned?</w:t>
      </w:r>
    </w:p>
    <w:p w14:paraId="789B023D" w14:textId="77777777" w:rsidR="00AC3D90" w:rsidRDefault="00AC3D90" w:rsidP="00AC3D90">
      <w:pPr>
        <w:pStyle w:val="xxmsonormal"/>
        <w:shd w:val="clear" w:color="auto" w:fill="FFFFFF"/>
        <w:spacing w:before="0" w:beforeAutospacing="0" w:after="0" w:afterAutospacing="0"/>
        <w:ind w:left="720"/>
        <w:rPr>
          <w:rFonts w:ascii="Arial" w:hAnsi="Arial" w:cs="Arial"/>
          <w:color w:val="242424"/>
          <w:bdr w:val="none" w:sz="0" w:space="0" w:color="auto" w:frame="1"/>
        </w:rPr>
      </w:pPr>
    </w:p>
    <w:p w14:paraId="5ADA910C" w14:textId="28F14637" w:rsidR="00AC3D90" w:rsidRPr="004B058A" w:rsidRDefault="00AC3D90" w:rsidP="00AC3D90">
      <w:pPr>
        <w:pStyle w:val="xxmsonormal"/>
        <w:shd w:val="clear" w:color="auto" w:fill="FFFFFF"/>
        <w:spacing w:before="0" w:beforeAutospacing="0" w:after="0" w:afterAutospacing="0"/>
        <w:ind w:left="720"/>
        <w:rPr>
          <w:rFonts w:ascii="Arial" w:hAnsi="Arial" w:cs="Arial"/>
          <w:color w:val="242424"/>
        </w:rPr>
      </w:pPr>
      <w:r>
        <w:rPr>
          <w:rFonts w:ascii="Arial" w:hAnsi="Arial" w:cs="Arial"/>
          <w:color w:val="242424"/>
          <w:bdr w:val="none" w:sz="0" w:space="0" w:color="auto" w:frame="1"/>
        </w:rPr>
        <w:t>30 days of video surveillance storage</w:t>
      </w:r>
      <w:r w:rsidR="00C17CA4">
        <w:rPr>
          <w:rFonts w:ascii="Arial" w:hAnsi="Arial" w:cs="Arial"/>
          <w:color w:val="242424"/>
          <w:bdr w:val="none" w:sz="0" w:space="0" w:color="auto" w:frame="1"/>
        </w:rPr>
        <w:t xml:space="preserve"> should be planned.</w:t>
      </w:r>
    </w:p>
    <w:p w14:paraId="3EE6E72E" w14:textId="77777777" w:rsidR="004B058A" w:rsidRDefault="004B058A" w:rsidP="004B058A">
      <w:pPr>
        <w:pStyle w:val="xxmsonormal"/>
        <w:shd w:val="clear" w:color="auto" w:fill="FFFFFF"/>
        <w:spacing w:before="0" w:beforeAutospacing="0" w:after="0" w:afterAutospacing="0"/>
        <w:rPr>
          <w:rFonts w:ascii="Calibri" w:hAnsi="Calibri" w:cs="Calibri"/>
          <w:color w:val="242424"/>
          <w:sz w:val="22"/>
          <w:szCs w:val="22"/>
        </w:rPr>
      </w:pPr>
    </w:p>
    <w:p w14:paraId="7CBC7DB3" w14:textId="77777777" w:rsidR="004B058A" w:rsidRPr="004B058A" w:rsidRDefault="004B058A" w:rsidP="004B058A">
      <w:pPr>
        <w:rPr>
          <w:b/>
          <w:bCs/>
          <w:sz w:val="24"/>
          <w:szCs w:val="24"/>
        </w:rPr>
      </w:pPr>
    </w:p>
    <w:sectPr w:rsidR="004B058A" w:rsidRPr="004B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903DC"/>
    <w:multiLevelType w:val="hybridMultilevel"/>
    <w:tmpl w:val="8342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62DCE"/>
    <w:multiLevelType w:val="multilevel"/>
    <w:tmpl w:val="FB16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8570346">
    <w:abstractNumId w:val="1"/>
  </w:num>
  <w:num w:numId="2" w16cid:durableId="173932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8A"/>
    <w:rsid w:val="002E722B"/>
    <w:rsid w:val="004B058A"/>
    <w:rsid w:val="00AC3D90"/>
    <w:rsid w:val="00C1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C39A2"/>
  <w15:chartTrackingRefBased/>
  <w15:docId w15:val="{946DE533-B925-4D30-8BD2-0E840FF6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8A"/>
    <w:pPr>
      <w:widowControl w:val="0"/>
      <w:autoSpaceDE w:val="0"/>
      <w:autoSpaceDN w:val="0"/>
      <w:spacing w:after="0" w:line="240" w:lineRule="auto"/>
    </w:pPr>
    <w:rPr>
      <w:rFonts w:ascii="Arial" w:eastAsia="Arial" w:hAnsi="Arial" w:cs="Arial"/>
      <w:kern w:val="0"/>
      <w:sz w:val="23"/>
      <w14:ligatures w14:val="none"/>
    </w:rPr>
  </w:style>
  <w:style w:type="paragraph" w:styleId="Heading1">
    <w:name w:val="heading 1"/>
    <w:basedOn w:val="Normal"/>
    <w:next w:val="Normal"/>
    <w:link w:val="Heading1Char"/>
    <w:uiPriority w:val="9"/>
    <w:qFormat/>
    <w:rsid w:val="004B058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B058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058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B058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B058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B058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058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058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058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8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B058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058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B058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B058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B05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05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05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058A"/>
    <w:rPr>
      <w:rFonts w:eastAsiaTheme="majorEastAsia" w:cstheme="majorBidi"/>
      <w:color w:val="272727" w:themeColor="text1" w:themeTint="D8"/>
    </w:rPr>
  </w:style>
  <w:style w:type="paragraph" w:styleId="Title">
    <w:name w:val="Title"/>
    <w:basedOn w:val="Normal"/>
    <w:next w:val="Normal"/>
    <w:link w:val="TitleChar"/>
    <w:uiPriority w:val="10"/>
    <w:qFormat/>
    <w:rsid w:val="004B058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5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05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05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058A"/>
    <w:pPr>
      <w:spacing w:before="160"/>
      <w:jc w:val="center"/>
    </w:pPr>
    <w:rPr>
      <w:i/>
      <w:iCs/>
      <w:color w:val="404040" w:themeColor="text1" w:themeTint="BF"/>
    </w:rPr>
  </w:style>
  <w:style w:type="character" w:customStyle="1" w:styleId="QuoteChar">
    <w:name w:val="Quote Char"/>
    <w:basedOn w:val="DefaultParagraphFont"/>
    <w:link w:val="Quote"/>
    <w:uiPriority w:val="29"/>
    <w:rsid w:val="004B058A"/>
    <w:rPr>
      <w:i/>
      <w:iCs/>
      <w:color w:val="404040" w:themeColor="text1" w:themeTint="BF"/>
    </w:rPr>
  </w:style>
  <w:style w:type="paragraph" w:styleId="ListParagraph">
    <w:name w:val="List Paragraph"/>
    <w:basedOn w:val="Normal"/>
    <w:uiPriority w:val="34"/>
    <w:qFormat/>
    <w:rsid w:val="004B058A"/>
    <w:pPr>
      <w:ind w:left="720"/>
      <w:contextualSpacing/>
    </w:pPr>
  </w:style>
  <w:style w:type="character" w:styleId="IntenseEmphasis">
    <w:name w:val="Intense Emphasis"/>
    <w:basedOn w:val="DefaultParagraphFont"/>
    <w:uiPriority w:val="21"/>
    <w:qFormat/>
    <w:rsid w:val="004B058A"/>
    <w:rPr>
      <w:i/>
      <w:iCs/>
      <w:color w:val="2F5496" w:themeColor="accent1" w:themeShade="BF"/>
    </w:rPr>
  </w:style>
  <w:style w:type="paragraph" w:styleId="IntenseQuote">
    <w:name w:val="Intense Quote"/>
    <w:basedOn w:val="Normal"/>
    <w:next w:val="Normal"/>
    <w:link w:val="IntenseQuoteChar"/>
    <w:uiPriority w:val="30"/>
    <w:qFormat/>
    <w:rsid w:val="004B058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B058A"/>
    <w:rPr>
      <w:i/>
      <w:iCs/>
      <w:color w:val="2F5496" w:themeColor="accent1" w:themeShade="BF"/>
    </w:rPr>
  </w:style>
  <w:style w:type="character" w:styleId="IntenseReference">
    <w:name w:val="Intense Reference"/>
    <w:basedOn w:val="DefaultParagraphFont"/>
    <w:uiPriority w:val="32"/>
    <w:qFormat/>
    <w:rsid w:val="004B058A"/>
    <w:rPr>
      <w:b/>
      <w:bCs/>
      <w:smallCaps/>
      <w:color w:val="2F5496" w:themeColor="accent1" w:themeShade="BF"/>
      <w:spacing w:val="5"/>
    </w:rPr>
  </w:style>
  <w:style w:type="paragraph" w:styleId="BodyText">
    <w:name w:val="Body Text"/>
    <w:basedOn w:val="Normal"/>
    <w:link w:val="BodyTextChar"/>
    <w:uiPriority w:val="1"/>
    <w:qFormat/>
    <w:rsid w:val="004B058A"/>
    <w:rPr>
      <w:sz w:val="20"/>
      <w:szCs w:val="20"/>
    </w:rPr>
  </w:style>
  <w:style w:type="character" w:customStyle="1" w:styleId="BodyTextChar">
    <w:name w:val="Body Text Char"/>
    <w:basedOn w:val="DefaultParagraphFont"/>
    <w:link w:val="BodyText"/>
    <w:uiPriority w:val="1"/>
    <w:rsid w:val="004B058A"/>
    <w:rPr>
      <w:rFonts w:ascii="Arial" w:eastAsia="Arial" w:hAnsi="Arial" w:cs="Arial"/>
      <w:kern w:val="0"/>
      <w:sz w:val="20"/>
      <w:szCs w:val="20"/>
      <w14:ligatures w14:val="none"/>
    </w:rPr>
  </w:style>
  <w:style w:type="paragraph" w:customStyle="1" w:styleId="xxmsonormal">
    <w:name w:val="x_xmsonormal"/>
    <w:basedOn w:val="Normal"/>
    <w:rsid w:val="004B058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4B058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710227">
      <w:bodyDiv w:val="1"/>
      <w:marLeft w:val="0"/>
      <w:marRight w:val="0"/>
      <w:marTop w:val="0"/>
      <w:marBottom w:val="0"/>
      <w:divBdr>
        <w:top w:val="none" w:sz="0" w:space="0" w:color="auto"/>
        <w:left w:val="none" w:sz="0" w:space="0" w:color="auto"/>
        <w:bottom w:val="none" w:sz="0" w:space="0" w:color="auto"/>
        <w:right w:val="none" w:sz="0" w:space="0" w:color="auto"/>
      </w:divBdr>
    </w:div>
    <w:div w:id="20803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632</Words>
  <Characters>3114</Characters>
  <Application>Microsoft Office Word</Application>
  <DocSecurity>0</DocSecurity>
  <Lines>100</Lines>
  <Paragraphs>46</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Holsclaw</dc:creator>
  <cp:keywords/>
  <dc:description/>
  <cp:lastModifiedBy>Cheri Holsclaw</cp:lastModifiedBy>
  <cp:revision>3</cp:revision>
  <dcterms:created xsi:type="dcterms:W3CDTF">2024-04-01T18:01:00Z</dcterms:created>
  <dcterms:modified xsi:type="dcterms:W3CDTF">2024-04-01T18:34:00Z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51d9d6c9-e638-4d94-ac13-83070a9e01e7</vt:lpwstr>
  </property>
</Properties>
</file>